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3DBE" w14:textId="77777777" w:rsidR="00077D93" w:rsidRPr="00077D93" w:rsidRDefault="00077D93" w:rsidP="00077D93">
      <w:pPr>
        <w:rPr>
          <w:b/>
          <w:bCs/>
        </w:rPr>
      </w:pPr>
      <w:r w:rsidRPr="00077D93">
        <w:rPr>
          <w:b/>
          <w:bCs/>
        </w:rPr>
        <w:t>Project Scope and Objectives</w:t>
      </w:r>
    </w:p>
    <w:p w14:paraId="20025820" w14:textId="77777777" w:rsidR="00077D93" w:rsidRPr="00077D93" w:rsidRDefault="00077D93" w:rsidP="00077D93">
      <w:pPr>
        <w:numPr>
          <w:ilvl w:val="0"/>
          <w:numId w:val="1"/>
        </w:numPr>
      </w:pPr>
      <w:r w:rsidRPr="00077D93">
        <w:rPr>
          <w:b/>
          <w:bCs/>
        </w:rPr>
        <w:t>Business Goal:</w:t>
      </w:r>
      <w:r w:rsidRPr="00077D93">
        <w:t xml:space="preserve"> What are the top </w:t>
      </w:r>
      <w:r w:rsidRPr="00077D93">
        <w:rPr>
          <w:b/>
          <w:bCs/>
        </w:rPr>
        <w:t>3-5 fraud types</w:t>
      </w:r>
      <w:r w:rsidRPr="00077D93">
        <w:t xml:space="preserve"> (e.g., Account Takeover, Synthetic ID, Transaction Collusion) the system must detect, and what is the target reduction rate for financial losses?</w:t>
      </w:r>
    </w:p>
    <w:p w14:paraId="14FB7CA6" w14:textId="77777777" w:rsidR="00077D93" w:rsidRPr="00077D93" w:rsidRDefault="00077D93" w:rsidP="00077D93">
      <w:pPr>
        <w:numPr>
          <w:ilvl w:val="0"/>
          <w:numId w:val="1"/>
        </w:numPr>
      </w:pPr>
      <w:r w:rsidRPr="00077D93">
        <w:rPr>
          <w:b/>
          <w:bCs/>
        </w:rPr>
        <w:t>Latency Requirement:</w:t>
      </w:r>
      <w:r w:rsidRPr="00077D93">
        <w:t xml:space="preserve"> What is the </w:t>
      </w:r>
      <w:r w:rsidRPr="00077D93">
        <w:rPr>
          <w:b/>
          <w:bCs/>
        </w:rPr>
        <w:t>maximum acceptable latency</w:t>
      </w:r>
      <w:r w:rsidRPr="00077D93">
        <w:t xml:space="preserve"> (in milliseconds) for the system to process a transaction and return a fraud decision? (Industry standard is often </w:t>
      </w:r>
      <w:proofErr w:type="spellStart"/>
      <w:r w:rsidRPr="00077D93">
        <w:t>ms</w:t>
      </w:r>
      <w:proofErr w:type="spellEnd"/>
      <w:r w:rsidRPr="00077D93">
        <w:t>).</w:t>
      </w:r>
    </w:p>
    <w:p w14:paraId="0EE9A88D" w14:textId="77777777" w:rsidR="00077D93" w:rsidRPr="00077D93" w:rsidRDefault="00077D93" w:rsidP="00077D93">
      <w:pPr>
        <w:numPr>
          <w:ilvl w:val="0"/>
          <w:numId w:val="1"/>
        </w:numPr>
      </w:pPr>
      <w:r w:rsidRPr="00077D93">
        <w:rPr>
          <w:b/>
          <w:bCs/>
        </w:rPr>
        <w:t>Action Strategy:</w:t>
      </w:r>
      <w:r w:rsidRPr="00077D93">
        <w:t xml:space="preserve"> Beyond just flagging, how will the system integrate with core banking/payment systems to enforce actions (e.g., </w:t>
      </w:r>
      <w:r w:rsidRPr="00077D93">
        <w:rPr>
          <w:b/>
          <w:bCs/>
        </w:rPr>
        <w:t>Hard Block</w:t>
      </w:r>
      <w:r w:rsidRPr="00077D93">
        <w:t xml:space="preserve">, </w:t>
      </w:r>
      <w:r w:rsidRPr="00077D93">
        <w:rPr>
          <w:b/>
          <w:bCs/>
        </w:rPr>
        <w:t>Soft Decline/Challenge</w:t>
      </w:r>
      <w:r w:rsidRPr="00077D93">
        <w:t xml:space="preserve">, </w:t>
      </w:r>
      <w:r w:rsidRPr="00077D93">
        <w:rPr>
          <w:b/>
          <w:bCs/>
        </w:rPr>
        <w:t>Refer to Analyst</w:t>
      </w:r>
      <w:r w:rsidRPr="00077D93">
        <w:t>)?</w:t>
      </w:r>
    </w:p>
    <w:p w14:paraId="34F3DE33" w14:textId="77777777" w:rsidR="00077D93" w:rsidRPr="00077D93" w:rsidRDefault="00077D93" w:rsidP="00077D93">
      <w:pPr>
        <w:numPr>
          <w:ilvl w:val="0"/>
          <w:numId w:val="1"/>
        </w:numPr>
      </w:pPr>
      <w:r w:rsidRPr="00077D93">
        <w:rPr>
          <w:b/>
          <w:bCs/>
        </w:rPr>
        <w:t>Regulatory Compliance:</w:t>
      </w:r>
      <w:r w:rsidRPr="00077D93">
        <w:t xml:space="preserve"> Which major regulations (e.g., AML/KYC, GDPR, PCI-DSS) must the system design strictly adhere to?</w:t>
      </w:r>
    </w:p>
    <w:p w14:paraId="0AA00E1E" w14:textId="77777777" w:rsidR="00077D93" w:rsidRPr="00077D93" w:rsidRDefault="00077D93" w:rsidP="00077D93">
      <w:r w:rsidRPr="00077D93">
        <w:pict w14:anchorId="1ECB0C52">
          <v:rect id="_x0000_i1043" style="width:0;height:1.5pt" o:hralign="center" o:hrstd="t" o:hr="t" fillcolor="#a0a0a0" stroked="f"/>
        </w:pict>
      </w:r>
    </w:p>
    <w:p w14:paraId="394A423B" w14:textId="77777777" w:rsidR="00077D93" w:rsidRPr="00077D93" w:rsidRDefault="00077D93" w:rsidP="00077D93">
      <w:pPr>
        <w:rPr>
          <w:b/>
          <w:bCs/>
        </w:rPr>
      </w:pPr>
      <w:r w:rsidRPr="00077D93">
        <w:rPr>
          <w:b/>
          <w:bCs/>
        </w:rPr>
        <w:t>2. Data and Feature Engineering (Addressing 10 Tables, High Column Count, and JSON)</w:t>
      </w:r>
    </w:p>
    <w:p w14:paraId="70DBA726" w14:textId="77777777" w:rsidR="00077D93" w:rsidRPr="00077D93" w:rsidRDefault="00077D93" w:rsidP="00077D93">
      <w:pPr>
        <w:numPr>
          <w:ilvl w:val="0"/>
          <w:numId w:val="2"/>
        </w:numPr>
      </w:pPr>
      <w:r w:rsidRPr="00077D93">
        <w:rPr>
          <w:b/>
          <w:bCs/>
        </w:rPr>
        <w:t>Data Source Integration:</w:t>
      </w:r>
      <w:r w:rsidRPr="00077D93">
        <w:t xml:space="preserve"> What are the source systems (e.g., Core Banking, CRM, Web Logs) for the 10 data tables, and what is the </w:t>
      </w:r>
      <w:r w:rsidRPr="00077D93">
        <w:rPr>
          <w:b/>
          <w:bCs/>
        </w:rPr>
        <w:t>ingestion volume</w:t>
      </w:r>
      <w:r w:rsidRPr="00077D93">
        <w:t xml:space="preserve"> (transactions/second)?</w:t>
      </w:r>
    </w:p>
    <w:p w14:paraId="35A85537" w14:textId="77777777" w:rsidR="00077D93" w:rsidRPr="00077D93" w:rsidRDefault="00077D93" w:rsidP="00077D93">
      <w:pPr>
        <w:numPr>
          <w:ilvl w:val="0"/>
          <w:numId w:val="2"/>
        </w:numPr>
      </w:pPr>
      <w:r w:rsidRPr="00077D93">
        <w:rPr>
          <w:b/>
          <w:bCs/>
        </w:rPr>
        <w:t>Feature Definition and Velocity:</w:t>
      </w:r>
      <w:r w:rsidRPr="00077D93">
        <w:t xml:space="preserve"> How will the </w:t>
      </w:r>
      <w:r w:rsidRPr="00077D93">
        <w:rPr>
          <w:b/>
          <w:bCs/>
        </w:rPr>
        <w:t>real-time features</w:t>
      </w:r>
      <w:r w:rsidRPr="00077D93">
        <w:t xml:space="preserve"> (e.g., "Transactions in the last 5 minutes," "Max unique IPs in 24 hours") be computed, and which </w:t>
      </w:r>
      <w:r w:rsidRPr="00077D93">
        <w:rPr>
          <w:b/>
          <w:bCs/>
        </w:rPr>
        <w:t>streaming technology</w:t>
      </w:r>
      <w:r w:rsidRPr="00077D93">
        <w:t xml:space="preserve"> (Kafka/Spark/Flink) will ensure the low-latency calculation?</w:t>
      </w:r>
    </w:p>
    <w:p w14:paraId="15D9F4ED" w14:textId="77777777" w:rsidR="00077D93" w:rsidRPr="00077D93" w:rsidRDefault="00077D93" w:rsidP="00077D93">
      <w:pPr>
        <w:numPr>
          <w:ilvl w:val="0"/>
          <w:numId w:val="2"/>
        </w:numPr>
      </w:pPr>
      <w:r w:rsidRPr="00077D93">
        <w:rPr>
          <w:b/>
          <w:bCs/>
        </w:rPr>
        <w:t>JSON Schema &amp; Extraction:</w:t>
      </w:r>
      <w:r w:rsidRPr="00077D93">
        <w:t xml:space="preserve"> For the multiple JSON columns (e.g., Device Fingerprint, Geo-location metadata), what is the definitive </w:t>
      </w:r>
      <w:r w:rsidRPr="00077D93">
        <w:rPr>
          <w:b/>
          <w:bCs/>
        </w:rPr>
        <w:t>JSON schema</w:t>
      </w:r>
      <w:r w:rsidRPr="00077D93">
        <w:t xml:space="preserve">, and what is the process for </w:t>
      </w:r>
      <w:r w:rsidRPr="00077D93">
        <w:rPr>
          <w:b/>
          <w:bCs/>
        </w:rPr>
        <w:t>extracting and flattening</w:t>
      </w:r>
      <w:r w:rsidRPr="00077D93">
        <w:t xml:space="preserve"> the nested attributes into usable, numeric ML features?</w:t>
      </w:r>
    </w:p>
    <w:p w14:paraId="6595E8AF" w14:textId="77777777" w:rsidR="00077D93" w:rsidRPr="00077D93" w:rsidRDefault="00077D93" w:rsidP="00077D93">
      <w:pPr>
        <w:numPr>
          <w:ilvl w:val="0"/>
          <w:numId w:val="2"/>
        </w:numPr>
      </w:pPr>
      <w:r w:rsidRPr="00077D93">
        <w:rPr>
          <w:b/>
          <w:bCs/>
        </w:rPr>
        <w:t>Feature Store Strategy:</w:t>
      </w:r>
      <w:r w:rsidRPr="00077D93">
        <w:t xml:space="preserve"> Which </w:t>
      </w:r>
      <w:r w:rsidRPr="00077D93">
        <w:rPr>
          <w:b/>
          <w:bCs/>
        </w:rPr>
        <w:t>low-latency database</w:t>
      </w:r>
      <w:r w:rsidRPr="00077D93">
        <w:t xml:space="preserve"> (Redis, Aerospike) will be used as the </w:t>
      </w:r>
      <w:r w:rsidRPr="00077D93">
        <w:rPr>
          <w:b/>
          <w:bCs/>
        </w:rPr>
        <w:t>Feature Store</w:t>
      </w:r>
      <w:r w:rsidRPr="00077D93">
        <w:t xml:space="preserve"> (Table 4), and what is the update frequency/TTL (Time-To-Live) for critical behavioral features?</w:t>
      </w:r>
    </w:p>
    <w:p w14:paraId="430C7171" w14:textId="77777777" w:rsidR="00077D93" w:rsidRPr="00077D93" w:rsidRDefault="00077D93" w:rsidP="00077D93">
      <w:r w:rsidRPr="00077D93">
        <w:pict w14:anchorId="6EA47057">
          <v:rect id="_x0000_i1044" style="width:0;height:1.5pt" o:hralign="center" o:hrstd="t" o:hr="t" fillcolor="#a0a0a0" stroked="f"/>
        </w:pict>
      </w:r>
    </w:p>
    <w:p w14:paraId="4F68DD28" w14:textId="77777777" w:rsidR="00077D93" w:rsidRPr="00077D93" w:rsidRDefault="00077D93" w:rsidP="00077D93">
      <w:pPr>
        <w:rPr>
          <w:b/>
          <w:bCs/>
        </w:rPr>
      </w:pPr>
      <w:r w:rsidRPr="00077D93">
        <w:rPr>
          <w:b/>
          <w:bCs/>
        </w:rPr>
        <w:t>3. Machine Learning and Model Management</w:t>
      </w:r>
    </w:p>
    <w:p w14:paraId="04F930F6" w14:textId="77777777" w:rsidR="00077D93" w:rsidRPr="00077D93" w:rsidRDefault="00077D93" w:rsidP="00077D93">
      <w:pPr>
        <w:numPr>
          <w:ilvl w:val="0"/>
          <w:numId w:val="3"/>
        </w:numPr>
      </w:pPr>
      <w:r w:rsidRPr="00077D93">
        <w:rPr>
          <w:b/>
          <w:bCs/>
        </w:rPr>
        <w:t>Model Selection &amp; Imbalance:</w:t>
      </w:r>
      <w:r w:rsidRPr="00077D93">
        <w:t xml:space="preserve"> Given that fraud is rare, what specific </w:t>
      </w:r>
      <w:r w:rsidRPr="00077D93">
        <w:rPr>
          <w:b/>
          <w:bCs/>
        </w:rPr>
        <w:t>Machine Learning algorithm</w:t>
      </w:r>
      <w:r w:rsidRPr="00077D93">
        <w:t xml:space="preserve"> (e.g., </w:t>
      </w:r>
      <w:proofErr w:type="spellStart"/>
      <w:r w:rsidRPr="00077D93">
        <w:t>XGBoost</w:t>
      </w:r>
      <w:proofErr w:type="spellEnd"/>
      <w:r w:rsidRPr="00077D93">
        <w:t xml:space="preserve">, Isolation Forest, Deep Learning) will be used, and what </w:t>
      </w:r>
      <w:r w:rsidRPr="00077D93">
        <w:rPr>
          <w:b/>
          <w:bCs/>
        </w:rPr>
        <w:t>imbalanced data handling technique</w:t>
      </w:r>
      <w:r w:rsidRPr="00077D93">
        <w:t xml:space="preserve"> (e.g., SMOTE, </w:t>
      </w:r>
      <w:proofErr w:type="spellStart"/>
      <w:r w:rsidRPr="00077D93">
        <w:t>undersampling</w:t>
      </w:r>
      <w:proofErr w:type="spellEnd"/>
      <w:r w:rsidRPr="00077D93">
        <w:t>, cost-sensitive learning) will be implemented?</w:t>
      </w:r>
    </w:p>
    <w:p w14:paraId="66D7F048" w14:textId="77777777" w:rsidR="00077D93" w:rsidRPr="00077D93" w:rsidRDefault="00077D93" w:rsidP="00077D93">
      <w:pPr>
        <w:numPr>
          <w:ilvl w:val="0"/>
          <w:numId w:val="3"/>
        </w:numPr>
      </w:pPr>
      <w:r w:rsidRPr="00077D93">
        <w:rPr>
          <w:b/>
          <w:bCs/>
        </w:rPr>
        <w:t>Model Explainability (XAI):</w:t>
      </w:r>
      <w:r w:rsidRPr="00077D93">
        <w:t xml:space="preserve"> What tool or technique (e.g., </w:t>
      </w:r>
      <w:r w:rsidRPr="00077D93">
        <w:rPr>
          <w:b/>
          <w:bCs/>
        </w:rPr>
        <w:t>SHAP, LIME</w:t>
      </w:r>
      <w:r w:rsidRPr="00077D93">
        <w:t xml:space="preserve">) will be used to generate a </w:t>
      </w:r>
      <w:r w:rsidRPr="00077D93">
        <w:rPr>
          <w:b/>
          <w:bCs/>
        </w:rPr>
        <w:t>reason code</w:t>
      </w:r>
      <w:r w:rsidRPr="00077D93">
        <w:t xml:space="preserve"> alongside the risk score for every transaction, satisfying regulatory and analyst audit requirements?</w:t>
      </w:r>
    </w:p>
    <w:p w14:paraId="0529ECBA" w14:textId="77777777" w:rsidR="00077D93" w:rsidRPr="00077D93" w:rsidRDefault="00077D93" w:rsidP="00077D93">
      <w:pPr>
        <w:numPr>
          <w:ilvl w:val="0"/>
          <w:numId w:val="3"/>
        </w:numPr>
      </w:pPr>
      <w:r w:rsidRPr="00077D93">
        <w:rPr>
          <w:b/>
          <w:bCs/>
        </w:rPr>
        <w:lastRenderedPageBreak/>
        <w:t>Model Deployment &amp; Scaling:</w:t>
      </w:r>
      <w:r w:rsidRPr="00077D93">
        <w:t xml:space="preserve"> How will the trained model be deployed as a </w:t>
      </w:r>
      <w:r w:rsidRPr="00077D93">
        <w:rPr>
          <w:b/>
          <w:bCs/>
        </w:rPr>
        <w:t>real-time inference service</w:t>
      </w:r>
      <w:r w:rsidRPr="00077D93">
        <w:t xml:space="preserve"> (e.g., AWS SageMaker, Kubeflow), and how many </w:t>
      </w:r>
      <w:r w:rsidRPr="00077D93">
        <w:rPr>
          <w:b/>
          <w:bCs/>
        </w:rPr>
        <w:t>transactions per second</w:t>
      </w:r>
      <w:r w:rsidRPr="00077D93">
        <w:t xml:space="preserve"> must the serving layer handle?</w:t>
      </w:r>
    </w:p>
    <w:p w14:paraId="346B44A2" w14:textId="77777777" w:rsidR="00077D93" w:rsidRPr="00077D93" w:rsidRDefault="00077D93" w:rsidP="00077D93">
      <w:pPr>
        <w:numPr>
          <w:ilvl w:val="0"/>
          <w:numId w:val="3"/>
        </w:numPr>
      </w:pPr>
      <w:r w:rsidRPr="00077D93">
        <w:rPr>
          <w:b/>
          <w:bCs/>
        </w:rPr>
        <w:t>Monitoring and Drift:</w:t>
      </w:r>
      <w:r w:rsidRPr="00077D93">
        <w:t xml:space="preserve"> How will </w:t>
      </w:r>
      <w:r w:rsidRPr="00077D93">
        <w:rPr>
          <w:b/>
          <w:bCs/>
        </w:rPr>
        <w:t>Model Drift</w:t>
      </w:r>
      <w:r w:rsidRPr="00077D93">
        <w:t xml:space="preserve"> (when fraud patterns change) be continuously monitored, and what is the automated procedure for </w:t>
      </w:r>
      <w:r w:rsidRPr="00077D93">
        <w:rPr>
          <w:b/>
          <w:bCs/>
        </w:rPr>
        <w:t>retraining and deploying</w:t>
      </w:r>
      <w:r w:rsidRPr="00077D93">
        <w:t xml:space="preserve"> a new model version with minimal downtime?</w:t>
      </w:r>
    </w:p>
    <w:p w14:paraId="1234C303" w14:textId="77777777" w:rsidR="00077D93" w:rsidRPr="00077D93" w:rsidRDefault="00077D93" w:rsidP="00077D93">
      <w:r w:rsidRPr="00077D93">
        <w:pict w14:anchorId="3576AF8B">
          <v:rect id="_x0000_i1045" style="width:0;height:1.5pt" o:hralign="center" o:hrstd="t" o:hr="t" fillcolor="#a0a0a0" stroked="f"/>
        </w:pict>
      </w:r>
    </w:p>
    <w:p w14:paraId="0D29FA7F" w14:textId="77777777" w:rsidR="00077D93" w:rsidRPr="00077D93" w:rsidRDefault="00077D93" w:rsidP="00077D93">
      <w:pPr>
        <w:rPr>
          <w:b/>
          <w:bCs/>
        </w:rPr>
      </w:pPr>
      <w:r w:rsidRPr="00077D93">
        <w:rPr>
          <w:b/>
          <w:bCs/>
        </w:rPr>
        <w:t>4. Technology Stack and Infrastructure</w:t>
      </w:r>
    </w:p>
    <w:p w14:paraId="1E7B9AA7" w14:textId="77777777" w:rsidR="00077D93" w:rsidRPr="00077D93" w:rsidRDefault="00077D93" w:rsidP="00077D93">
      <w:pPr>
        <w:numPr>
          <w:ilvl w:val="0"/>
          <w:numId w:val="4"/>
        </w:numPr>
      </w:pPr>
      <w:r w:rsidRPr="00077D93">
        <w:rPr>
          <w:b/>
          <w:bCs/>
        </w:rPr>
        <w:t>Core Database:</w:t>
      </w:r>
      <w:r w:rsidRPr="00077D93">
        <w:t xml:space="preserve"> Which relational or NoSQL database technology will host the reference tables (excluding the Feature Store) for stability and auditability?</w:t>
      </w:r>
    </w:p>
    <w:p w14:paraId="06E8BB35" w14:textId="77777777" w:rsidR="00077D93" w:rsidRPr="00077D93" w:rsidRDefault="00077D93" w:rsidP="00077D93">
      <w:pPr>
        <w:numPr>
          <w:ilvl w:val="0"/>
          <w:numId w:val="4"/>
        </w:numPr>
      </w:pPr>
      <w:r w:rsidRPr="00077D93">
        <w:rPr>
          <w:b/>
          <w:bCs/>
        </w:rPr>
        <w:t>Risk Decision Engine:</w:t>
      </w:r>
      <w:r w:rsidRPr="00077D93">
        <w:t xml:space="preserve"> Will the business rules (combining ML score with static rules) be implemented as </w:t>
      </w:r>
      <w:r w:rsidRPr="00077D93">
        <w:rPr>
          <w:b/>
          <w:bCs/>
        </w:rPr>
        <w:t>code</w:t>
      </w:r>
      <w:r w:rsidRPr="00077D93">
        <w:t xml:space="preserve"> (e.g., Python microservice) or via a separate </w:t>
      </w:r>
      <w:r w:rsidRPr="00077D93">
        <w:rPr>
          <w:b/>
          <w:bCs/>
        </w:rPr>
        <w:t>Rules Engine</w:t>
      </w:r>
      <w:r w:rsidRPr="00077D93">
        <w:t xml:space="preserve"> platform (e.g., Drools, FICO Blaze)?</w:t>
      </w:r>
    </w:p>
    <w:p w14:paraId="29629F1F" w14:textId="77777777" w:rsidR="00077D93" w:rsidRPr="00077D93" w:rsidRDefault="00077D93" w:rsidP="00077D93">
      <w:pPr>
        <w:numPr>
          <w:ilvl w:val="0"/>
          <w:numId w:val="4"/>
        </w:numPr>
      </w:pPr>
      <w:r w:rsidRPr="00077D93">
        <w:rPr>
          <w:b/>
          <w:bCs/>
        </w:rPr>
        <w:t>Cloud/On-Premises:</w:t>
      </w:r>
      <w:r w:rsidRPr="00077D93">
        <w:t xml:space="preserve"> Will the entire architecture be hosted on-premises or on a </w:t>
      </w:r>
      <w:r w:rsidRPr="00077D93">
        <w:rPr>
          <w:b/>
          <w:bCs/>
        </w:rPr>
        <w:t>Cloud Provider</w:t>
      </w:r>
      <w:r w:rsidRPr="00077D93">
        <w:t xml:space="preserve"> (AWS, GCP, Azure), and what is the justification for that choice (Cost, Latency, Security)?</w:t>
      </w:r>
    </w:p>
    <w:p w14:paraId="682388D6" w14:textId="77777777" w:rsidR="00077D93" w:rsidRDefault="00077D93"/>
    <w:sectPr w:rsidR="0007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7572"/>
    <w:multiLevelType w:val="multilevel"/>
    <w:tmpl w:val="BDAA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13ACD"/>
    <w:multiLevelType w:val="multilevel"/>
    <w:tmpl w:val="1704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949C5"/>
    <w:multiLevelType w:val="multilevel"/>
    <w:tmpl w:val="8D7C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74DCF"/>
    <w:multiLevelType w:val="multilevel"/>
    <w:tmpl w:val="629E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735804">
    <w:abstractNumId w:val="3"/>
  </w:num>
  <w:num w:numId="2" w16cid:durableId="169148766">
    <w:abstractNumId w:val="2"/>
  </w:num>
  <w:num w:numId="3" w16cid:durableId="1166436486">
    <w:abstractNumId w:val="1"/>
  </w:num>
  <w:num w:numId="4" w16cid:durableId="168644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93"/>
    <w:rsid w:val="00077D93"/>
    <w:rsid w:val="00E1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04C5"/>
  <w15:chartTrackingRefBased/>
  <w15:docId w15:val="{ED6F376E-7937-4882-BB6E-54A86774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skilledUp ~</dc:creator>
  <cp:keywords/>
  <dc:description/>
  <cp:lastModifiedBy>~ skilledUp ~</cp:lastModifiedBy>
  <cp:revision>1</cp:revision>
  <dcterms:created xsi:type="dcterms:W3CDTF">2025-10-24T10:41:00Z</dcterms:created>
  <dcterms:modified xsi:type="dcterms:W3CDTF">2025-10-24T10:42:00Z</dcterms:modified>
</cp:coreProperties>
</file>