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6F85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NAV</w:t>
      </w:r>
    </w:p>
    <w:p w14:paraId="61452E56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Advanced Architectural BIM &amp; Coordination Consultancy</w:t>
      </w:r>
    </w:p>
    <w:p w14:paraId="360F7E2C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Founded 2025</w:t>
      </w:r>
    </w:p>
    <w:p w14:paraId="0B682B2A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72229941">
          <v:rect id="_x0000_i1220" style="width:0;height:1.5pt" o:hralign="center" o:hrstd="t" o:hr="t" fillcolor="#a0a0a0" stroked="f"/>
        </w:pict>
      </w:r>
    </w:p>
    <w:p w14:paraId="364CA12E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BIM CONSULTANCY PROPOSAL</w:t>
      </w:r>
    </w:p>
    <w:p w14:paraId="34D04105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Architectural BIM Services</w:t>
      </w:r>
    </w:p>
    <w:p w14:paraId="345B3874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Ref: NAV-BIM-2025-001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Date: [Insert Date]</w:t>
      </w:r>
    </w:p>
    <w:p w14:paraId="2A91999A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Submitted To: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[Client Name]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[Project Name]</w:t>
      </w:r>
    </w:p>
    <w:p w14:paraId="2EBE6C28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345E58D0">
          <v:rect id="_x0000_i1221" style="width:0;height:1.5pt" o:hralign="center" o:hrstd="t" o:hr="t" fillcolor="#a0a0a0" stroked="f"/>
        </w:pict>
      </w:r>
    </w:p>
    <w:p w14:paraId="5A4811BF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LETTER OF SUBMISSION</w:t>
      </w:r>
    </w:p>
    <w:p w14:paraId="19DDB6B6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Dear [Client Name],</w:t>
      </w:r>
    </w:p>
    <w:p w14:paraId="69B7344A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We are pleased to submit our proposal for Architectural BIM Consultancy Services.</w:t>
      </w:r>
    </w:p>
    <w:p w14:paraId="345DE25C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specializes in delivering clean, coordinated, and submission-ready BIM models aligned with ISO 19650 workflows and project governance standards. Our expertise lies in transforming architectural design intent into technically accurate, high-quality BIM outputs suitable for coordination, documentation, and authority submission.</w:t>
      </w:r>
    </w:p>
    <w:p w14:paraId="10C1B758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Our structured methodology integrates BIM governance, automation tools, QA/QC control, clash management, and 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disciplined documentation workflows to ensure predictable delivery and reduced project risk.</w:t>
      </w:r>
    </w:p>
    <w:p w14:paraId="72A36F3A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We look forward to supporting your project with precision, clarity, and technical integrity.</w:t>
      </w:r>
    </w:p>
    <w:p w14:paraId="02EEF01F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Sincerely,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NAV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Founder &amp; BIM Manager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Afnan Mohammad</w:t>
      </w:r>
    </w:p>
    <w:p w14:paraId="237E860B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2281FA42">
          <v:rect id="_x0000_i1222" style="width:0;height:1.5pt" o:hralign="center" o:hrstd="t" o:hr="t" fillcolor="#a0a0a0" stroked="f"/>
        </w:pict>
      </w:r>
    </w:p>
    <w:p w14:paraId="47E910FD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TABLE OF CONTENTS</w:t>
      </w:r>
    </w:p>
    <w:p w14:paraId="533DA535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Company Introduction</w:t>
      </w:r>
    </w:p>
    <w:p w14:paraId="7EF7C049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Team Structure</w:t>
      </w:r>
    </w:p>
    <w:p w14:paraId="0198AF27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Services Capabilities</w:t>
      </w:r>
    </w:p>
    <w:p w14:paraId="59841DBE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Project Understanding</w:t>
      </w:r>
    </w:p>
    <w:p w14:paraId="3C75F32B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Scope of Work</w:t>
      </w:r>
    </w:p>
    <w:p w14:paraId="13FE8234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Technical Methodology</w:t>
      </w:r>
    </w:p>
    <w:p w14:paraId="25D5C69B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QA/QC &amp; Model Health</w:t>
      </w:r>
    </w:p>
    <w:p w14:paraId="1530E740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Deliverables</w:t>
      </w:r>
    </w:p>
    <w:p w14:paraId="10244BE8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 Submissions</w:t>
      </w:r>
    </w:p>
    <w:p w14:paraId="5B80CBF6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Ongoing Coordination</w:t>
      </w:r>
    </w:p>
    <w:p w14:paraId="771D7D8C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Standards Compliance</w:t>
      </w:r>
    </w:p>
    <w:p w14:paraId="41665441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Commercial Offer</w:t>
      </w:r>
    </w:p>
    <w:p w14:paraId="0DBB06C7" w14:textId="77777777" w:rsidR="00C82AE0" w:rsidRPr="00C82AE0" w:rsidRDefault="00C82AE0" w:rsidP="00C82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Terms &amp; Conditions</w:t>
      </w:r>
    </w:p>
    <w:p w14:paraId="4DC2DB3F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1. COMPANY INTRODUCTION</w:t>
      </w:r>
    </w:p>
    <w:p w14:paraId="4761E50A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is a specialized Architectural BIM consultancy founded in 2025.</w:t>
      </w:r>
    </w:p>
    <w:p w14:paraId="119C92B8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We operate at the intersection of:</w:t>
      </w:r>
    </w:p>
    <w:p w14:paraId="3EB54767" w14:textId="77777777" w:rsidR="00C82AE0" w:rsidRPr="00C82AE0" w:rsidRDefault="00C82AE0" w:rsidP="00C82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Design intent</w:t>
      </w:r>
    </w:p>
    <w:p w14:paraId="4B811ADA" w14:textId="77777777" w:rsidR="00C82AE0" w:rsidRPr="00C82AE0" w:rsidRDefault="00C82AE0" w:rsidP="00C82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Technical accuracy</w:t>
      </w:r>
    </w:p>
    <w:p w14:paraId="32EFEE45" w14:textId="77777777" w:rsidR="00C82AE0" w:rsidRPr="00C82AE0" w:rsidRDefault="00C82AE0" w:rsidP="00C82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governance</w:t>
      </w:r>
    </w:p>
    <w:p w14:paraId="39949513" w14:textId="77777777" w:rsidR="00C82AE0" w:rsidRPr="00C82AE0" w:rsidRDefault="00C82AE0" w:rsidP="00C82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health control</w:t>
      </w:r>
    </w:p>
    <w:p w14:paraId="1427C2BC" w14:textId="77777777" w:rsidR="00C82AE0" w:rsidRPr="00C82AE0" w:rsidRDefault="00C82AE0" w:rsidP="00C82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 compliance</w:t>
      </w:r>
    </w:p>
    <w:p w14:paraId="54666F0D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Our work supports consultants, developers, contractors, and delivery teams by structuring complex architectural information into coordinated BIM environments aligned with project standards.</w:t>
      </w:r>
    </w:p>
    <w:p w14:paraId="78BF2DDF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focuses on:</w:t>
      </w:r>
    </w:p>
    <w:p w14:paraId="594FB048" w14:textId="77777777" w:rsidR="00C82AE0" w:rsidRPr="00C82AE0" w:rsidRDefault="00C82AE0" w:rsidP="00C82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Clean model development</w:t>
      </w:r>
    </w:p>
    <w:p w14:paraId="612AA620" w14:textId="77777777" w:rsidR="00C82AE0" w:rsidRPr="00C82AE0" w:rsidRDefault="00C82AE0" w:rsidP="00C82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Structured federation</w:t>
      </w:r>
    </w:p>
    <w:p w14:paraId="3C341003" w14:textId="77777777" w:rsidR="00C82AE0" w:rsidRPr="00C82AE0" w:rsidRDefault="00C82AE0" w:rsidP="00C82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Controlled documentation workflows</w:t>
      </w:r>
    </w:p>
    <w:p w14:paraId="34571CA1" w14:textId="77777777" w:rsidR="00C82AE0" w:rsidRPr="00C82AE0" w:rsidRDefault="00C82AE0" w:rsidP="00C82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Reduced rework and submission risk</w:t>
      </w:r>
    </w:p>
    <w:p w14:paraId="0CF228A7" w14:textId="77777777" w:rsidR="00C82AE0" w:rsidRPr="00C82AE0" w:rsidRDefault="00C82AE0" w:rsidP="00C82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ISO-aligned information management</w:t>
      </w:r>
    </w:p>
    <w:p w14:paraId="1F900A05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2. TEAM STRUCTURE</w:t>
      </w:r>
    </w:p>
    <w:p w14:paraId="73DD265F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operates under a structured technical hierarchy:</w:t>
      </w:r>
    </w:p>
    <w:p w14:paraId="0616126F" w14:textId="77777777" w:rsidR="00C82AE0" w:rsidRPr="00C82AE0" w:rsidRDefault="00C82AE0" w:rsidP="00C82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Founder / BIM Manager</w:t>
      </w:r>
    </w:p>
    <w:p w14:paraId="17CDF2FC" w14:textId="77777777" w:rsidR="00C82AE0" w:rsidRPr="00C82AE0" w:rsidRDefault="00C82AE0" w:rsidP="00C82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Project Architect</w:t>
      </w:r>
    </w:p>
    <w:p w14:paraId="52EF6C09" w14:textId="77777777" w:rsidR="00C82AE0" w:rsidRPr="00C82AE0" w:rsidRDefault="00C82AE0" w:rsidP="00C82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Senior Architect</w:t>
      </w:r>
    </w:p>
    <w:p w14:paraId="461081D7" w14:textId="77777777" w:rsidR="00C82AE0" w:rsidRPr="00C82AE0" w:rsidRDefault="00C82AE0" w:rsidP="00C82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Coordinator</w:t>
      </w:r>
    </w:p>
    <w:p w14:paraId="0251F684" w14:textId="77777777" w:rsidR="00C82AE0" w:rsidRPr="00C82AE0" w:rsidRDefault="00C82AE0" w:rsidP="00C82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Architects</w:t>
      </w:r>
    </w:p>
    <w:p w14:paraId="1D6ADE87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Each project includes defined coordination roles and QA checkpoints to ensure consistency and accountability.</w:t>
      </w:r>
    </w:p>
    <w:p w14:paraId="27E799D8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4AE71EA9">
          <v:rect id="_x0000_i1025" style="width:0;height:1.5pt" o:hralign="center" o:hrstd="t" o:hr="t" fillcolor="#a0a0a0" stroked="f"/>
        </w:pict>
      </w:r>
    </w:p>
    <w:p w14:paraId="7B05B1CE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3. BIM SERVICES CAPABILITIES</w:t>
      </w:r>
    </w:p>
    <w:p w14:paraId="248330D6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provides Architectural BIM services across:</w:t>
      </w:r>
    </w:p>
    <w:p w14:paraId="57F5451A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SD – Schematic Design</w:t>
      </w:r>
    </w:p>
    <w:p w14:paraId="7768DB98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DD – Detailed Design</w:t>
      </w:r>
    </w:p>
    <w:p w14:paraId="0CBD5EAB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IFC – Issued for Construction</w:t>
      </w:r>
    </w:p>
    <w:p w14:paraId="57E570C1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Shop Drawings</w:t>
      </w:r>
    </w:p>
    <w:p w14:paraId="18238384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As-Built (LOD 500)</w:t>
      </w:r>
    </w:p>
    <w:p w14:paraId="25792BE8" w14:textId="77777777" w:rsidR="00C82AE0" w:rsidRPr="00C82AE0" w:rsidRDefault="00C82AE0" w:rsidP="00C82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 Submissions</w:t>
      </w:r>
    </w:p>
    <w:p w14:paraId="34962BAA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LOD Range: LOD 200 – LOD 500</w:t>
      </w:r>
    </w:p>
    <w:p w14:paraId="0015DE12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Core Capabilities:</w:t>
      </w:r>
    </w:p>
    <w:p w14:paraId="61F50CB0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Revit-based architectural modeling</w:t>
      </w:r>
    </w:p>
    <w:p w14:paraId="10F4A5F7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federation strategy</w:t>
      </w:r>
    </w:p>
    <w:p w14:paraId="148FB6AC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Clash detection and coordination</w:t>
      </w:r>
    </w:p>
    <w:p w14:paraId="685F91F7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Shop drawing extraction</w:t>
      </w:r>
    </w:p>
    <w:p w14:paraId="356F9463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As-built documentation</w:t>
      </w:r>
    </w:p>
    <w:p w14:paraId="149C63C6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Property set management</w:t>
      </w:r>
    </w:p>
    <w:p w14:paraId="4EAC532F" w14:textId="77777777" w:rsidR="00C82AE0" w:rsidRPr="00C82AE0" w:rsidRDefault="00C82AE0" w:rsidP="00C82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audit &amp; health optimization</w:t>
      </w:r>
    </w:p>
    <w:p w14:paraId="1DCADFB6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4. PROJECT UNDERSTANDING</w:t>
      </w:r>
    </w:p>
    <w:p w14:paraId="0AF513AD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understands that successful BIM delivery requires:</w:t>
      </w:r>
    </w:p>
    <w:p w14:paraId="77007D0E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Clear governance structure</w:t>
      </w:r>
    </w:p>
    <w:p w14:paraId="68CA7E8A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Defined clash management protocols</w:t>
      </w:r>
    </w:p>
    <w:p w14:paraId="3B656919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Strict LOD tracking</w:t>
      </w:r>
    </w:p>
    <w:p w14:paraId="3C7DAC50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Controlled naming conventions</w:t>
      </w:r>
    </w:p>
    <w:p w14:paraId="3C4856CC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ISO-compliant information exchange</w:t>
      </w:r>
    </w:p>
    <w:p w14:paraId="3E36B2DE" w14:textId="77777777" w:rsidR="00C82AE0" w:rsidRPr="00C82AE0" w:rsidRDefault="00C82AE0" w:rsidP="00C82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Continuous QA/QC verification</w:t>
      </w:r>
    </w:p>
    <w:p w14:paraId="5378B18F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Without early structure, downstream rework increases significantly.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Our approach eliminates ambiguity before production begins.</w:t>
      </w:r>
    </w:p>
    <w:p w14:paraId="58409CA8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5D34D818">
          <v:rect id="_x0000_i1027" style="width:0;height:1.5pt" o:hralign="center" o:hrstd="t" o:hr="t" fillcolor="#a0a0a0" stroked="f"/>
        </w:pict>
      </w:r>
    </w:p>
    <w:p w14:paraId="41C6AD7A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lastRenderedPageBreak/>
        <w:t>5. SCOPE OF WORK</w:t>
      </w:r>
    </w:p>
    <w:p w14:paraId="7DF9EFFE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NAV’s scope includes Architectural BIM services covering:</w:t>
      </w:r>
    </w:p>
    <w:p w14:paraId="7878D8D5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A. Project Onboarding &amp; BIM Setup</w:t>
      </w:r>
    </w:p>
    <w:p w14:paraId="4F23636E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Review of project scope, timelines, and deliverables</w:t>
      </w:r>
    </w:p>
    <w:p w14:paraId="1BAA5D23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Alignment with BEP, TIDP, ISO 19650, and client standards</w:t>
      </w:r>
    </w:p>
    <w:p w14:paraId="71C3C9F3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Federation strategy definition</w:t>
      </w:r>
    </w:p>
    <w:p w14:paraId="7F275EFE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Naming conventions </w:t>
      </w:r>
      <w:proofErr w:type="gram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setup</w:t>
      </w:r>
      <w:proofErr w:type="gramEnd"/>
    </w:p>
    <w:p w14:paraId="24742FE2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Parameter and family structure definition</w:t>
      </w:r>
    </w:p>
    <w:p w14:paraId="185DC373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proofErr w:type="spell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Workset</w:t>
      </w:r>
      <w:proofErr w:type="spellEnd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 and file strategy setup</w:t>
      </w:r>
    </w:p>
    <w:p w14:paraId="601FDE27" w14:textId="77777777" w:rsidR="00C82AE0" w:rsidRPr="00C82AE0" w:rsidRDefault="00C82AE0" w:rsidP="00C82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Coordination protocol establishment</w:t>
      </w:r>
    </w:p>
    <w:p w14:paraId="419A7408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4F5301B6">
          <v:rect id="_x0000_i1028" style="width:0;height:1.5pt" o:hralign="center" o:hrstd="t" o:hr="t" fillcolor="#a0a0a0" stroked="f"/>
        </w:pict>
      </w:r>
    </w:p>
    <w:p w14:paraId="5D622607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B. Model Development</w:t>
      </w:r>
    </w:p>
    <w:p w14:paraId="1959D38E" w14:textId="77777777" w:rsidR="00C82AE0" w:rsidRPr="00C82AE0" w:rsidRDefault="00C82AE0" w:rsidP="00C8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Revit-based modeling (LOD 200–500)</w:t>
      </w:r>
    </w:p>
    <w:p w14:paraId="2615AF7A" w14:textId="77777777" w:rsidR="00C82AE0" w:rsidRPr="00C82AE0" w:rsidRDefault="00C82AE0" w:rsidP="00C8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Alignment with design intent and technical requirements</w:t>
      </w:r>
    </w:p>
    <w:p w14:paraId="28F99A56" w14:textId="77777777" w:rsidR="00C82AE0" w:rsidRPr="00C82AE0" w:rsidRDefault="00C82AE0" w:rsidP="00C8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Controlled use of templates for consistent output</w:t>
      </w:r>
    </w:p>
    <w:p w14:paraId="0AA2A5DE" w14:textId="77777777" w:rsidR="00C82AE0" w:rsidRPr="00C82AE0" w:rsidRDefault="00C82AE0" w:rsidP="00C8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Parametric family development</w:t>
      </w:r>
    </w:p>
    <w:p w14:paraId="1CC1FA36" w14:textId="77777777" w:rsidR="00C82AE0" w:rsidRPr="00C82AE0" w:rsidRDefault="00C82AE0" w:rsidP="00C8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Dynamo automation where applicable</w:t>
      </w:r>
    </w:p>
    <w:p w14:paraId="58A8A4CF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3E7579A9">
          <v:rect id="_x0000_i1029" style="width:0;height:1.5pt" o:hralign="center" o:hrstd="t" o:hr="t" fillcolor="#a0a0a0" stroked="f"/>
        </w:pict>
      </w:r>
    </w:p>
    <w:p w14:paraId="58C78612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C. Model Federation &amp; Setup</w:t>
      </w:r>
    </w:p>
    <w:p w14:paraId="796F3774" w14:textId="77777777" w:rsidR="00C82AE0" w:rsidRPr="00C82AE0" w:rsidRDefault="00C82AE0" w:rsidP="00C82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Weekly or milestone-based federation in Navisworks</w:t>
      </w:r>
    </w:p>
    <w:p w14:paraId="3AAF51F4" w14:textId="77777777" w:rsidR="00C82AE0" w:rsidRPr="00C82AE0" w:rsidRDefault="00C82AE0" w:rsidP="00C82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Shared coordinates verification</w:t>
      </w:r>
    </w:p>
    <w:p w14:paraId="72E7DE5F" w14:textId="77777777" w:rsidR="00C82AE0" w:rsidRPr="00C82AE0" w:rsidRDefault="00C82AE0" w:rsidP="00C82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version validation</w:t>
      </w:r>
    </w:p>
    <w:p w14:paraId="444ACF75" w14:textId="77777777" w:rsidR="00C82AE0" w:rsidRPr="00C82AE0" w:rsidRDefault="00C82AE0" w:rsidP="00C82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Controlled NWC exports</w:t>
      </w:r>
    </w:p>
    <w:p w14:paraId="0505998B" w14:textId="77777777" w:rsidR="00C82AE0" w:rsidRPr="00C82AE0" w:rsidRDefault="00C82AE0" w:rsidP="00C82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Technical alignment prior to clash testing</w:t>
      </w:r>
    </w:p>
    <w:p w14:paraId="42E01B66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3BC91A5E">
          <v:rect id="_x0000_i1030" style="width:0;height:1.5pt" o:hralign="center" o:hrstd="t" o:hr="t" fillcolor="#a0a0a0" stroked="f"/>
        </w:pict>
      </w:r>
    </w:p>
    <w:p w14:paraId="2A87F0D9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D. Clash Matrix Definition</w:t>
      </w:r>
    </w:p>
    <w:p w14:paraId="3C2F71AD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NAV establishes and maintains a Clash Matrix defining:</w:t>
      </w:r>
    </w:p>
    <w:p w14:paraId="0328C036" w14:textId="77777777" w:rsidR="00C82AE0" w:rsidRPr="00C82AE0" w:rsidRDefault="00C82AE0" w:rsidP="00C82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Discipline combinations</w:t>
      </w:r>
    </w:p>
    <w:p w14:paraId="4D627A3C" w14:textId="77777777" w:rsidR="00C82AE0" w:rsidRPr="00C82AE0" w:rsidRDefault="00C82AE0" w:rsidP="00C82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Responsibility assignment</w:t>
      </w:r>
    </w:p>
    <w:p w14:paraId="55F8267E" w14:textId="77777777" w:rsidR="00C82AE0" w:rsidRPr="00C82AE0" w:rsidRDefault="00C82AE0" w:rsidP="00C82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Priority levels</w:t>
      </w:r>
    </w:p>
    <w:p w14:paraId="2BE98053" w14:textId="77777777" w:rsidR="00C82AE0" w:rsidRPr="00C82AE0" w:rsidRDefault="00C82AE0" w:rsidP="00C82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Tolerance thresholds</w:t>
      </w:r>
    </w:p>
    <w:p w14:paraId="37ECADBF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2D05570D">
          <v:rect id="_x0000_i1031" style="width:0;height:1.5pt" o:hralign="center" o:hrstd="t" o:hr="t" fillcolor="#a0a0a0" stroked="f"/>
        </w:pict>
      </w:r>
    </w:p>
    <w:p w14:paraId="0DD237B4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E. Clash Detection &amp; Categorization</w:t>
      </w:r>
    </w:p>
    <w:p w14:paraId="54AFBA86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Clashes are categorized based on severity:</w:t>
      </w:r>
    </w:p>
    <w:p w14:paraId="7493811E" w14:textId="77777777" w:rsidR="00C82AE0" w:rsidRPr="00C82AE0" w:rsidRDefault="00C82AE0" w:rsidP="00C82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Priority 1 (Critical)</w:t>
      </w:r>
    </w:p>
    <w:p w14:paraId="59CD3EF4" w14:textId="77777777" w:rsidR="00C82AE0" w:rsidRPr="00C82AE0" w:rsidRDefault="00C82AE0" w:rsidP="00C82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Priority 2 (Major)</w:t>
      </w:r>
    </w:p>
    <w:p w14:paraId="31F4F593" w14:textId="77777777" w:rsidR="00C82AE0" w:rsidRPr="00C82AE0" w:rsidRDefault="00C82AE0" w:rsidP="00C82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Priority 3 (Minor)</w:t>
      </w:r>
    </w:p>
    <w:p w14:paraId="1D7DE790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Each clash is validated before reporting to avoid false positives.</w:t>
      </w:r>
    </w:p>
    <w:p w14:paraId="02294D04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40E94B77">
          <v:rect id="_x0000_i1032" style="width:0;height:1.5pt" o:hralign="center" o:hrstd="t" o:hr="t" fillcolor="#a0a0a0" stroked="f"/>
        </w:pict>
      </w:r>
    </w:p>
    <w:p w14:paraId="057C53CB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F. Issue Tracking &amp; Reporting</w:t>
      </w:r>
    </w:p>
    <w:p w14:paraId="0DA75537" w14:textId="77777777" w:rsidR="00C82AE0" w:rsidRPr="00C82AE0" w:rsidRDefault="00C82AE0" w:rsidP="00C82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Structured clash logs</w:t>
      </w:r>
    </w:p>
    <w:p w14:paraId="677CC781" w14:textId="77777777" w:rsidR="00C82AE0" w:rsidRPr="00C82AE0" w:rsidRDefault="00C82AE0" w:rsidP="00C82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Responsibility matrices</w:t>
      </w:r>
    </w:p>
    <w:p w14:paraId="38FE9B15" w14:textId="77777777" w:rsidR="00C82AE0" w:rsidRPr="00C82AE0" w:rsidRDefault="00C82AE0" w:rsidP="00C82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Status tracking (Open / In Review / Resolved / Closed)</w:t>
      </w:r>
    </w:p>
    <w:p w14:paraId="1A90567D" w14:textId="77777777" w:rsidR="00C82AE0" w:rsidRPr="00C82AE0" w:rsidRDefault="00C82AE0" w:rsidP="00C82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Escalation of critical issues</w:t>
      </w:r>
    </w:p>
    <w:p w14:paraId="2E52B56E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5100E17B">
          <v:rect id="_x0000_i1033" style="width:0;height:1.5pt" o:hralign="center" o:hrstd="t" o:hr="t" fillcolor="#a0a0a0" stroked="f"/>
        </w:pict>
      </w:r>
    </w:p>
    <w:p w14:paraId="36070365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0"/>
          <w:sz w:val="32"/>
          <w:szCs w:val="32"/>
          <w14:ligatures w14:val="none"/>
        </w:rPr>
        <w:t>G. Resolution &amp; Verification</w:t>
      </w:r>
    </w:p>
    <w:p w14:paraId="461A09A4" w14:textId="77777777" w:rsidR="00C82AE0" w:rsidRPr="00C82AE0" w:rsidRDefault="00C82AE0" w:rsidP="00C82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Direct model corrections</w:t>
      </w:r>
    </w:p>
    <w:p w14:paraId="6FF0AB26" w14:textId="77777777" w:rsidR="00C82AE0" w:rsidRPr="00C82AE0" w:rsidRDefault="00C82AE0" w:rsidP="00C82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Re-testing after updates</w:t>
      </w:r>
    </w:p>
    <w:p w14:paraId="7EE2B116" w14:textId="77777777" w:rsidR="00C82AE0" w:rsidRPr="00C82AE0" w:rsidRDefault="00C82AE0" w:rsidP="00C82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Verification reports prior to milestone submission</w:t>
      </w:r>
    </w:p>
    <w:p w14:paraId="59B08291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29D70FF0">
          <v:rect id="_x0000_i1034" style="width:0;height:1.5pt" o:hralign="center" o:hrstd="t" o:hr="t" fillcolor="#a0a0a0" stroked="f"/>
        </w:pict>
      </w:r>
    </w:p>
    <w:p w14:paraId="638DCBF7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lastRenderedPageBreak/>
        <w:t>6. AUTOMATION &amp; CUSTOM DYNAMO TOOLS</w:t>
      </w:r>
    </w:p>
    <w:p w14:paraId="51D6B405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integrates custom computational workflows to improve reliability.</w:t>
      </w:r>
    </w:p>
    <w:p w14:paraId="34C5163C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Custom tools include:</w:t>
      </w:r>
    </w:p>
    <w:p w14:paraId="07F2BD4A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Profile change detection scripts</w:t>
      </w:r>
    </w:p>
    <w:p w14:paraId="065469EC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Edited/overridden element detection</w:t>
      </w:r>
    </w:p>
    <w:p w14:paraId="6F703263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Automated batch printing &amp; sheet exports</w:t>
      </w:r>
    </w:p>
    <w:p w14:paraId="3E49EDE3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Parameter validation scripts</w:t>
      </w:r>
    </w:p>
    <w:p w14:paraId="3537E2ED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data integrity checks</w:t>
      </w:r>
    </w:p>
    <w:p w14:paraId="3C09602F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Property set automation</w:t>
      </w:r>
    </w:p>
    <w:p w14:paraId="4EBBCCDB" w14:textId="77777777" w:rsidR="00C82AE0" w:rsidRPr="00C82AE0" w:rsidRDefault="00C82AE0" w:rsidP="00C82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Sheet naming and numbering automation</w:t>
      </w:r>
    </w:p>
    <w:p w14:paraId="15AEC8F9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Automation reduces human error and increases repeatability in high-volume environments.</w:t>
      </w:r>
    </w:p>
    <w:p w14:paraId="6D60C302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3A8B4560">
          <v:rect id="_x0000_i1035" style="width:0;height:1.5pt" o:hralign="center" o:hrstd="t" o:hr="t" fillcolor="#a0a0a0" stroked="f"/>
        </w:pict>
      </w:r>
    </w:p>
    <w:p w14:paraId="342619AA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7. QA/QC &amp; MODEL HEALTH CHECKS</w:t>
      </w:r>
    </w:p>
    <w:p w14:paraId="34B36500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Quality control is continuous throughout the project lifecycle.</w:t>
      </w:r>
    </w:p>
    <w:p w14:paraId="61368D76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Checks include:</w:t>
      </w:r>
    </w:p>
    <w:p w14:paraId="04DDC741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Warning monitoring and reduction</w:t>
      </w:r>
    </w:p>
    <w:p w14:paraId="4B31C4DB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Mirrored element detection</w:t>
      </w:r>
    </w:p>
    <w:p w14:paraId="4F59E0E5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Unused material purge</w:t>
      </w:r>
    </w:p>
    <w:p w14:paraId="46159B24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Parameter completeness audits</w:t>
      </w:r>
    </w:p>
    <w:p w14:paraId="45ED87C6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LOD compliance validation</w:t>
      </w:r>
    </w:p>
    <w:p w14:paraId="447E8CA6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Documentation readiness checks</w:t>
      </w:r>
    </w:p>
    <w:p w14:paraId="45E68E5A" w14:textId="77777777" w:rsidR="00C82AE0" w:rsidRPr="00C82AE0" w:rsidRDefault="00C82AE0" w:rsidP="00C82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performance optimization</w:t>
      </w:r>
    </w:p>
    <w:p w14:paraId="38EFE890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Only validated, warning-controlled models proceed to submission.</w:t>
      </w:r>
    </w:p>
    <w:p w14:paraId="66B9BC4B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0BF14FE4">
          <v:rect id="_x0000_i1036" style="width:0;height:1.5pt" o:hralign="center" o:hrstd="t" o:hr="t" fillcolor="#a0a0a0" stroked="f"/>
        </w:pict>
      </w:r>
    </w:p>
    <w:p w14:paraId="7E797D3B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lastRenderedPageBreak/>
        <w:t>8. DOCUMENTATION &amp; SHEET PRODUCTION</w:t>
      </w:r>
    </w:p>
    <w:p w14:paraId="15C64788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Documentation is derived directly from coordinated BIM models.</w:t>
      </w:r>
    </w:p>
    <w:p w14:paraId="72B2F310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Deliverables include:</w:t>
      </w:r>
    </w:p>
    <w:p w14:paraId="562391AA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Plans</w:t>
      </w:r>
    </w:p>
    <w:p w14:paraId="2D98137B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Sections</w:t>
      </w:r>
    </w:p>
    <w:p w14:paraId="3E301EAA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Elevations</w:t>
      </w:r>
    </w:p>
    <w:p w14:paraId="57153673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Detailed packages</w:t>
      </w:r>
    </w:p>
    <w:p w14:paraId="63D6B9AF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Schedules</w:t>
      </w:r>
    </w:p>
    <w:p w14:paraId="3F9E5B98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Authority-compliant layouts</w:t>
      </w:r>
    </w:p>
    <w:p w14:paraId="392CBB13" w14:textId="77777777" w:rsidR="00C82AE0" w:rsidRPr="00C82AE0" w:rsidRDefault="00C82AE0" w:rsidP="00C82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Controlled CAD and PDF exports</w:t>
      </w:r>
    </w:p>
    <w:p w14:paraId="04118E1D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All drawings remain aligned with live BIM data.</w:t>
      </w:r>
    </w:p>
    <w:p w14:paraId="3085A994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43929367">
          <v:rect id="_x0000_i1037" style="width:0;height:1.5pt" o:hralign="center" o:hrstd="t" o:hr="t" fillcolor="#a0a0a0" stroked="f"/>
        </w:pict>
      </w:r>
    </w:p>
    <w:p w14:paraId="12C771B4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9. AUTHORITY &amp; CLIENT SUBMISSIONS</w:t>
      </w:r>
    </w:p>
    <w:p w14:paraId="0861BF31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delivers structured submission packages including:</w:t>
      </w:r>
    </w:p>
    <w:p w14:paraId="28F06224" w14:textId="77777777" w:rsidR="00C82AE0" w:rsidRPr="00C82AE0" w:rsidRDefault="00C82AE0" w:rsidP="00C82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2D CAD / PDF packages</w:t>
      </w:r>
    </w:p>
    <w:p w14:paraId="28F1C06B" w14:textId="77777777" w:rsidR="00C82AE0" w:rsidRPr="00C82AE0" w:rsidRDefault="00C82AE0" w:rsidP="00C82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RVT, IFC, NWC model delivery</w:t>
      </w:r>
    </w:p>
    <w:p w14:paraId="5D6F8B55" w14:textId="77777777" w:rsidR="00C82AE0" w:rsidRPr="00C82AE0" w:rsidRDefault="00C82AE0" w:rsidP="00C82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TIDP documentation</w:t>
      </w:r>
    </w:p>
    <w:p w14:paraId="1B411A24" w14:textId="77777777" w:rsidR="00C82AE0" w:rsidRPr="00C82AE0" w:rsidRDefault="00C82AE0" w:rsidP="00C82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compliance checklists</w:t>
      </w:r>
    </w:p>
    <w:p w14:paraId="2B949DE3" w14:textId="77777777" w:rsidR="00C82AE0" w:rsidRPr="00C82AE0" w:rsidRDefault="00C82AE0" w:rsidP="00C82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Final QA/QC verification</w:t>
      </w:r>
    </w:p>
    <w:p w14:paraId="7F79D9E3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Submissions are traceable and </w:t>
      </w:r>
      <w:proofErr w:type="gram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audit-ready</w:t>
      </w:r>
      <w:proofErr w:type="gramEnd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.</w:t>
      </w:r>
    </w:p>
    <w:p w14:paraId="00A8E429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692DAB62">
          <v:rect id="_x0000_i1038" style="width:0;height:1.5pt" o:hralign="center" o:hrstd="t" o:hr="t" fillcolor="#a0a0a0" stroked="f"/>
        </w:pict>
      </w:r>
    </w:p>
    <w:p w14:paraId="6A45B4C3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10. ONGOING COORDINATION &amp; REPORTING</w:t>
      </w:r>
    </w:p>
    <w:p w14:paraId="0F347BB4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Throughout the project:</w:t>
      </w:r>
    </w:p>
    <w:p w14:paraId="6B7A65AE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Progress reporting</w:t>
      </w:r>
    </w:p>
    <w:p w14:paraId="519BB461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Coordination meeting participation</w:t>
      </w:r>
    </w:p>
    <w:p w14:paraId="5D63C3EE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Clash dashboards</w:t>
      </w:r>
    </w:p>
    <w:p w14:paraId="5760615E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QA/QC logs</w:t>
      </w:r>
    </w:p>
    <w:p w14:paraId="2784402C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Version control tracking</w:t>
      </w:r>
    </w:p>
    <w:p w14:paraId="179E967A" w14:textId="77777777" w:rsidR="00C82AE0" w:rsidRPr="00C82AE0" w:rsidRDefault="00C82AE0" w:rsidP="00C82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Technical feedback integration</w:t>
      </w:r>
    </w:p>
    <w:p w14:paraId="39FF8C87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This ensures transparency and reduced delivery risk.</w:t>
      </w:r>
    </w:p>
    <w:p w14:paraId="1BBEF874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1814CE0F">
          <v:rect id="_x0000_i1039" style="width:0;height:1.5pt" o:hralign="center" o:hrstd="t" o:hr="t" fillcolor="#a0a0a0" stroked="f"/>
        </w:pict>
      </w:r>
    </w:p>
    <w:p w14:paraId="084E32B7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11. BIM DELIVERY DOCUMENTATION</w:t>
      </w:r>
    </w:p>
    <w:p w14:paraId="3AFC4F47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Deliverables may include:</w:t>
      </w:r>
    </w:p>
    <w:p w14:paraId="7C7A247E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3D Revit Models (RVT, IFC, DWG)</w:t>
      </w:r>
    </w:p>
    <w:p w14:paraId="74D6DD79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Parametric Revit Families (RFA)</w:t>
      </w:r>
    </w:p>
    <w:p w14:paraId="71FB53C7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Clash Detection Reports (PDF / Excel / BCF)</w:t>
      </w:r>
    </w:p>
    <w:p w14:paraId="51C9FDFD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LOD Matrix (Excel)</w:t>
      </w:r>
    </w:p>
    <w:p w14:paraId="4D21C720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Coordination Reports</w:t>
      </w:r>
    </w:p>
    <w:p w14:paraId="23E0E5E7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Model Health Reports</w:t>
      </w:r>
    </w:p>
    <w:p w14:paraId="05E08924" w14:textId="77777777" w:rsidR="00C82AE0" w:rsidRPr="00C82AE0" w:rsidRDefault="00C82AE0" w:rsidP="00C82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 Submission Packages</w:t>
      </w:r>
    </w:p>
    <w:p w14:paraId="11F9E2BA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7131C7CC">
          <v:rect id="_x0000_i1040" style="width:0;height:1.5pt" o:hralign="center" o:hrstd="t" o:hr="t" fillcolor="#a0a0a0" stroked="f"/>
        </w:pict>
      </w:r>
    </w:p>
    <w:p w14:paraId="3A7BB956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12. STANDARDS COMPLIANCE</w:t>
      </w:r>
    </w:p>
    <w:p w14:paraId="3781E1D3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NAV workflows align with:</w:t>
      </w:r>
    </w:p>
    <w:p w14:paraId="0CC11D5E" w14:textId="77777777" w:rsidR="00C82AE0" w:rsidRPr="00C82AE0" w:rsidRDefault="00C82AE0" w:rsidP="00C82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ISO 19650 (Information Management)</w:t>
      </w:r>
    </w:p>
    <w:p w14:paraId="67905E16" w14:textId="77777777" w:rsidR="00C82AE0" w:rsidRPr="00C82AE0" w:rsidRDefault="00C82AE0" w:rsidP="00C82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Project BEP requirements</w:t>
      </w:r>
    </w:p>
    <w:p w14:paraId="28766203" w14:textId="77777777" w:rsidR="00C82AE0" w:rsidRPr="00C82AE0" w:rsidRDefault="00C82AE0" w:rsidP="00C82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Client EIR</w:t>
      </w:r>
    </w:p>
    <w:p w14:paraId="609AD5C5" w14:textId="77777777" w:rsidR="00C82AE0" w:rsidRPr="00C82AE0" w:rsidRDefault="00C82AE0" w:rsidP="00C82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Authority submission standards</w:t>
      </w:r>
    </w:p>
    <w:p w14:paraId="2F07C7C0" w14:textId="77777777" w:rsidR="00C82AE0" w:rsidRPr="00C82AE0" w:rsidRDefault="00C82AE0" w:rsidP="00C82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Naming and version control protocols</w:t>
      </w:r>
    </w:p>
    <w:p w14:paraId="51A3FBE7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</w:p>
    <w:p w14:paraId="6347B6DE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13. COMMERCIAL OFFER</w:t>
      </w:r>
    </w:p>
    <w:p w14:paraId="513F44CE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(To be customized per project)</w:t>
      </w:r>
    </w:p>
    <w:p w14:paraId="033F6ABB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Service Fee:</w:t>
      </w: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br/>
        <w:t>[Insert Lump Sum or Monthly Fee]</w:t>
      </w:r>
    </w:p>
    <w:p w14:paraId="32EE3DE2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Optional On-Site BIM Management:</w:t>
      </w:r>
    </w:p>
    <w:p w14:paraId="78C8D88C" w14:textId="77777777" w:rsidR="00C82AE0" w:rsidRPr="00C82AE0" w:rsidRDefault="00C82AE0" w:rsidP="00C8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Manager</w:t>
      </w:r>
    </w:p>
    <w:p w14:paraId="4C2874B6" w14:textId="77777777" w:rsidR="00C82AE0" w:rsidRPr="00C82AE0" w:rsidRDefault="00C82AE0" w:rsidP="00C8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Coordinator</w:t>
      </w:r>
    </w:p>
    <w:p w14:paraId="47123BB7" w14:textId="77777777" w:rsidR="00C82AE0" w:rsidRPr="00C82AE0" w:rsidRDefault="00C82AE0" w:rsidP="00C8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BIM Architect</w:t>
      </w:r>
    </w:p>
    <w:p w14:paraId="2189ADE7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Payment Structure:</w:t>
      </w:r>
    </w:p>
    <w:p w14:paraId="39E14944" w14:textId="77777777" w:rsidR="00C82AE0" w:rsidRPr="00C82AE0" w:rsidRDefault="00C82AE0" w:rsidP="00C82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Mobilization</w:t>
      </w:r>
    </w:p>
    <w:p w14:paraId="12C48116" w14:textId="77777777" w:rsidR="00C82AE0" w:rsidRPr="00C82AE0" w:rsidRDefault="00C82AE0" w:rsidP="00C82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Monthly fixed progress</w:t>
      </w:r>
    </w:p>
    <w:p w14:paraId="1798D221" w14:textId="77777777" w:rsidR="00C82AE0" w:rsidRPr="00C82AE0" w:rsidRDefault="00C82AE0" w:rsidP="00C82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Milestone-based submission</w:t>
      </w:r>
    </w:p>
    <w:p w14:paraId="5CC20B1C" w14:textId="77777777" w:rsidR="00C82AE0" w:rsidRPr="00C82AE0" w:rsidRDefault="00C82AE0" w:rsidP="00C82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Approval-based payment</w:t>
      </w:r>
    </w:p>
    <w:p w14:paraId="1B312A2F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(Structured payment terms </w:t>
      </w:r>
      <w:proofErr w:type="gram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similar to</w:t>
      </w:r>
      <w:proofErr w:type="gramEnd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 industry standards.)</w:t>
      </w:r>
    </w:p>
    <w:p w14:paraId="482C0DF6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15F92DE2">
          <v:rect id="_x0000_i1226" style="width:0;height:1.5pt" o:hralign="center" o:hrstd="t" o:hr="t" fillcolor="#a0a0a0" stroked="f"/>
        </w:pict>
      </w:r>
    </w:p>
    <w:p w14:paraId="5D207BBE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14. GENERAL TERMS &amp; CONDITIONS</w:t>
      </w:r>
    </w:p>
    <w:p w14:paraId="42381F02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Scope limited to Architectural BIM</w:t>
      </w:r>
    </w:p>
    <w:p w14:paraId="7E0A7AA5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No structural or MEP design validation</w:t>
      </w:r>
    </w:p>
    <w:p w14:paraId="731013DC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Additional scope subject to variation</w:t>
      </w:r>
    </w:p>
    <w:p w14:paraId="4AD6CBF1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Delays due to client approvals may affect timeline</w:t>
      </w:r>
    </w:p>
    <w:p w14:paraId="2D5AC17B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Deliverables remain property of NAV until full payment</w:t>
      </w:r>
    </w:p>
    <w:p w14:paraId="0DBD58DD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Soft copies only unless otherwise agreed</w:t>
      </w:r>
    </w:p>
    <w:p w14:paraId="3406CD35" w14:textId="77777777" w:rsidR="00C82AE0" w:rsidRPr="00C82AE0" w:rsidRDefault="00C82AE0" w:rsidP="00C8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Confidentiality maintained by both parties</w:t>
      </w:r>
    </w:p>
    <w:p w14:paraId="03FB4991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1361FDE9">
          <v:rect id="_x0000_i1227" style="width:0;height:1.5pt" o:hralign="center" o:hrstd="t" o:hr="t" fillcolor="#a0a0a0" stroked="f"/>
        </w:pict>
      </w:r>
    </w:p>
    <w:p w14:paraId="5A41F4F3" w14:textId="77777777" w:rsidR="00C82AE0" w:rsidRPr="00C82AE0" w:rsidRDefault="00C82AE0" w:rsidP="00C82AE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b/>
          <w:bCs/>
          <w:kern w:val="36"/>
          <w:sz w:val="32"/>
          <w:szCs w:val="32"/>
          <w14:ligatures w14:val="none"/>
        </w:rPr>
        <w:t>END OF PROPOSAL</w:t>
      </w:r>
    </w:p>
    <w:p w14:paraId="2F5EEDBD" w14:textId="77777777" w:rsidR="00C82AE0" w:rsidRPr="00C82AE0" w:rsidRDefault="00C82AE0" w:rsidP="00C82AE0">
      <w:pPr>
        <w:spacing w:after="0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pict w14:anchorId="3156A013">
          <v:rect id="_x0000_i1228" style="width:0;height:1.5pt" o:hralign="center" o:hrstd="t" o:hr="t" fillcolor="#a0a0a0" stroked="f"/>
        </w:pict>
      </w:r>
    </w:p>
    <w:p w14:paraId="67D32EDE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lastRenderedPageBreak/>
        <w:t>Now — objectively speaking — this is already more technically structured than the PDF you showed me.</w:t>
      </w:r>
    </w:p>
    <w:p w14:paraId="2BB9F83B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If you want next:</w:t>
      </w:r>
    </w:p>
    <w:p w14:paraId="1874B365" w14:textId="77777777" w:rsidR="00C82AE0" w:rsidRPr="00C82AE0" w:rsidRDefault="00C82AE0" w:rsidP="00C82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I can convert this into a polished 15–</w:t>
      </w:r>
      <w:proofErr w:type="gram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20 page</w:t>
      </w:r>
      <w:proofErr w:type="gramEnd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 layout structure (with page-by-page breakdown)</w:t>
      </w:r>
    </w:p>
    <w:p w14:paraId="5012F9DD" w14:textId="77777777" w:rsidR="00C82AE0" w:rsidRPr="00C82AE0" w:rsidRDefault="00C82AE0" w:rsidP="00C82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Or we refine the commercial section properly</w:t>
      </w:r>
    </w:p>
    <w:p w14:paraId="03087AC4" w14:textId="77777777" w:rsidR="00C82AE0" w:rsidRPr="00C82AE0" w:rsidRDefault="00C82AE0" w:rsidP="00C82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</w:pPr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 xml:space="preserve">Or we make a </w:t>
      </w:r>
      <w:proofErr w:type="gramStart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façade</w:t>
      </w:r>
      <w:proofErr w:type="gramEnd"/>
      <w:r w:rsidRPr="00C82AE0">
        <w:rPr>
          <w:rFonts w:ascii="Helvetica" w:eastAsia="Times New Roman" w:hAnsi="Helvetica" w:cs="Times New Roman"/>
          <w:kern w:val="0"/>
          <w:sz w:val="32"/>
          <w:szCs w:val="32"/>
          <w14:ligatures w14:val="none"/>
        </w:rPr>
        <w:t>-specialized version for higher-end positioning</w:t>
      </w:r>
    </w:p>
    <w:p w14:paraId="7515DE2C" w14:textId="77777777" w:rsidR="00C82AE0" w:rsidRPr="00C82AE0" w:rsidRDefault="00C82AE0" w:rsidP="00C8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DC5F80" w14:textId="77777777" w:rsidR="00AA5558" w:rsidRDefault="00AA5558"/>
    <w:sectPr w:rsidR="00AA5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A72"/>
    <w:multiLevelType w:val="multilevel"/>
    <w:tmpl w:val="0DB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42B"/>
    <w:multiLevelType w:val="multilevel"/>
    <w:tmpl w:val="DE1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23DE3"/>
    <w:multiLevelType w:val="multilevel"/>
    <w:tmpl w:val="F0A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0F4A"/>
    <w:multiLevelType w:val="multilevel"/>
    <w:tmpl w:val="5FB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2553E"/>
    <w:multiLevelType w:val="multilevel"/>
    <w:tmpl w:val="F51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A6831"/>
    <w:multiLevelType w:val="multilevel"/>
    <w:tmpl w:val="C4C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01915"/>
    <w:multiLevelType w:val="multilevel"/>
    <w:tmpl w:val="024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762E"/>
    <w:multiLevelType w:val="multilevel"/>
    <w:tmpl w:val="4C0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347A0"/>
    <w:multiLevelType w:val="multilevel"/>
    <w:tmpl w:val="0B6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352DA"/>
    <w:multiLevelType w:val="multilevel"/>
    <w:tmpl w:val="5E5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B65BD"/>
    <w:multiLevelType w:val="multilevel"/>
    <w:tmpl w:val="882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162F6"/>
    <w:multiLevelType w:val="multilevel"/>
    <w:tmpl w:val="983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818DC"/>
    <w:multiLevelType w:val="multilevel"/>
    <w:tmpl w:val="EAD6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200DF"/>
    <w:multiLevelType w:val="multilevel"/>
    <w:tmpl w:val="0D8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B388D"/>
    <w:multiLevelType w:val="multilevel"/>
    <w:tmpl w:val="86E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6000"/>
    <w:multiLevelType w:val="multilevel"/>
    <w:tmpl w:val="3B78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044B"/>
    <w:multiLevelType w:val="multilevel"/>
    <w:tmpl w:val="B4C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E02A1"/>
    <w:multiLevelType w:val="multilevel"/>
    <w:tmpl w:val="1AE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162D4"/>
    <w:multiLevelType w:val="multilevel"/>
    <w:tmpl w:val="53D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2B55"/>
    <w:multiLevelType w:val="multilevel"/>
    <w:tmpl w:val="260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577E5"/>
    <w:multiLevelType w:val="multilevel"/>
    <w:tmpl w:val="9F5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E4751"/>
    <w:multiLevelType w:val="multilevel"/>
    <w:tmpl w:val="58E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C7F99"/>
    <w:multiLevelType w:val="multilevel"/>
    <w:tmpl w:val="3FA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9425F"/>
    <w:multiLevelType w:val="multilevel"/>
    <w:tmpl w:val="ED1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85E4F"/>
    <w:multiLevelType w:val="multilevel"/>
    <w:tmpl w:val="84E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12507">
    <w:abstractNumId w:val="22"/>
  </w:num>
  <w:num w:numId="2" w16cid:durableId="1894147294">
    <w:abstractNumId w:val="1"/>
  </w:num>
  <w:num w:numId="3" w16cid:durableId="1412389920">
    <w:abstractNumId w:val="24"/>
  </w:num>
  <w:num w:numId="4" w16cid:durableId="1890416756">
    <w:abstractNumId w:val="0"/>
  </w:num>
  <w:num w:numId="5" w16cid:durableId="643971026">
    <w:abstractNumId w:val="16"/>
  </w:num>
  <w:num w:numId="6" w16cid:durableId="1274171825">
    <w:abstractNumId w:val="8"/>
  </w:num>
  <w:num w:numId="7" w16cid:durableId="2040818985">
    <w:abstractNumId w:val="14"/>
  </w:num>
  <w:num w:numId="8" w16cid:durableId="167335918">
    <w:abstractNumId w:val="2"/>
  </w:num>
  <w:num w:numId="9" w16cid:durableId="77674447">
    <w:abstractNumId w:val="7"/>
  </w:num>
  <w:num w:numId="10" w16cid:durableId="807550766">
    <w:abstractNumId w:val="11"/>
  </w:num>
  <w:num w:numId="11" w16cid:durableId="1533302584">
    <w:abstractNumId w:val="4"/>
  </w:num>
  <w:num w:numId="12" w16cid:durableId="1146699838">
    <w:abstractNumId w:val="17"/>
  </w:num>
  <w:num w:numId="13" w16cid:durableId="1860122555">
    <w:abstractNumId w:val="13"/>
  </w:num>
  <w:num w:numId="14" w16cid:durableId="590357109">
    <w:abstractNumId w:val="10"/>
  </w:num>
  <w:num w:numId="15" w16cid:durableId="1212762602">
    <w:abstractNumId w:val="9"/>
  </w:num>
  <w:num w:numId="16" w16cid:durableId="878398858">
    <w:abstractNumId w:val="21"/>
  </w:num>
  <w:num w:numId="17" w16cid:durableId="1845973276">
    <w:abstractNumId w:val="19"/>
  </w:num>
  <w:num w:numId="18" w16cid:durableId="1954553136">
    <w:abstractNumId w:val="23"/>
  </w:num>
  <w:num w:numId="19" w16cid:durableId="1315990388">
    <w:abstractNumId w:val="20"/>
  </w:num>
  <w:num w:numId="20" w16cid:durableId="1469130316">
    <w:abstractNumId w:val="3"/>
  </w:num>
  <w:num w:numId="21" w16cid:durableId="2099524300">
    <w:abstractNumId w:val="12"/>
  </w:num>
  <w:num w:numId="22" w16cid:durableId="1542747227">
    <w:abstractNumId w:val="15"/>
  </w:num>
  <w:num w:numId="23" w16cid:durableId="1114210049">
    <w:abstractNumId w:val="6"/>
  </w:num>
  <w:num w:numId="24" w16cid:durableId="1472558683">
    <w:abstractNumId w:val="5"/>
  </w:num>
  <w:num w:numId="25" w16cid:durableId="375159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E0"/>
    <w:rsid w:val="00AA5558"/>
    <w:rsid w:val="00C5209B"/>
    <w:rsid w:val="00C82AE0"/>
    <w:rsid w:val="00E2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875B"/>
  <w15:chartTrackingRefBased/>
  <w15:docId w15:val="{E872D78E-F3E6-4FD2-8FFB-E827BCD1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Mohammed</dc:creator>
  <cp:keywords/>
  <dc:description/>
  <cp:lastModifiedBy>Afnan Mohammed</cp:lastModifiedBy>
  <cp:revision>1</cp:revision>
  <dcterms:created xsi:type="dcterms:W3CDTF">2026-02-17T19:10:00Z</dcterms:created>
  <dcterms:modified xsi:type="dcterms:W3CDTF">2026-02-17T19:14:00Z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99af12f3-a1af-40a0-a31e-1a5a5e92de3b</vt:lpwstr>
  </property>
</Properties>
</file>