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了一种基于人工智能的专利自动生成系统及方法，涉及人工智能与知识产权信息处理技术领域。系统包括输入、语义解析、文本生成和文档输出模块。方法是先接收用户输入的技术方案文本，进行结构化分析，再利用大语言模型生成专利文本，最后填充至预设模板导出。该发明可缩短撰写周期、降低对专业代理人依赖，提高专利质量和审查效率。</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