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暂未提及相关附图，故无附图说明。</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