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D66482">
      <w:pPr>
        <w:keepNext w:val="0"/>
        <w:keepLines w:val="0"/>
        <w:pageBreakBefore w:val="0"/>
        <w:widowControl w:val="0"/>
        <w:kinsoku/>
        <w:wordWrap/>
        <w:overflowPunct/>
        <w:topLinePunct w:val="0"/>
        <w:autoSpaceDE/>
        <w:autoSpaceDN/>
        <w:bidi w:val="0"/>
        <w:adjustRightInd/>
        <w:snapToGrid/>
        <w:spacing w:before="60" w:line="360" w:lineRule="auto"/>
        <w:jc w:val="center"/>
        <w:textAlignment w:val="auto"/>
        <w:rPr>
          <w:rFonts w:hint="eastAsia" w:eastAsia="楷体_GB2312"/>
          <w:b/>
          <w:sz w:val="28"/>
          <w:lang w:val="en-US" w:eastAsia="zh-CN"/>
        </w:rPr>
      </w:pPr>
      <w:r>
        <w:rPr>
          <w:rFonts w:hint="eastAsia" w:eastAsia="楷体_GB2312"/>
          <w:b/>
          <w:sz w:val="28"/>
          <w:lang w:val="en-US" w:eastAsia="zh-CN"/>
        </w:rPr>
        <w:t xml:space="preserve">一种基于人工智能的专利自动撰写系统及方法</w:t>
      </w:r>
    </w:p>
    <w:p w14:paraId="1A1A05B9">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eastAsia="楷体_GB2312"/>
          <w:b/>
          <w:bCs/>
          <w:sz w:val="28"/>
        </w:rPr>
      </w:pPr>
      <w:r>
        <w:rPr>
          <w:rFonts w:eastAsia="楷体_GB2312"/>
          <w:b/>
          <w:bCs/>
          <w:sz w:val="28"/>
        </w:rPr>
        <w:t>技术领域</w:t>
      </w:r>
    </w:p>
    <w:p w14:paraId="1EABC3FD">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default" w:eastAsia="楷体_GB2312"/>
          <w:b w:val="0"/>
          <w:bCs/>
          <w:sz w:val="28"/>
          <w:lang w:val="en-US" w:eastAsia="zh-CN"/>
        </w:rPr>
      </w:pPr>
      <w:r>
        <w:rPr>
          <w:rFonts w:hint="eastAsia" w:eastAsia="楷体_GB2312"/>
          <w:b w:val="0"/>
          <w:bCs/>
          <w:sz w:val="28"/>
          <w:lang w:val="en-US" w:eastAsia="zh-CN"/>
        </w:rPr>
        <w:t xml:space="preserve">本发明涉及人工智能与知识产权自动化技术领域，尤其涉及一种利用大语言模型实现专利文档自动生成的系统及方法。</w:t>
      </w:r>
    </w:p>
    <w:p w14:paraId="1309F0CC">
      <w:pPr>
        <w:adjustRightInd w:val="0"/>
        <w:snapToGrid w:val="0"/>
        <w:spacing w:line="360" w:lineRule="auto"/>
        <w:rPr>
          <w:rFonts w:eastAsia="楷体_GB2312"/>
          <w:b/>
          <w:bCs/>
          <w:sz w:val="28"/>
        </w:rPr>
      </w:pPr>
      <w:r>
        <w:rPr>
          <w:rFonts w:eastAsia="楷体_GB2312"/>
          <w:b/>
          <w:bCs/>
          <w:sz w:val="28"/>
        </w:rPr>
        <w:t>背景技术</w:t>
      </w:r>
    </w:p>
    <w:p w14:paraId="12BFFF00">
      <w:pPr>
        <w:adjustRightInd w:val="0"/>
        <w:snapToGrid w:val="0"/>
        <w:spacing w:line="360" w:lineRule="auto"/>
        <w:rPr>
          <w:rFonts w:ascii="宋体" w:hAnsi="宋体"/>
          <w:b w:val="0"/>
          <w:bCs w:val="0"/>
        </w:rPr>
      </w:pPr>
      <w:r>
        <w:rPr>
          <w:rFonts w:hint="eastAsia" w:eastAsia="楷体_GB2312"/>
          <w:b w:val="0"/>
          <w:bCs w:val="0"/>
          <w:sz w:val="28"/>
          <w:lang w:val="en-US" w:eastAsia="zh-CN"/>
        </w:rPr>
        <w:t xml:space="preserve">目前，专利申请文件的撰写主要依靠人工完成。这一过程存在诸多问题，首先撰写周期长，专业代理人的时间和精力有限，导致整体效率低下。其次，专利撰写对专业知识要求极高，需要撰写人员具备深厚的法律和技术知识，专业门槛高使得很多非专业人士难以独立完成。再者，不同撰写人员的风格和习惯不同，导致专利文件结构不统一，不利于后续的审查和管理。现有自动化工具虽然在一定程度上能提供帮助，但大多只能提供模板或进行简单填充。它们难以依据技术方案自动生成符合专利规范的说明书与权利要求，进而容易出现权利要求不严谨、说明书不完整等情况，无法有效满足实际的专利撰写需求。</w:t>
      </w:r>
    </w:p>
    <w:p w14:paraId="3E6B9622">
      <w:pPr>
        <w:adjustRightInd w:val="0"/>
        <w:snapToGrid w:val="0"/>
        <w:spacing w:line="360" w:lineRule="auto"/>
        <w:rPr>
          <w:rFonts w:eastAsia="楷体_GB2312"/>
          <w:b/>
          <w:bCs/>
          <w:sz w:val="28"/>
        </w:rPr>
      </w:pPr>
      <w:r>
        <w:rPr>
          <w:rFonts w:eastAsia="楷体_GB2312"/>
          <w:b/>
          <w:bCs/>
          <w:color w:val="000000"/>
          <w:sz w:val="28"/>
        </w:rPr>
        <w:t>发明</w:t>
      </w:r>
      <w:r>
        <w:rPr>
          <w:rFonts w:eastAsia="楷体_GB2312"/>
          <w:b/>
          <w:bCs/>
          <w:sz w:val="28"/>
        </w:rPr>
        <w:t>内容</w:t>
      </w:r>
    </w:p>
    <w:p w14:paraId="692358CA">
      <w:pPr>
        <w:adjustRightInd w:val="0"/>
        <w:snapToGrid w:val="0"/>
        <w:spacing w:line="360" w:lineRule="auto"/>
        <w:rPr>
          <w:rFonts w:hint="default" w:eastAsia="楷体_GB2312"/>
          <w:b w:val="0"/>
          <w:bCs w:val="0"/>
          <w:sz w:val="28"/>
          <w:lang w:val="en-US" w:eastAsia="zh-CN"/>
        </w:rPr>
      </w:pPr>
      <w:r>
        <w:rPr>
          <w:rFonts w:hint="eastAsia" w:eastAsia="楷体_GB2312"/>
          <w:b w:val="0"/>
          <w:bCs w:val="0"/>
          <w:sz w:val="28"/>
          <w:lang w:val="en-US" w:eastAsia="zh-CN"/>
        </w:rPr>
        <w:t xml:space="preserve">技术问题：解决目前专利申请文件人工撰写周期长、专业门槛高、结构不统一，以及现有自动化工具难以根据技术方案自动生成符合专利规范文档的问题。技术方案：本发明提供一种基于人工智能的专利自动撰写系统，通过对用户输入的技术方案进行语义解析，自动生成符合专利格式要求的说明书、权利要求书、摘要及附图说明。系统包括输入模块、语义解析模块、文本生成模块以及文档输出模块。有益效果：能够显著提高专利撰写效率并保证文档规范性。</w:t>
      </w:r>
    </w:p>
    <w:p w14:paraId="45164149">
      <w:pPr>
        <w:adjustRightInd w:val="0"/>
        <w:snapToGrid w:val="0"/>
        <w:spacing w:line="360" w:lineRule="auto"/>
        <w:rPr>
          <w:rFonts w:ascii="宋体" w:hAnsi="宋体"/>
        </w:rPr>
      </w:pPr>
      <w:r>
        <w:rPr>
          <w:rFonts w:eastAsia="楷体_GB2312"/>
          <w:b/>
          <w:sz w:val="28"/>
          <w:szCs w:val="28"/>
        </w:rPr>
        <w:t>附图说明</w:t>
      </w:r>
    </w:p>
    <w:p w14:paraId="1EE82DCA">
      <w:pPr>
        <w:adjustRightInd w:val="0"/>
        <w:snapToGrid w:val="0"/>
        <w:spacing w:line="360" w:lineRule="auto"/>
        <w:rPr>
          <w:rFonts w:hint="default" w:eastAsia="楷体_GB2312"/>
          <w:b w:val="0"/>
          <w:bCs w:val="0"/>
          <w:sz w:val="28"/>
          <w:lang w:val="en-US" w:eastAsia="zh-CN"/>
        </w:rPr>
      </w:pPr>
      <w:r>
        <w:rPr>
          <w:rFonts w:hint="eastAsia" w:eastAsia="楷体_GB2312"/>
          <w:b w:val="0"/>
          <w:bCs w:val="0"/>
          <w:sz w:val="28"/>
          <w:lang w:val="en-US" w:eastAsia="zh-CN"/>
        </w:rPr>
        <w:t xml:space="preserve">本实施例未提及附图相关内容，在实际应用中可根据系统生成的附图对其进行详细描述，包括附图的编号、名称、各部分的标识及对应的技术特征说明等。</w:t>
      </w:r>
    </w:p>
    <w:p w14:paraId="241196AA">
      <w:pPr>
        <w:adjustRightInd w:val="0"/>
        <w:snapToGrid w:val="0"/>
        <w:spacing w:line="360" w:lineRule="auto"/>
        <w:rPr>
          <w:rFonts w:eastAsia="楷体_GB2312"/>
          <w:b/>
          <w:bCs/>
          <w:sz w:val="28"/>
        </w:rPr>
      </w:pPr>
      <w:r>
        <w:rPr>
          <w:rFonts w:eastAsia="楷体_GB2312"/>
          <w:b/>
          <w:bCs/>
          <w:sz w:val="28"/>
        </w:rPr>
        <w:t>具体实施方式</w:t>
      </w:r>
    </w:p>
    <w:p w14:paraId="55CF3138">
      <w:pPr>
        <w:adjustRightInd w:val="0"/>
        <w:snapToGrid w:val="0"/>
        <w:spacing w:line="360" w:lineRule="auto"/>
        <w:rPr>
          <w:rFonts w:hint="eastAsia" w:eastAsia="楷体_GB2312"/>
          <w:b w:val="0"/>
          <w:bCs w:val="0"/>
          <w:sz w:val="28"/>
          <w:lang w:val="en-US" w:eastAsia="zh-CN"/>
        </w:rPr>
      </w:pPr>
      <w:bookmarkStart w:id="0" w:name="_GoBack"/>
      <w:r>
        <w:rPr>
          <w:rFonts w:hint="eastAsia" w:eastAsia="楷体_GB2312"/>
          <w:b w:val="0"/>
          <w:bCs w:val="0"/>
          <w:sz w:val="28"/>
          <w:lang w:val="en-US" w:eastAsia="zh-CN"/>
        </w:rPr>
        <w:t xml:space="preserve">在一个实施例中，用户通过前端界面输入技术方案文本，系统接收到该文本后，首先对其进行结构化解析，从文本中提取技术领域、背景问题、发明点等要素。随后，系统将解析得到的结果输入至大语言模型，该模型根据输入信息生成说明书、权利要求书、摘要及附图说明文本。最后，系统将生成的文本自动填充至预设的Word专利模板中，从而输出符合国家知识产权局格式要求的docx文档。</w:t>
      </w:r>
    </w:p>
    <w:bookmarkEnd w:id="0"/>
    <w:p w14:paraId="45605714">
      <w:pPr>
        <w:keepNext w:val="0"/>
        <w:keepLines w:val="0"/>
        <w:pageBreakBefore w:val="0"/>
        <w:widowControl w:val="0"/>
        <w:kinsoku/>
        <w:wordWrap/>
        <w:overflowPunct/>
        <w:topLinePunct w:val="0"/>
        <w:autoSpaceDE/>
        <w:autoSpaceDN/>
        <w:bidi w:val="0"/>
        <w:spacing w:before="60" w:line="360" w:lineRule="auto"/>
        <w:textAlignment w:val="auto"/>
        <w:rPr>
          <w:rFonts w:ascii="宋体" w:hAnsi="宋体"/>
        </w:rPr>
      </w:pPr>
    </w:p>
    <w:p w14:paraId="36102B46">
      <w:pPr>
        <w:keepNext w:val="0"/>
        <w:keepLines w:val="0"/>
        <w:pageBreakBefore w:val="0"/>
        <w:widowControl w:val="0"/>
        <w:kinsoku/>
        <w:wordWrap/>
        <w:overflowPunct/>
        <w:topLinePunct w:val="0"/>
        <w:autoSpaceDE/>
        <w:autoSpaceDN/>
        <w:bidi w:val="0"/>
        <w:spacing w:before="60" w:line="360" w:lineRule="auto"/>
        <w:textAlignment w:val="auto"/>
        <w:rPr>
          <w:rFonts w:ascii="宋体" w:hAnsi="宋体"/>
        </w:rPr>
      </w:pPr>
    </w:p>
    <w:p w14:paraId="57394618">
      <w:pPr>
        <w:keepNext w:val="0"/>
        <w:keepLines w:val="0"/>
        <w:pageBreakBefore w:val="0"/>
        <w:widowControl w:val="0"/>
        <w:kinsoku/>
        <w:wordWrap/>
        <w:overflowPunct/>
        <w:topLinePunct w:val="0"/>
        <w:autoSpaceDE/>
        <w:autoSpaceDN/>
        <w:bidi w:val="0"/>
        <w:spacing w:before="60" w:line="360" w:lineRule="auto"/>
        <w:textAlignment w:val="auto"/>
        <w:rPr>
          <w:rFonts w:ascii="宋体" w:hAnsi="宋体"/>
        </w:rPr>
      </w:pPr>
    </w:p>
    <w:p w14:paraId="6EDF06A3">
      <w:pPr>
        <w:keepNext w:val="0"/>
        <w:keepLines w:val="0"/>
        <w:pageBreakBefore w:val="0"/>
        <w:widowControl w:val="0"/>
        <w:kinsoku/>
        <w:wordWrap/>
        <w:overflowPunct/>
        <w:topLinePunct w:val="0"/>
        <w:autoSpaceDE/>
        <w:autoSpaceDN/>
        <w:bidi w:val="0"/>
        <w:spacing w:before="60" w:line="360" w:lineRule="auto"/>
        <w:textAlignment w:val="auto"/>
        <w:rPr>
          <w:rFonts w:ascii="宋体" w:hAnsi="宋体"/>
        </w:rPr>
      </w:pPr>
    </w:p>
    <w:p w14:paraId="49DCD530">
      <w:pPr>
        <w:spacing w:before="60"/>
        <w:rPr>
          <w:rFonts w:ascii="宋体" w:hAnsi="宋体"/>
        </w:rPr>
      </w:pPr>
    </w:p>
    <w:p w14:paraId="04E71F51">
      <w:pPr>
        <w:spacing w:before="60"/>
        <w:rPr>
          <w:rFonts w:ascii="宋体" w:hAnsi="宋体"/>
        </w:rPr>
      </w:pPr>
    </w:p>
    <w:p w14:paraId="5A52AD68">
      <w:pPr>
        <w:spacing w:before="60"/>
        <w:rPr>
          <w:rFonts w:ascii="宋体" w:hAnsi="宋体"/>
        </w:rPr>
      </w:pPr>
    </w:p>
    <w:p w14:paraId="4881718D">
      <w:pPr>
        <w:spacing w:before="60"/>
        <w:rPr>
          <w:rFonts w:ascii="宋体" w:hAnsi="宋体"/>
        </w:rPr>
      </w:pPr>
    </w:p>
    <w:p w14:paraId="17CDF9FB">
      <w:pPr>
        <w:spacing w:before="60"/>
        <w:rPr>
          <w:rFonts w:ascii="宋体" w:hAnsi="宋体"/>
        </w:rPr>
      </w:pPr>
    </w:p>
    <w:p w14:paraId="24CE1E4B">
      <w:pPr>
        <w:spacing w:before="60"/>
        <w:rPr>
          <w:rFonts w:ascii="宋体" w:hAnsi="宋体"/>
        </w:rPr>
      </w:pPr>
    </w:p>
    <w:p w14:paraId="5D34651C">
      <w:pPr>
        <w:spacing w:before="60"/>
        <w:rPr>
          <w:rFonts w:ascii="宋体" w:hAnsi="宋体"/>
        </w:rPr>
      </w:pPr>
    </w:p>
    <w:p w14:paraId="64468BD5">
      <w:pPr>
        <w:spacing w:before="60"/>
        <w:rPr>
          <w:rFonts w:ascii="宋体" w:hAnsi="宋体"/>
        </w:rPr>
      </w:pPr>
    </w:p>
    <w:p w14:paraId="4B936C9E">
      <w:pPr>
        <w:spacing w:before="60"/>
        <w:rPr>
          <w:rFonts w:ascii="宋体" w:hAnsi="宋体"/>
        </w:rPr>
      </w:pPr>
    </w:p>
    <w:p w14:paraId="19931DD5">
      <w:pPr>
        <w:spacing w:before="60"/>
        <w:rPr>
          <w:rFonts w:ascii="宋体" w:hAnsi="宋体"/>
        </w:rPr>
      </w:pPr>
    </w:p>
    <w:p w14:paraId="77AFBF20">
      <w:pPr>
        <w:spacing w:before="60"/>
        <w:rPr>
          <w:rFonts w:ascii="宋体" w:hAnsi="宋体"/>
        </w:rPr>
      </w:pPr>
    </w:p>
    <w:p w14:paraId="7B20DB83">
      <w:pPr>
        <w:spacing w:before="60"/>
        <w:rPr>
          <w:rFonts w:ascii="宋体" w:hAnsi="宋体"/>
        </w:rPr>
      </w:pPr>
    </w:p>
    <w:p w14:paraId="38FD2AA4">
      <w:pPr>
        <w:spacing w:before="60"/>
        <w:rPr>
          <w:rFonts w:ascii="宋体" w:hAnsi="宋体"/>
        </w:rPr>
      </w:pPr>
    </w:p>
    <w:p w14:paraId="30CFAFDF">
      <w:pPr>
        <w:spacing w:before="60"/>
        <w:rPr>
          <w:rFonts w:ascii="宋体" w:hAnsi="宋体"/>
        </w:rPr>
      </w:pPr>
    </w:p>
    <w:p w14:paraId="259A488B">
      <w:pPr>
        <w:spacing w:before="60"/>
        <w:rPr>
          <w:rFonts w:ascii="宋体" w:hAnsi="宋体"/>
        </w:rPr>
      </w:pPr>
    </w:p>
    <w:p w14:paraId="4A2FF6C9">
      <w:pPr>
        <w:spacing w:before="60"/>
        <w:rPr>
          <w:rFonts w:ascii="宋体" w:hAnsi="宋体"/>
        </w:rPr>
      </w:pPr>
    </w:p>
    <w:p w14:paraId="5B5039B7">
      <w:pPr>
        <w:spacing w:before="60"/>
        <w:rPr>
          <w:rFonts w:ascii="宋体" w:hAnsi="宋体"/>
        </w:rPr>
      </w:pPr>
    </w:p>
    <w:p w14:paraId="5692C764">
      <w:pPr>
        <w:spacing w:before="60"/>
        <w:rPr>
          <w:rFonts w:ascii="宋体" w:hAnsi="宋体"/>
        </w:rPr>
      </w:pPr>
    </w:p>
    <w:p w14:paraId="0723220D">
      <w:pPr>
        <w:spacing w:before="60"/>
        <w:rPr>
          <w:rFonts w:ascii="宋体" w:hAnsi="宋体"/>
        </w:rPr>
      </w:pPr>
    </w:p>
    <w:p w14:paraId="7B13EF61">
      <w:pPr>
        <w:spacing w:before="60"/>
        <w:rPr>
          <w:rFonts w:ascii="宋体" w:hAnsi="宋体"/>
        </w:rPr>
      </w:pPr>
    </w:p>
    <w:p w14:paraId="4825EDAB">
      <w:pPr>
        <w:spacing w:before="60"/>
        <w:rPr>
          <w:rFonts w:ascii="宋体" w:hAnsi="宋体"/>
        </w:rPr>
      </w:pPr>
    </w:p>
    <w:p w14:paraId="0E43EAAE">
      <w:pPr>
        <w:spacing w:before="60"/>
        <w:rPr>
          <w:rFonts w:ascii="宋体" w:hAnsi="宋体"/>
        </w:rPr>
      </w:pPr>
    </w:p>
    <w:p w14:paraId="14715437">
      <w:pPr>
        <w:spacing w:before="60"/>
        <w:rPr>
          <w:rFonts w:ascii="宋体" w:hAnsi="宋体"/>
        </w:rPr>
      </w:pPr>
    </w:p>
    <w:p w14:paraId="2E8798DF">
      <w:pPr>
        <w:spacing w:before="60"/>
        <w:rPr>
          <w:rFonts w:ascii="宋体" w:hAnsi="宋体"/>
        </w:rPr>
      </w:pPr>
    </w:p>
    <w:p w14:paraId="1E0242FA">
      <w:pPr>
        <w:spacing w:before="60"/>
        <w:rPr>
          <w:rFonts w:ascii="宋体" w:hAnsi="宋体"/>
        </w:rPr>
      </w:pPr>
    </w:p>
    <w:p w14:paraId="186B4B34">
      <w:pPr>
        <w:spacing w:before="60"/>
        <w:rPr>
          <w:rFonts w:ascii="宋体" w:hAnsi="宋体"/>
        </w:rPr>
      </w:pPr>
    </w:p>
    <w:p w14:paraId="2B165679">
      <w:pPr>
        <w:spacing w:before="60"/>
        <w:rPr>
          <w:rFonts w:ascii="宋体" w:hAnsi="宋体"/>
        </w:rPr>
      </w:pPr>
    </w:p>
    <w:p w14:paraId="36AFA1C0">
      <w:pPr>
        <w:spacing w:before="60"/>
        <w:rPr>
          <w:rFonts w:ascii="宋体" w:hAnsi="宋体"/>
        </w:rPr>
      </w:pPr>
    </w:p>
    <w:p w14:paraId="5E7F7AC4">
      <w:pPr>
        <w:spacing w:before="60"/>
        <w:rPr>
          <w:rFonts w:ascii="宋体" w:hAnsi="宋体"/>
        </w:rPr>
        <w:sectPr>
          <w:headerReference r:id="rId3" w:type="default"/>
          <w:footerReference r:id="rId4" w:type="default"/>
          <w:pgSz w:w="11906" w:h="16838"/>
          <w:pgMar w:top="1361" w:right="851" w:bottom="851" w:left="1418" w:header="794" w:footer="113" w:gutter="0"/>
          <w:cols w:space="425" w:num="1"/>
          <w:docGrid w:type="lines" w:linePitch="312" w:charSpace="0"/>
        </w:sectPr>
      </w:pPr>
    </w:p>
    <w:p w14:paraId="6978C5BB">
      <w:pPr>
        <w:spacing w:line="360" w:lineRule="auto"/>
        <w:ind w:firstLine="420" w:firstLineChars="200"/>
        <w:rPr>
          <w:rFonts w:ascii="宋体" w:hAnsi="宋体"/>
        </w:rPr>
      </w:pPr>
      <w:r>
        <w:rPr>
          <w:rFonts w:hint="eastAsia" w:ascii="宋体" w:hAnsi="宋体"/>
        </w:rPr>
        <w:t>一、申请发明专利或者实用新型专利应当提交说明书，一式一份。</w:t>
      </w:r>
    </w:p>
    <w:p w14:paraId="2C29CFBB">
      <w:pPr>
        <w:spacing w:line="360" w:lineRule="auto"/>
        <w:ind w:firstLine="420" w:firstLineChars="200"/>
        <w:rPr>
          <w:rFonts w:ascii="宋体" w:hAnsi="宋体"/>
        </w:rPr>
      </w:pPr>
      <w:r>
        <w:rPr>
          <w:rFonts w:hint="eastAsia" w:ascii="宋体" w:hAnsi="宋体"/>
        </w:rPr>
        <w:t>二、说明书应当打字或者印刷，字迹应当整齐清晰，呈黑色，符合制版要求，不得涂改，字高</w:t>
      </w:r>
      <w:r>
        <w:rPr>
          <w:rFonts w:hint="eastAsia" w:ascii="宋体" w:hAnsi="宋体"/>
          <w:lang w:eastAsia="zh-CN"/>
        </w:rPr>
        <w:t>应当不低于</w:t>
      </w:r>
      <w:r>
        <w:rPr>
          <w:rFonts w:hint="eastAsia" w:ascii="宋体" w:hAnsi="宋体"/>
        </w:rPr>
        <w:t>3.5毫米，行距在2.5毫米至3.5毫米之间。说明书首页用此页，续页可使用同样大小和质量相当的白纸。纸张应当纵向使用，只限使用正面，四周应当留有页边距：左侧和顶部各25毫米，右侧和底部各15毫米。</w:t>
      </w:r>
    </w:p>
    <w:p w14:paraId="63007EBC">
      <w:pPr>
        <w:spacing w:line="360" w:lineRule="auto"/>
        <w:ind w:firstLine="420" w:firstLineChars="200"/>
        <w:rPr>
          <w:rFonts w:ascii="宋体" w:hAnsi="宋体"/>
        </w:rPr>
      </w:pPr>
      <w:r>
        <w:rPr>
          <w:rFonts w:hint="eastAsia" w:ascii="宋体" w:hAnsi="宋体"/>
        </w:rPr>
        <w:t>三、说明书第一页第一行应当写明发明创造名称，该名称应当与请求书中的名称一致，并左右居中。发明创造名称与说明书正文之间应当空一行。说明书格式上应当包括下列五个部分，并且在每一部分前面写明标题：</w:t>
      </w:r>
    </w:p>
    <w:p w14:paraId="3952F49E">
      <w:pPr>
        <w:spacing w:line="360" w:lineRule="auto"/>
        <w:ind w:left="359" w:leftChars="171" w:firstLine="420" w:firstLineChars="200"/>
        <w:rPr>
          <w:rFonts w:ascii="宋体" w:hAnsi="宋体"/>
        </w:rPr>
      </w:pPr>
      <w:r>
        <w:rPr>
          <w:rFonts w:hint="eastAsia" w:ascii="宋体" w:hAnsi="宋体"/>
        </w:rPr>
        <w:t xml:space="preserve">技术领域    </w:t>
      </w:r>
    </w:p>
    <w:p w14:paraId="5B1E55BB">
      <w:pPr>
        <w:spacing w:line="360" w:lineRule="auto"/>
        <w:ind w:left="359" w:leftChars="171" w:firstLine="420" w:firstLineChars="200"/>
        <w:rPr>
          <w:rFonts w:ascii="宋体" w:hAnsi="宋体"/>
        </w:rPr>
      </w:pPr>
      <w:r>
        <w:rPr>
          <w:rFonts w:hint="eastAsia" w:ascii="宋体" w:hAnsi="宋体"/>
        </w:rPr>
        <w:t xml:space="preserve">背景技术    </w:t>
      </w:r>
    </w:p>
    <w:p w14:paraId="44C820A3">
      <w:pPr>
        <w:spacing w:line="360" w:lineRule="auto"/>
        <w:ind w:left="359" w:leftChars="171" w:firstLine="420" w:firstLineChars="200"/>
        <w:rPr>
          <w:rFonts w:ascii="宋体" w:hAnsi="宋体"/>
        </w:rPr>
      </w:pPr>
      <w:r>
        <w:rPr>
          <w:rFonts w:hint="eastAsia" w:ascii="宋体" w:hAnsi="宋体"/>
        </w:rPr>
        <w:t xml:space="preserve">发明内容    </w:t>
      </w:r>
    </w:p>
    <w:p w14:paraId="6D938565">
      <w:pPr>
        <w:spacing w:line="360" w:lineRule="auto"/>
        <w:ind w:left="359" w:leftChars="171" w:firstLine="420" w:firstLineChars="200"/>
        <w:rPr>
          <w:rFonts w:ascii="宋体" w:hAnsi="宋体"/>
        </w:rPr>
      </w:pPr>
      <w:r>
        <w:rPr>
          <w:rFonts w:hint="eastAsia" w:ascii="宋体" w:hAnsi="宋体"/>
        </w:rPr>
        <w:t xml:space="preserve">附图说明    </w:t>
      </w:r>
    </w:p>
    <w:p w14:paraId="091D472A">
      <w:pPr>
        <w:spacing w:line="360" w:lineRule="auto"/>
        <w:ind w:left="359" w:leftChars="171" w:firstLine="420" w:firstLineChars="200"/>
        <w:rPr>
          <w:rFonts w:ascii="宋体" w:hAnsi="宋体"/>
        </w:rPr>
      </w:pPr>
      <w:r>
        <w:rPr>
          <w:rFonts w:hint="eastAsia" w:ascii="宋体" w:hAnsi="宋体"/>
        </w:rPr>
        <w:t xml:space="preserve">具体实施方式   </w:t>
      </w:r>
    </w:p>
    <w:p w14:paraId="4B6CB3E3">
      <w:pPr>
        <w:spacing w:line="360" w:lineRule="auto"/>
        <w:ind w:left="359" w:leftChars="171" w:firstLine="420" w:firstLineChars="200"/>
        <w:rPr>
          <w:rFonts w:ascii="宋体" w:hAnsi="宋体"/>
        </w:rPr>
      </w:pPr>
      <w:r>
        <w:rPr>
          <w:rFonts w:hint="eastAsia" w:ascii="宋体" w:hAnsi="宋体"/>
        </w:rPr>
        <w:t>说明书无附图的，说明书文字部分不包括附图说明及其相应的标题。说明书文字部分可以有化学式、数学式或者表格，但不得有插图。</w:t>
      </w:r>
    </w:p>
    <w:p w14:paraId="59D1434F">
      <w:pPr>
        <w:spacing w:line="360" w:lineRule="auto"/>
        <w:ind w:firstLine="420" w:firstLineChars="200"/>
        <w:rPr>
          <w:rFonts w:ascii="宋体" w:hAnsi="宋体"/>
        </w:rPr>
      </w:pPr>
      <w:r>
        <w:rPr>
          <w:rFonts w:hint="eastAsia" w:ascii="宋体" w:hAnsi="宋体"/>
        </w:rPr>
        <w:t>四、发明专利申请包含一个或者多个核苷酸或者氨基酸序列的，说明书应当包括符合国务院专利行政部门规定的序列表。</w:t>
      </w:r>
    </w:p>
    <w:p w14:paraId="27262BED">
      <w:pPr>
        <w:spacing w:line="360" w:lineRule="auto"/>
        <w:ind w:firstLine="420" w:firstLineChars="200"/>
        <w:rPr>
          <w:rFonts w:ascii="宋体" w:hAnsi="宋体"/>
        </w:rPr>
      </w:pPr>
      <w:r>
        <w:rPr>
          <w:rFonts w:hint="eastAsia" w:ascii="宋体" w:hAnsi="宋体"/>
        </w:rPr>
        <w:t>五、说明书应当在每页下框线居中位置顺序编写页码。</w:t>
      </w:r>
    </w:p>
    <w:p w14:paraId="55FB20F5">
      <w:pPr>
        <w:spacing w:line="360" w:lineRule="auto"/>
        <w:ind w:firstLine="400" w:firstLineChars="200"/>
        <w:rPr>
          <w:rFonts w:ascii="宋体" w:hAnsi="宋体"/>
        </w:rPr>
      </w:pPr>
      <w:r>
        <w:rPr>
          <w:rFonts w:ascii="宋体" w:hAnsi="宋体"/>
          <w:sz w:val="20"/>
        </w:rPr>
        <w:pict>
          <v:rect id="矩形 5" o:spid="_x0000_s1026" o:spt="1" style="position:absolute;left:0pt;margin-left:-7.95pt;margin-top:80.3pt;height:14.05pt;width:490.8pt;z-index:251659264;mso-width-relative:page;mso-height-relative:page;" stroked="t" coordsize="21600,21600" o:allowincell="f" o:gfxdata="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WAAAAZHJzL1BLAQIUABQAAAAIAIdO4kDnOLns2QAAAAsBAAAPAAAAAAAAAAEAIAAAADgAAABk&#10;cnMvZG93bnJldi54bWxQSwECFAAUAAAACACHTuJApuKjaO8BAADsAwAADgAAAAAAAAABACAAAAA+&#10;AQAAZHJzL2Uyb0RvYy54bWxQSwUGAAAAAAYABgBZAQAAnwUAAAAA&#10;">
            <v:path/>
            <v:fill focussize="0,0"/>
            <v:stroke color="#FFFFFF"/>
            <v:imagedata o:title=""/>
            <o:lock v:ext="edit"/>
            <v:textbox>
              <w:txbxContent>
                <w:p w14:paraId="0F7DC8E2"/>
              </w:txbxContent>
            </v:textbox>
          </v:rect>
        </w:pict>
      </w:r>
    </w:p>
    <w:sectPr>
      <w:headerReference r:id="rId5" w:type="default"/>
      <w:pgSz w:w="11906" w:h="16838"/>
      <w:pgMar w:top="1418" w:right="851" w:bottom="851" w:left="1418" w:header="851" w:footer="113"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880B9A">
    <w:pPr>
      <w:pStyle w:val="3"/>
      <w:spacing w:line="200" w:lineRule="exact"/>
      <w:rPr>
        <w:rFonts w:ascii="黑体" w:eastAsia="黑体"/>
      </w:rPr>
    </w:pPr>
    <w:r>
      <w:rPr>
        <w:rFonts w:ascii="黑体" w:eastAsia="黑体"/>
      </w:rPr>
      <w:t>100</w:t>
    </w:r>
    <w:r>
      <w:rPr>
        <w:rFonts w:hint="eastAsia" w:ascii="黑体" w:eastAsia="黑体"/>
      </w:rPr>
      <w:t>0</w:t>
    </w:r>
    <w:r>
      <w:rPr>
        <w:rFonts w:ascii="黑体" w:eastAsia="黑体"/>
      </w:rPr>
      <w:t>0</w:t>
    </w:r>
    <w:r>
      <w:rPr>
        <w:rFonts w:hint="eastAsia" w:ascii="黑体" w:eastAsia="黑体"/>
      </w:rPr>
      <w:t xml:space="preserve">2        </w:t>
    </w:r>
  </w:p>
  <w:p w14:paraId="52B43625">
    <w:pPr>
      <w:pStyle w:val="3"/>
      <w:spacing w:line="200" w:lineRule="exact"/>
      <w:jc w:val="both"/>
      <w:rPr>
        <w:rFonts w:hint="default" w:ascii="黑体" w:eastAsia="黑体"/>
        <w:lang w:val="en-US"/>
      </w:rPr>
    </w:pPr>
    <w:r>
      <w:rPr>
        <w:rFonts w:ascii="黑体" w:eastAsia="黑体"/>
      </w:rPr>
      <w:pict>
        <v:line id="直线 9" o:spid="_x0000_s2049" o:spt="20" style="position:absolute;left:0pt;margin-left:-2.25pt;margin-top:-12.35pt;height:0pt;width:481.9pt;z-index:251660288;mso-width-relative:page;mso-height-relative:page;" coordsize="21600,21600" o:allowincell="f" o:gfxdata="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WAAAAZHJzL1BLAQIUABQAAAAIAIdO4kBVBFRK2QAA&#10;AAoBAAAPAAAAAAAAAAEAIAAAADgAAABkcnMvZG93bnJldi54bWxQSwECFAAUAAAACACHTuJAI5g8&#10;684BAACRAwAADgAAAAAAAAABACAAAAA+AQAAZHJzL2Uyb0RvYy54bWxQSwUGAAAAAAYABgBZAQAA&#10;fgUAAAAA&#10;">
          <v:path arrowok="t"/>
          <v:fill focussize="0,0"/>
          <v:stroke weight="1pt"/>
          <v:imagedata o:title=""/>
          <o:lock v:ext="edit"/>
        </v:line>
      </w:pict>
    </w:r>
    <w:r>
      <w:rPr>
        <w:rFonts w:hint="eastAsia" w:ascii="黑体" w:eastAsia="黑体"/>
      </w:rPr>
      <w:t>20</w:t>
    </w:r>
    <w:r>
      <w:rPr>
        <w:rFonts w:hint="default" w:ascii="黑体" w:eastAsia="黑体"/>
        <w:lang w:val="en-US"/>
      </w:rPr>
      <w:t>23.03</w:t>
    </w:r>
  </w:p>
  <w:p w14:paraId="2F4A4D2D">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C12692">
    <w:pPr>
      <w:jc w:val="center"/>
      <w:outlineLvl w:val="0"/>
      <w:rPr>
        <w:rFonts w:ascii="黑体" w:eastAsia="黑体"/>
        <w:b/>
        <w:spacing w:val="130"/>
        <w:sz w:val="28"/>
      </w:rPr>
    </w:pPr>
    <w:r>
      <w:rPr>
        <w:rFonts w:eastAsia="黑体"/>
        <w:spacing w:val="130"/>
        <w:sz w:val="28"/>
      </w:rPr>
      <w:pict>
        <v:line id="直线 5" o:spid="_x0000_s2050" o:spt="20" style="position:absolute;left:0pt;margin-left:0pt;margin-top:28.35pt;height:0pt;width:481.9pt;z-index:251659264;mso-width-relative:page;mso-height-relative:page;" coordsize="21600,21600" o:allowincell="f" o:gfxdata="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WAAAAZHJzL1BLAQIUABQAAAAIAIdO4kD/VJ2V1gAAAAYB&#10;AAAPAAAAAAAAAAEAIAAAADgAAABkcnMvZG93bnJldi54bWxQSwECFAAUAAAACACHTuJA1/Btes4B&#10;AACRAwAADgAAAAAAAAABACAAAAA7AQAAZHJzL2Uyb0RvYy54bWxQSwUGAAAAAAYABgBZAQAAewUA&#10;AAAA&#10;">
          <v:path arrowok="t"/>
          <v:fill focussize="0,0"/>
          <v:stroke weight="1pt"/>
          <v:imagedata o:title=""/>
          <o:lock v:ext="edit"/>
        </v:line>
      </w:pict>
    </w:r>
    <w:r>
      <w:rPr>
        <w:rFonts w:hint="eastAsia" w:eastAsia="黑体"/>
        <w:spacing w:val="130"/>
        <w:sz w:val="28"/>
      </w:rPr>
      <w:t>说明书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18C735">
    <w:pPr>
      <w:jc w:val="center"/>
      <w:rPr>
        <w:rFonts w:ascii="黑体" w:eastAsia="黑体"/>
        <w:b/>
        <w:spacing w:val="90"/>
        <w:sz w:val="28"/>
      </w:rPr>
    </w:pPr>
    <w:r>
      <w:rPr>
        <w:rFonts w:hint="eastAsia" w:eastAsia="黑体"/>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useFELayout/>
    <w:compatSetting w:name="compatibilityMode" w:uri="http://schemas.microsoft.com/office/word" w:val="12"/>
  </w:compat>
  <w:rsids>
    <w:rsidRoot w:val="000D75E4"/>
    <w:rsid w:val="000D75E4"/>
    <w:rsid w:val="00A35DF6"/>
    <w:rsid w:val="324314C6"/>
    <w:rsid w:val="38875404"/>
    <w:rsid w:val="426E01DB"/>
    <w:rsid w:val="58A32001"/>
    <w:rsid w:val="7347D96D"/>
    <w:rsid w:val="7FFFCBAA"/>
    <w:rsid w:val="9D7BC328"/>
    <w:rsid w:val="FB9F63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ody Text Indent"/>
    <w:basedOn w:val="1"/>
    <w:qFormat/>
    <w:uiPriority w:val="0"/>
    <w:pPr>
      <w:ind w:left="378" w:hanging="378" w:hangingChars="180"/>
    </w:pPr>
    <w:rPr>
      <w:rFonts w:ascii="宋体" w:hAnsi="宋体"/>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customStyle="1" w:styleId="7">
    <w:name w:val="批注框文本1"/>
    <w:basedOn w:val="1"/>
    <w:semiHidden/>
    <w:qFormat/>
    <w:uiPriority w:val="0"/>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0"/>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sipo</Company>
  <Pages>3</Pages>
  <Words>418</Words>
  <Characters>426</Characters>
  <Lines>1</Lines>
  <Paragraphs>1</Paragraphs>
  <TotalTime>0</TotalTime>
  <ScaleCrop>false</ScaleCrop>
  <LinksUpToDate>false</LinksUpToDate>
  <CharactersWithSpaces>445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2009-09-15T20:03:00Z</dcterms:created>
  <dc:creator>cxf</dc:creator>
  <cp:lastModifiedBy>张一帆</cp:lastModifiedBy>
  <cp:lastPrinted>2003-06-10T11:06:00Z</cp:lastPrinted>
  <dcterms:modified xsi:type="dcterms:W3CDTF">2026-01-15T09:11:36Z</dcterms:modified>
  <dc:title>10003     2002</dc:title>
  <cp:revision>5</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F74926D39440B387641D116415F67F4B</vt:lpwstr>
  </property>
  <property fmtid="{D5CDD505-2E9C-101B-9397-08002B2CF9AE}" pid="4" name="KSOTemplateDocerSaveRecord">
    <vt:lpwstr>eyJoZGlkIjoiMGI5Mjc5ZWQ4MTIxNTY2NzBjZTg4NmYwMjdmNzg2YjYiLCJ1c2VySWQiOiIxNTY4OTM3MDkyIn0=</vt:lpwstr>
  </property>
</Properties>
</file>