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了一种基于人工智能的专利自动生成系统及方法，涉及人工智能与知识产权信息处理技术领域。该系统对用户输入的技术方案进行语义解析，提取关键结构化信息，基于大语言模型生成符合专利撰写规范的各类文档。系统包含输入、语义解析、文本生成和文档输出模块。在实施时，用户通过Web界面输入技术方案，系统经分析、生成后将内容填充至Word模板导出文件，可提高专利撰写效率和质量。</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