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暂未提及附图相关内容，故无详细附图说明。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