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本部分暂未提及相关附图，故无对应附图说明。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