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CB40" w14:textId="5A48DB44" w:rsidR="00B64A6B" w:rsidRDefault="00B64A6B" w:rsidP="00B64A6B">
      <w:r>
        <w:t>Lab #</w:t>
      </w:r>
      <w:r w:rsidR="00314873">
        <w:t>1</w:t>
      </w:r>
      <w:r w:rsidR="00B34491">
        <w:t>0</w:t>
      </w:r>
      <w:r>
        <w:t>:</w:t>
      </w:r>
    </w:p>
    <w:p w14:paraId="04853B1C" w14:textId="48D9DBE3"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8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D02F1E">
        <w:rPr>
          <w:rFonts w:cs="Arial"/>
          <w:sz w:val="24"/>
          <w:szCs w:val="24"/>
        </w:rPr>
        <w:t xml:space="preserve"> and </w:t>
      </w:r>
      <w:r w:rsidR="00D02F1E" w:rsidRPr="00D02F1E">
        <w:rPr>
          <w:rFonts w:cs="Arial"/>
          <w:sz w:val="24"/>
          <w:szCs w:val="24"/>
        </w:rPr>
        <w:t>msioda@uncc.edu</w:t>
      </w:r>
      <w:r w:rsidR="00D02F1E">
        <w:rPr>
          <w:rFonts w:cs="Arial"/>
          <w:sz w:val="24"/>
          <w:szCs w:val="24"/>
        </w:rPr>
        <w:t>.</w:t>
      </w:r>
      <w:r w:rsidR="00B75539">
        <w:rPr>
          <w:rFonts w:cs="Arial"/>
          <w:sz w:val="24"/>
          <w:szCs w:val="24"/>
        </w:rPr>
        <w:t xml:space="preserve">  Please put Please put lab #</w:t>
      </w:r>
      <w:r w:rsidR="00E22496">
        <w:rPr>
          <w:rFonts w:cs="Arial"/>
          <w:sz w:val="24"/>
          <w:szCs w:val="24"/>
        </w:rPr>
        <w:t>1</w:t>
      </w:r>
      <w:r w:rsidR="00B34491">
        <w:rPr>
          <w:rFonts w:cs="Arial"/>
          <w:sz w:val="24"/>
          <w:szCs w:val="24"/>
        </w:rPr>
        <w:t>0</w:t>
      </w:r>
      <w:r w:rsidR="00B75539">
        <w:rPr>
          <w:rFonts w:cs="Arial"/>
          <w:sz w:val="24"/>
          <w:szCs w:val="24"/>
        </w:rPr>
        <w:t xml:space="preserve"> in the subject line.</w:t>
      </w:r>
    </w:p>
    <w:p w14:paraId="06394105" w14:textId="269D54FA"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61587B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8B060E">
        <w:rPr>
          <w:rFonts w:cs="Arial"/>
          <w:sz w:val="24"/>
          <w:szCs w:val="24"/>
        </w:rPr>
        <w:t>Thursday</w:t>
      </w:r>
      <w:r>
        <w:rPr>
          <w:rFonts w:cs="Arial"/>
          <w:sz w:val="24"/>
          <w:szCs w:val="24"/>
        </w:rPr>
        <w:t xml:space="preserve">., </w:t>
      </w:r>
      <w:r w:rsidR="007D25BF">
        <w:rPr>
          <w:rFonts w:cs="Arial"/>
          <w:sz w:val="24"/>
          <w:szCs w:val="24"/>
        </w:rPr>
        <w:t xml:space="preserve">April </w:t>
      </w:r>
      <w:r w:rsidR="008B060E">
        <w:rPr>
          <w:rFonts w:cs="Arial"/>
          <w:sz w:val="24"/>
          <w:szCs w:val="24"/>
        </w:rPr>
        <w:t>1</w:t>
      </w:r>
      <w:r w:rsidR="00E62A57">
        <w:rPr>
          <w:rFonts w:cs="Arial"/>
          <w:sz w:val="24"/>
          <w:szCs w:val="24"/>
        </w:rPr>
        <w:t>8</w:t>
      </w:r>
      <w:r w:rsidR="007D25BF">
        <w:rPr>
          <w:rFonts w:cs="Arial"/>
          <w:sz w:val="24"/>
          <w:szCs w:val="24"/>
        </w:rPr>
        <w:t>th</w:t>
      </w:r>
      <w:r>
        <w:rPr>
          <w:rFonts w:cs="Arial"/>
          <w:sz w:val="24"/>
          <w:szCs w:val="24"/>
        </w:rPr>
        <w:t xml:space="preserve">.  </w:t>
      </w:r>
    </w:p>
    <w:p w14:paraId="5D8017DC" w14:textId="77777777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here:</w:t>
      </w:r>
    </w:p>
    <w:p w14:paraId="162031DC" w14:textId="77777777" w:rsidR="007D4509" w:rsidRDefault="00FC1E2E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C257DB7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(This </w:t>
      </w:r>
      <w:proofErr w:type="spellStart"/>
      <w:r>
        <w:rPr>
          <w:rFonts w:cs="Arial"/>
          <w:sz w:val="24"/>
          <w:szCs w:val="24"/>
        </w:rPr>
        <w:t>datset</w:t>
      </w:r>
      <w:proofErr w:type="spellEnd"/>
      <w:r>
        <w:rPr>
          <w:rFonts w:cs="Arial"/>
          <w:sz w:val="24"/>
          <w:szCs w:val="24"/>
        </w:rPr>
        <w:t xml:space="preserve"> is described, albeit from a different analysis pipeline, in these papers:</w:t>
      </w:r>
    </w:p>
    <w:p w14:paraId="7554C98B" w14:textId="77777777" w:rsidR="007D4509" w:rsidRDefault="00FC1E2E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14:paraId="50C4C145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14:paraId="273763F0" w14:textId="77777777" w:rsidR="007D4509" w:rsidRDefault="00FC1E2E" w:rsidP="00B64A6B">
      <w:pPr>
        <w:rPr>
          <w:rFonts w:cs="Arial"/>
          <w:sz w:val="24"/>
          <w:szCs w:val="24"/>
        </w:rPr>
      </w:pPr>
      <w:hyperlink r:id="rId11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14:paraId="29905458" w14:textId="16D67ECB" w:rsidR="005C500B" w:rsidRDefault="001E3416" w:rsidP="003C3D9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 that WT and IL10-/- animals are in different cages.  So “</w:t>
      </w:r>
      <w:r w:rsidRPr="001E3416">
        <w:rPr>
          <w:rFonts w:cs="Arial"/>
          <w:sz w:val="24"/>
          <w:szCs w:val="24"/>
        </w:rPr>
        <w:t>Cage1_WT</w:t>
      </w:r>
      <w:r>
        <w:rPr>
          <w:rFonts w:cs="Arial"/>
          <w:sz w:val="24"/>
          <w:szCs w:val="24"/>
        </w:rPr>
        <w:t>” is a different cage from “</w:t>
      </w:r>
      <w:r w:rsidRPr="001E3416">
        <w:rPr>
          <w:rFonts w:cs="Arial"/>
          <w:sz w:val="24"/>
          <w:szCs w:val="24"/>
        </w:rPr>
        <w:t>Cage1_10-/</w:t>
      </w:r>
      <w:proofErr w:type="gramStart"/>
      <w:r w:rsidRPr="001E3416">
        <w:rPr>
          <w:rFonts w:cs="Arial"/>
          <w:sz w:val="24"/>
          <w:szCs w:val="24"/>
        </w:rPr>
        <w:t>-</w:t>
      </w:r>
      <w:r>
        <w:rPr>
          <w:rFonts w:cs="Arial"/>
          <w:sz w:val="24"/>
          <w:szCs w:val="24"/>
        </w:rPr>
        <w:t>“</w:t>
      </w:r>
      <w:proofErr w:type="gramEnd"/>
      <w:r>
        <w:rPr>
          <w:rFonts w:cs="Arial"/>
          <w:sz w:val="24"/>
          <w:szCs w:val="24"/>
        </w:rPr>
        <w:t>.</w:t>
      </w:r>
    </w:p>
    <w:p w14:paraId="2BAFA858" w14:textId="48DD9F65" w:rsidR="003C3D94" w:rsidRDefault="003C3D94" w:rsidP="003C3D94">
      <w:pPr>
        <w:rPr>
          <w:rFonts w:ascii="Arial" w:hAnsi="Arial" w:cs="Arial"/>
        </w:rPr>
      </w:pPr>
    </w:p>
    <w:p w14:paraId="7938D0E9" w14:textId="03767D57" w:rsidR="003C3D94" w:rsidRDefault="003C3D94" w:rsidP="003C3D9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Download the dataset.  Perform PCA ordination.</w:t>
      </w:r>
      <w:r w:rsidR="00EB777D">
        <w:rPr>
          <w:rFonts w:ascii="Arial" w:hAnsi="Arial" w:cs="Arial"/>
        </w:rPr>
        <w:t xml:space="preserve">  </w:t>
      </w:r>
    </w:p>
    <w:p w14:paraId="3E0DD8A4" w14:textId="79676F7B" w:rsidR="00EB777D" w:rsidRPr="00EB777D" w:rsidRDefault="00EB777D" w:rsidP="00EB777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(For example:</w:t>
      </w:r>
    </w:p>
    <w:p w14:paraId="343CE86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rm</w:t>
      </w:r>
      <w:r>
        <w:rPr>
          <w:rFonts w:ascii="Courier New" w:hAnsi="Courier New" w:cs="Courier New"/>
          <w:sz w:val="20"/>
          <w:szCs w:val="20"/>
        </w:rPr>
        <w:t>(list=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ls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))</w:t>
      </w:r>
    </w:p>
    <w:p w14:paraId="1FAD065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DA3883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("C:\\Users\\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afodor</w:t>
      </w:r>
      <w:r>
        <w:rPr>
          <w:rFonts w:ascii="Courier New" w:hAnsi="Courier New" w:cs="Courier New"/>
          <w:sz w:val="20"/>
          <w:szCs w:val="20"/>
        </w:rPr>
        <w:t>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git</w:t>
      </w:r>
      <w:r>
        <w:rPr>
          <w:rFonts w:ascii="Courier New" w:hAnsi="Courier New" w:cs="Courier New"/>
          <w:sz w:val="20"/>
          <w:szCs w:val="20"/>
        </w:rPr>
        <w:t>\\afodor.github.io\\classes\\stats2015\\")</w:t>
      </w:r>
    </w:p>
    <w:p w14:paraId="0DB6D6CE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B4ED0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inFileName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>
        <w:rPr>
          <w:rFonts w:ascii="Courier New" w:hAnsi="Courier New" w:cs="Courier New"/>
          <w:sz w:val="20"/>
          <w:szCs w:val="20"/>
        </w:rPr>
        <w:t>paste(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"prePostPhylum.txt",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="")</w:t>
      </w:r>
    </w:p>
    <w:p w14:paraId="5BEB615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165D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inFileName,header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>="\t")</w:t>
      </w:r>
    </w:p>
    <w:p w14:paraId="00AE091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numCols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2FA03CA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myColClasses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c(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 xml:space="preserve">("character",4),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"numeric", numCols-4))</w:t>
      </w:r>
    </w:p>
    <w:p w14:paraId="3142D4F1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</w:t>
      </w:r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gramEnd"/>
      <w:r>
        <w:rPr>
          <w:rFonts w:ascii="Courier New" w:hAnsi="Courier New" w:cs="Courier New"/>
          <w:sz w:val="20"/>
          <w:szCs w:val="20"/>
        </w:rPr>
        <w:t>(inFileName,header=TRUE,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="\t",colClasses=myColClasses)</w:t>
      </w:r>
    </w:p>
    <w:p w14:paraId="6BEFE878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B62DA7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myTData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,5:10]</w:t>
      </w:r>
    </w:p>
    <w:p w14:paraId="0102510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B995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myPCOA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princomp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myTData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D23066E" w14:textId="102CC02A" w:rsidR="00EB777D" w:rsidRDefault="00EB777D" w:rsidP="00EB777D">
      <w:pPr>
        <w:ind w:left="360"/>
        <w:rPr>
          <w:rFonts w:ascii="Arial" w:hAnsi="Arial" w:cs="Arial"/>
        </w:rPr>
      </w:pPr>
    </w:p>
    <w:p w14:paraId="1FD4D61D" w14:textId="4ABB9556" w:rsidR="00EB777D" w:rsidRDefault="00170C0D" w:rsidP="00170C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Graph PCA1 vs. PCA2.  Make three versions of the graph.  One colored by genotype,</w:t>
      </w:r>
    </w:p>
    <w:p w14:paraId="195CE7E6" w14:textId="7B9DEF5A" w:rsidR="00170C0D" w:rsidRPr="00170C0D" w:rsidRDefault="00A93117" w:rsidP="00170C0D">
      <w:pPr>
        <w:pStyle w:val="ListParagraph"/>
        <w:ind w:left="90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70C0D">
        <w:rPr>
          <w:rFonts w:ascii="Arial" w:hAnsi="Arial" w:cs="Arial"/>
        </w:rPr>
        <w:t>ne colored by cage and one colored by timepoint (pre-vs-post)</w:t>
      </w:r>
    </w:p>
    <w:p w14:paraId="44C4285F" w14:textId="344D9489" w:rsidR="00EB777D" w:rsidRDefault="00EB777D" w:rsidP="00EB777D">
      <w:pPr>
        <w:ind w:left="360"/>
        <w:rPr>
          <w:rFonts w:ascii="Arial" w:hAnsi="Arial" w:cs="Arial"/>
        </w:rPr>
      </w:pPr>
    </w:p>
    <w:p w14:paraId="1F482550" w14:textId="5889895D" w:rsidR="00EB777D" w:rsidRDefault="00EB777D" w:rsidP="00EB777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(SEE NEXT PAGE)</w:t>
      </w:r>
    </w:p>
    <w:p w14:paraId="0B8898CD" w14:textId="125A96D7" w:rsidR="00EB777D" w:rsidRDefault="00EB777D" w:rsidP="00EB777D">
      <w:pPr>
        <w:ind w:left="360"/>
        <w:rPr>
          <w:rFonts w:ascii="Arial" w:hAnsi="Arial" w:cs="Arial"/>
        </w:rPr>
      </w:pPr>
    </w:p>
    <w:p w14:paraId="38596995" w14:textId="77777777" w:rsidR="00EB777D" w:rsidRPr="00EB777D" w:rsidRDefault="00EB777D" w:rsidP="00EB777D">
      <w:pPr>
        <w:ind w:left="360"/>
        <w:rPr>
          <w:rFonts w:ascii="Arial" w:hAnsi="Arial" w:cs="Arial"/>
        </w:rPr>
      </w:pPr>
    </w:p>
    <w:p w14:paraId="6550C94B" w14:textId="5A23684D" w:rsidR="003C3D94" w:rsidRDefault="003C3D94" w:rsidP="003C3D94">
      <w:pPr>
        <w:ind w:left="360"/>
        <w:rPr>
          <w:rFonts w:ascii="Arial" w:hAnsi="Arial" w:cs="Arial"/>
        </w:rPr>
      </w:pPr>
    </w:p>
    <w:p w14:paraId="1B65266B" w14:textId="261468C8" w:rsidR="003C3D94" w:rsidRPr="00170C0D" w:rsidRDefault="003C3D94" w:rsidP="00170C0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70C0D">
        <w:rPr>
          <w:rFonts w:ascii="Arial" w:hAnsi="Arial" w:cs="Arial"/>
        </w:rPr>
        <w:lastRenderedPageBreak/>
        <w:t xml:space="preserve">Fill in the following table for </w:t>
      </w:r>
      <w:r w:rsidR="008608E9" w:rsidRPr="00170C0D">
        <w:rPr>
          <w:rFonts w:ascii="Arial" w:hAnsi="Arial" w:cs="Arial"/>
        </w:rPr>
        <w:t xml:space="preserve">p-values testing the null hypothesis for </w:t>
      </w:r>
      <w:r w:rsidRPr="00170C0D">
        <w:rPr>
          <w:rFonts w:ascii="Arial" w:hAnsi="Arial" w:cs="Arial"/>
        </w:rPr>
        <w:t>PCA 1 and 2.  For cage, use a way one-ANOVA.  For genotype and timepoint (“pre” vs “post”) use a t-test</w:t>
      </w:r>
    </w:p>
    <w:p w14:paraId="2EF3D128" w14:textId="77777777" w:rsidR="003C3D94" w:rsidRPr="003C3D94" w:rsidRDefault="003C3D94" w:rsidP="003C3D9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8E9" w14:paraId="5B12E63D" w14:textId="77777777" w:rsidTr="008608E9">
        <w:tc>
          <w:tcPr>
            <w:tcW w:w="3192" w:type="dxa"/>
          </w:tcPr>
          <w:p w14:paraId="421FD394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A04A071" w14:textId="11163105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PCA1 </w:t>
            </w:r>
          </w:p>
        </w:tc>
        <w:tc>
          <w:tcPr>
            <w:tcW w:w="3192" w:type="dxa"/>
          </w:tcPr>
          <w:p w14:paraId="7E8BFA6B" w14:textId="71520518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PCA2</w:t>
            </w:r>
          </w:p>
        </w:tc>
      </w:tr>
      <w:tr w:rsidR="008608E9" w14:paraId="2060E7EF" w14:textId="77777777" w:rsidTr="008608E9">
        <w:tc>
          <w:tcPr>
            <w:tcW w:w="3192" w:type="dxa"/>
          </w:tcPr>
          <w:p w14:paraId="7F17864D" w14:textId="63621121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Cage</w:t>
            </w:r>
          </w:p>
        </w:tc>
        <w:tc>
          <w:tcPr>
            <w:tcW w:w="3192" w:type="dxa"/>
          </w:tcPr>
          <w:p w14:paraId="44883780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8C60956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  <w:tr w:rsidR="008608E9" w14:paraId="5337D910" w14:textId="77777777" w:rsidTr="008608E9">
        <w:tc>
          <w:tcPr>
            <w:tcW w:w="3192" w:type="dxa"/>
          </w:tcPr>
          <w:p w14:paraId="40AE7E70" w14:textId="1AA39D5D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Genotype</w:t>
            </w:r>
          </w:p>
        </w:tc>
        <w:tc>
          <w:tcPr>
            <w:tcW w:w="3192" w:type="dxa"/>
          </w:tcPr>
          <w:p w14:paraId="01355486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5F8573E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  <w:tr w:rsidR="008608E9" w14:paraId="2E5EC36B" w14:textId="77777777" w:rsidTr="008608E9">
        <w:tc>
          <w:tcPr>
            <w:tcW w:w="3192" w:type="dxa"/>
          </w:tcPr>
          <w:p w14:paraId="208F23A4" w14:textId="2561AA34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(pre vs. post)</w:t>
            </w:r>
          </w:p>
        </w:tc>
        <w:tc>
          <w:tcPr>
            <w:tcW w:w="3192" w:type="dxa"/>
          </w:tcPr>
          <w:p w14:paraId="2E57027A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B06C920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</w:tr>
    </w:tbl>
    <w:p w14:paraId="41E951CC" w14:textId="77777777" w:rsidR="003C3D94" w:rsidRPr="003C3D94" w:rsidRDefault="003C3D94" w:rsidP="003C3D94">
      <w:pPr>
        <w:rPr>
          <w:rFonts w:ascii="Arial" w:hAnsi="Arial" w:cs="Arial"/>
        </w:rPr>
      </w:pPr>
    </w:p>
    <w:p w14:paraId="21008A23" w14:textId="77777777"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  <w:bookmarkStart w:id="0" w:name="_GoBack"/>
      <w:bookmarkEnd w:id="0"/>
    </w:p>
    <w:sectPr w:rsidR="005C500B" w:rsidRPr="00E61484" w:rsidSect="003016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29B75" w14:textId="77777777" w:rsidR="00FC1E2E" w:rsidRDefault="00FC1E2E" w:rsidP="00192C39">
      <w:pPr>
        <w:spacing w:after="0" w:line="240" w:lineRule="auto"/>
      </w:pPr>
      <w:r>
        <w:separator/>
      </w:r>
    </w:p>
  </w:endnote>
  <w:endnote w:type="continuationSeparator" w:id="0">
    <w:p w14:paraId="42D99819" w14:textId="77777777" w:rsidR="00FC1E2E" w:rsidRDefault="00FC1E2E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9579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92A82F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36389" w14:textId="77777777" w:rsidR="00FC1E2E" w:rsidRDefault="00FC1E2E" w:rsidP="00192C39">
      <w:pPr>
        <w:spacing w:after="0" w:line="240" w:lineRule="auto"/>
      </w:pPr>
      <w:r>
        <w:separator/>
      </w:r>
    </w:p>
  </w:footnote>
  <w:footnote w:type="continuationSeparator" w:id="0">
    <w:p w14:paraId="6D159958" w14:textId="77777777" w:rsidR="00FC1E2E" w:rsidRDefault="00FC1E2E" w:rsidP="0019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71B3"/>
    <w:multiLevelType w:val="hybridMultilevel"/>
    <w:tmpl w:val="72D4BBC8"/>
    <w:lvl w:ilvl="0" w:tplc="357AD48A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36003"/>
    <w:multiLevelType w:val="hybridMultilevel"/>
    <w:tmpl w:val="C18C8AE6"/>
    <w:lvl w:ilvl="0" w:tplc="CD340324">
      <w:start w:val="3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23A04"/>
    <w:rsid w:val="00065794"/>
    <w:rsid w:val="000C1C8F"/>
    <w:rsid w:val="000C3C97"/>
    <w:rsid w:val="000F09B8"/>
    <w:rsid w:val="00170C0D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F4EE1"/>
    <w:rsid w:val="0030163B"/>
    <w:rsid w:val="00314873"/>
    <w:rsid w:val="00333DE2"/>
    <w:rsid w:val="00373849"/>
    <w:rsid w:val="003C3D94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60306"/>
    <w:rsid w:val="00574F80"/>
    <w:rsid w:val="005964C2"/>
    <w:rsid w:val="005C500B"/>
    <w:rsid w:val="00602D54"/>
    <w:rsid w:val="0061587B"/>
    <w:rsid w:val="00682BF9"/>
    <w:rsid w:val="00725344"/>
    <w:rsid w:val="007D25BF"/>
    <w:rsid w:val="007D4509"/>
    <w:rsid w:val="00842FA5"/>
    <w:rsid w:val="008608E9"/>
    <w:rsid w:val="00890756"/>
    <w:rsid w:val="008B060E"/>
    <w:rsid w:val="008E416B"/>
    <w:rsid w:val="0093512E"/>
    <w:rsid w:val="0096447E"/>
    <w:rsid w:val="009A213F"/>
    <w:rsid w:val="009D4D95"/>
    <w:rsid w:val="009F0E57"/>
    <w:rsid w:val="00A72BD4"/>
    <w:rsid w:val="00A75B38"/>
    <w:rsid w:val="00A93117"/>
    <w:rsid w:val="00AC0F96"/>
    <w:rsid w:val="00AD23E9"/>
    <w:rsid w:val="00AE7A44"/>
    <w:rsid w:val="00AF13A5"/>
    <w:rsid w:val="00AF6292"/>
    <w:rsid w:val="00B2221C"/>
    <w:rsid w:val="00B34491"/>
    <w:rsid w:val="00B64A6B"/>
    <w:rsid w:val="00B75539"/>
    <w:rsid w:val="00B90169"/>
    <w:rsid w:val="00BA406C"/>
    <w:rsid w:val="00BC0E87"/>
    <w:rsid w:val="00BC7201"/>
    <w:rsid w:val="00BE1C32"/>
    <w:rsid w:val="00CE7F34"/>
    <w:rsid w:val="00D02F1E"/>
    <w:rsid w:val="00D17474"/>
    <w:rsid w:val="00D25CDB"/>
    <w:rsid w:val="00D3485E"/>
    <w:rsid w:val="00D83BB0"/>
    <w:rsid w:val="00DA2E27"/>
    <w:rsid w:val="00DA66CC"/>
    <w:rsid w:val="00E057DC"/>
    <w:rsid w:val="00E20EEC"/>
    <w:rsid w:val="00E22496"/>
    <w:rsid w:val="00E61484"/>
    <w:rsid w:val="00E62A57"/>
    <w:rsid w:val="00EB777D"/>
    <w:rsid w:val="00F27B60"/>
    <w:rsid w:val="00F63A1D"/>
    <w:rsid w:val="00F86864"/>
    <w:rsid w:val="00F86BAC"/>
    <w:rsid w:val="00FB2369"/>
    <w:rsid w:val="00FB3961"/>
    <w:rsid w:val="00FB3F53"/>
    <w:rsid w:val="00FC1E2E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597C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  <w:style w:type="table" w:styleId="TableGrid">
    <w:name w:val="Table Grid"/>
    <w:basedOn w:val="TableNormal"/>
    <w:uiPriority w:val="59"/>
    <w:rsid w:val="0086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dor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ure.com/ncomms/2014/140903/ncomms5724/full/ncomms57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mag.org/content/sci/338/6103/120.fu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odor.github.io/classes/stats2015/prePostPhylum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FBFC6-CF82-4E73-9143-8DDF0D36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Fodor, Anthony</cp:lastModifiedBy>
  <cp:revision>76</cp:revision>
  <dcterms:created xsi:type="dcterms:W3CDTF">2015-03-24T18:45:00Z</dcterms:created>
  <dcterms:modified xsi:type="dcterms:W3CDTF">2019-04-10T23:50:00Z</dcterms:modified>
</cp:coreProperties>
</file>