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3000" w:lineRule="auto"/>
        <w:jc w:val="left"/>
        <w:rPr/>
      </w:pPr>
      <w:r w:rsidDel="00000000" w:rsidR="00000000" w:rsidRPr="00000000">
        <w:rPr>
          <w:rtl w:val="0"/>
        </w:rPr>
      </w:r>
    </w:p>
    <w:p w:rsidR="00000000" w:rsidDel="00000000" w:rsidP="00000000" w:rsidRDefault="00000000" w:rsidRPr="00000000" w14:paraId="00000002">
      <w:pPr>
        <w:spacing w:after="200" w:before="0" w:lineRule="auto"/>
        <w:jc w:val="center"/>
        <w:rPr/>
      </w:pPr>
      <w:r w:rsidDel="00000000" w:rsidR="00000000" w:rsidRPr="00000000">
        <w:rPr>
          <w:rFonts w:ascii="Arial" w:cs="Arial" w:eastAsia="Arial" w:hAnsi="Arial"/>
          <w:b w:val="1"/>
          <w:bCs w:val="1"/>
          <w:color w:val="1a7340"/>
          <w:sz w:val="28"/>
          <w:szCs w:val="28"/>
          <w:rtl w:val="0"/>
        </w:rPr>
        <w:t xml:space="preserve">TLP:CLEAR</w:t>
      </w:r>
      <w:r w:rsidDel="00000000" w:rsidR="00000000" w:rsidRPr="00000000">
        <w:rPr>
          <w:rtl w:val="0"/>
        </w:rPr>
      </w:r>
    </w:p>
    <w:p w:rsidR="00000000" w:rsidDel="00000000" w:rsidP="00000000" w:rsidRDefault="00000000" w:rsidRPr="00000000" w14:paraId="00000003">
      <w:pPr>
        <w:spacing w:after="100" w:before="0" w:lineRule="auto"/>
        <w:jc w:val="center"/>
        <w:rPr/>
      </w:pPr>
      <w:r w:rsidDel="00000000" w:rsidR="00000000" w:rsidRPr="00000000">
        <w:rPr>
          <w:rFonts w:ascii="Arial" w:cs="Arial" w:eastAsia="Arial" w:hAnsi="Arial"/>
          <w:b w:val="1"/>
          <w:bCs w:val="1"/>
          <w:color w:val="1b3a5c"/>
          <w:sz w:val="44"/>
          <w:szCs w:val="44"/>
          <w:rtl w:val="0"/>
        </w:rPr>
        <w:t xml:space="preserve">INCIDENT REPORT</w:t>
      </w:r>
      <w:r w:rsidDel="00000000" w:rsidR="00000000" w:rsidRPr="00000000">
        <w:rPr>
          <w:rtl w:val="0"/>
        </w:rPr>
      </w:r>
    </w:p>
    <w:p w:rsidR="00000000" w:rsidDel="00000000" w:rsidP="00000000" w:rsidRDefault="00000000" w:rsidRPr="00000000" w14:paraId="00000004">
      <w:pPr>
        <w:spacing w:after="200" w:before="0" w:lineRule="auto"/>
        <w:jc w:val="center"/>
        <w:rPr/>
      </w:pPr>
      <w:r w:rsidDel="00000000" w:rsidR="00000000" w:rsidRPr="00000000">
        <w:rPr>
          <w:rFonts w:ascii="Arial" w:cs="Arial" w:eastAsia="Arial" w:hAnsi="Arial"/>
          <w:b w:val="0"/>
          <w:bCs w:val="0"/>
          <w:color w:val="1b3a5c"/>
          <w:sz w:val="28"/>
          <w:szCs w:val="28"/>
          <w:rtl w:val="0"/>
        </w:rPr>
        <w:t xml:space="preserve">Multi-Protocol Scanner with MCP Module Detected in Honeypot</w:t>
      </w:r>
      <w:r w:rsidDel="00000000" w:rsidR="00000000" w:rsidRPr="00000000">
        <w:rPr>
          <w:rtl w:val="0"/>
        </w:rPr>
      </w:r>
    </w:p>
    <w:p w:rsidR="00000000" w:rsidDel="00000000" w:rsidP="00000000" w:rsidRDefault="00000000" w:rsidRPr="00000000" w14:paraId="00000005">
      <w:pPr>
        <w:spacing w:after="600" w:before="0" w:lineRule="auto"/>
        <w:jc w:val="center"/>
        <w:rPr/>
      </w:pPr>
      <w:r w:rsidDel="00000000" w:rsidR="00000000" w:rsidRPr="00000000">
        <w:rPr>
          <w:rFonts w:ascii="Arial" w:cs="Arial" w:eastAsia="Arial" w:hAnsi="Arial"/>
          <w:b w:val="0"/>
          <w:bCs w:val="0"/>
          <w:color w:val="888888"/>
          <w:sz w:val="22"/>
          <w:szCs w:val="22"/>
          <w:rtl w:val="0"/>
        </w:rPr>
        <w:t xml:space="preserve">Reconnaissance  •  MCP Scanning  •  AI Infrastructure  •  Docker API</w:t>
      </w:r>
      <w:r w:rsidDel="00000000" w:rsidR="00000000" w:rsidRPr="00000000">
        <w:rPr>
          <w:rtl w:val="0"/>
        </w:rPr>
      </w:r>
    </w:p>
    <w:tbl>
      <w:tblPr>
        <w:tblStyle w:val="Table1"/>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12"/>
        <w:gridCol w:w="5894"/>
        <w:tblGridChange w:id="0">
          <w:tblGrid>
            <w:gridCol w:w="3612"/>
            <w:gridCol w:w="5894"/>
          </w:tblGrid>
        </w:tblGridChange>
      </w:tblGrid>
      <w:tr>
        <w:trPr>
          <w:cantSplit w:val="0"/>
          <w:tblHeader w:val="0"/>
        </w:trPr>
        <w:tc>
          <w:tcPr>
            <w:tcBorders>
              <w:top w:color="1b3a5c" w:space="0" w:sz="4" w:val="single"/>
              <w:left w:color="1b3a5c" w:space="0" w:sz="4" w:val="single"/>
              <w:bottom w:color="1b3a5c" w:space="0" w:sz="4" w:val="single"/>
              <w:right w:color="1b3a5c" w:space="0" w:sz="4" w:val="single"/>
            </w:tcBorders>
            <w:shd w:fill="1b3a5c" w:val="clear"/>
            <w:tcMar>
              <w:top w:w="72.0" w:type="dxa"/>
              <w:left w:w="110.0" w:type="dxa"/>
              <w:bottom w:w="72.0" w:type="dxa"/>
              <w:right w:w="110.0" w:type="dxa"/>
            </w:tcMar>
          </w:tcPr>
          <w:p w:rsidR="00000000" w:rsidDel="00000000" w:rsidP="00000000" w:rsidRDefault="00000000" w:rsidRPr="00000000" w14:paraId="00000006">
            <w:pPr>
              <w:spacing w:after="0" w:before="0" w:lineRule="auto"/>
              <w:jc w:val="left"/>
              <w:rPr/>
            </w:pPr>
            <w:r w:rsidDel="00000000" w:rsidR="00000000" w:rsidRPr="00000000">
              <w:rPr>
                <w:rFonts w:ascii="Arial" w:cs="Arial" w:eastAsia="Arial" w:hAnsi="Arial"/>
                <w:b w:val="1"/>
                <w:bCs w:val="1"/>
                <w:color w:val="ffffff"/>
                <w:sz w:val="18"/>
                <w:szCs w:val="18"/>
                <w:rtl w:val="0"/>
              </w:rPr>
              <w:t xml:space="preserve">Parameter</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72.0" w:type="dxa"/>
              <w:left w:w="110.0" w:type="dxa"/>
              <w:bottom w:w="72.0" w:type="dxa"/>
              <w:right w:w="110.0" w:type="dxa"/>
            </w:tcMar>
          </w:tcPr>
          <w:p w:rsidR="00000000" w:rsidDel="00000000" w:rsidP="00000000" w:rsidRDefault="00000000" w:rsidRPr="00000000" w14:paraId="00000007">
            <w:pPr>
              <w:spacing w:after="0" w:before="0" w:lineRule="auto"/>
              <w:jc w:val="left"/>
              <w:rPr/>
            </w:pPr>
            <w:r w:rsidDel="00000000" w:rsidR="00000000" w:rsidRPr="00000000">
              <w:rPr>
                <w:rFonts w:ascii="Arial" w:cs="Arial" w:eastAsia="Arial" w:hAnsi="Arial"/>
                <w:b w:val="1"/>
                <w:bCs w:val="1"/>
                <w:color w:val="ffffff"/>
                <w:sz w:val="18"/>
                <w:szCs w:val="18"/>
                <w:rtl w:val="0"/>
              </w:rPr>
              <w:t xml:space="preserve">Value</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fffff" w:val="clear"/>
            <w:tcMar>
              <w:top w:w="72.0" w:type="dxa"/>
              <w:left w:w="110.0" w:type="dxa"/>
              <w:bottom w:w="72.0" w:type="dxa"/>
              <w:right w:w="110.0" w:type="dxa"/>
            </w:tcMar>
          </w:tcPr>
          <w:p w:rsidR="00000000" w:rsidDel="00000000" w:rsidP="00000000" w:rsidRDefault="00000000" w:rsidRPr="00000000" w14:paraId="00000008">
            <w:pPr>
              <w:spacing w:after="0" w:before="0" w:lineRule="auto"/>
              <w:jc w:val="left"/>
              <w:rPr/>
            </w:pPr>
            <w:r w:rsidDel="00000000" w:rsidR="00000000" w:rsidRPr="00000000">
              <w:rPr>
                <w:rFonts w:ascii="Arial" w:cs="Arial" w:eastAsia="Arial" w:hAnsi="Arial"/>
                <w:b w:val="1"/>
                <w:bCs w:val="1"/>
                <w:color w:val="000000"/>
                <w:sz w:val="18"/>
                <w:szCs w:val="18"/>
                <w:rtl w:val="0"/>
              </w:rPr>
              <w:t xml:space="preserve">Incident date</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tcMar>
              <w:top w:w="72.0" w:type="dxa"/>
              <w:left w:w="110.0" w:type="dxa"/>
              <w:bottom w:w="72.0" w:type="dxa"/>
              <w:right w:w="110.0" w:type="dxa"/>
            </w:tcMar>
          </w:tcPr>
          <w:p w:rsidR="00000000" w:rsidDel="00000000" w:rsidP="00000000" w:rsidRDefault="00000000" w:rsidRPr="00000000" w14:paraId="00000009">
            <w:pPr>
              <w:spacing w:after="0" w:before="0" w:lineRule="auto"/>
              <w:jc w:val="left"/>
              <w:rPr/>
            </w:pPr>
            <w:r w:rsidDel="00000000" w:rsidR="00000000" w:rsidRPr="00000000">
              <w:rPr>
                <w:rFonts w:ascii="Arial" w:cs="Arial" w:eastAsia="Arial" w:hAnsi="Arial"/>
                <w:b w:val="1"/>
                <w:bCs w:val="1"/>
                <w:color w:val="000000"/>
                <w:sz w:val="18"/>
                <w:szCs w:val="18"/>
                <w:rtl w:val="0"/>
              </w:rPr>
              <w:t xml:space="preserve">10 March 2026, 12:29–13:35 UTC</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2f7fb" w:val="clear"/>
            <w:tcMar>
              <w:top w:w="72.0" w:type="dxa"/>
              <w:left w:w="110.0" w:type="dxa"/>
              <w:bottom w:w="72.0" w:type="dxa"/>
              <w:right w:w="110.0" w:type="dxa"/>
            </w:tcMar>
          </w:tcPr>
          <w:p w:rsidR="00000000" w:rsidDel="00000000" w:rsidP="00000000" w:rsidRDefault="00000000" w:rsidRPr="00000000" w14:paraId="0000000A">
            <w:pPr>
              <w:spacing w:after="0" w:before="0" w:lineRule="auto"/>
              <w:jc w:val="left"/>
              <w:rPr/>
            </w:pPr>
            <w:r w:rsidDel="00000000" w:rsidR="00000000" w:rsidRPr="00000000">
              <w:rPr>
                <w:rFonts w:ascii="Arial" w:cs="Arial" w:eastAsia="Arial" w:hAnsi="Arial"/>
                <w:b w:val="1"/>
                <w:bCs w:val="1"/>
                <w:color w:val="000000"/>
                <w:sz w:val="18"/>
                <w:szCs w:val="18"/>
                <w:rtl w:val="0"/>
              </w:rPr>
              <w:t xml:space="preserve">Classification</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2f7fb" w:val="clear"/>
            <w:tcMar>
              <w:top w:w="72.0" w:type="dxa"/>
              <w:left w:w="110.0" w:type="dxa"/>
              <w:bottom w:w="72.0" w:type="dxa"/>
              <w:right w:w="110.0" w:type="dxa"/>
            </w:tcMar>
          </w:tcPr>
          <w:p w:rsidR="00000000" w:rsidDel="00000000" w:rsidP="00000000" w:rsidRDefault="00000000" w:rsidRPr="00000000" w14:paraId="0000000B">
            <w:pPr>
              <w:spacing w:after="0" w:before="0" w:lineRule="auto"/>
              <w:jc w:val="left"/>
              <w:rPr/>
            </w:pPr>
            <w:r w:rsidDel="00000000" w:rsidR="00000000" w:rsidRPr="00000000">
              <w:rPr>
                <w:rFonts w:ascii="Arial" w:cs="Arial" w:eastAsia="Arial" w:hAnsi="Arial"/>
                <w:b w:val="1"/>
                <w:bCs w:val="1"/>
                <w:color w:val="000000"/>
                <w:sz w:val="18"/>
                <w:szCs w:val="18"/>
                <w:rtl w:val="0"/>
              </w:rPr>
              <w:t xml:space="preserve">Active Scanning / Reconnaissance</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fffff" w:val="clear"/>
            <w:tcMar>
              <w:top w:w="72.0" w:type="dxa"/>
              <w:left w:w="110.0" w:type="dxa"/>
              <w:bottom w:w="72.0" w:type="dxa"/>
              <w:right w:w="110.0" w:type="dxa"/>
            </w:tcMar>
          </w:tcPr>
          <w:p w:rsidR="00000000" w:rsidDel="00000000" w:rsidP="00000000" w:rsidRDefault="00000000" w:rsidRPr="00000000" w14:paraId="0000000C">
            <w:pPr>
              <w:spacing w:after="0" w:before="0" w:lineRule="auto"/>
              <w:jc w:val="left"/>
              <w:rPr/>
            </w:pPr>
            <w:r w:rsidDel="00000000" w:rsidR="00000000" w:rsidRPr="00000000">
              <w:rPr>
                <w:rFonts w:ascii="Arial" w:cs="Arial" w:eastAsia="Arial" w:hAnsi="Arial"/>
                <w:b w:val="1"/>
                <w:bCs w:val="1"/>
                <w:color w:val="000000"/>
                <w:sz w:val="18"/>
                <w:szCs w:val="18"/>
                <w:rtl w:val="0"/>
              </w:rPr>
              <w:t xml:space="preserve">Threat level</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tcMar>
              <w:top w:w="72.0" w:type="dxa"/>
              <w:left w:w="110.0" w:type="dxa"/>
              <w:bottom w:w="72.0" w:type="dxa"/>
              <w:right w:w="110.0" w:type="dxa"/>
            </w:tcMar>
          </w:tcPr>
          <w:p w:rsidR="00000000" w:rsidDel="00000000" w:rsidP="00000000" w:rsidRDefault="00000000" w:rsidRPr="00000000" w14:paraId="0000000D">
            <w:pPr>
              <w:spacing w:after="0" w:before="0" w:lineRule="auto"/>
              <w:jc w:val="left"/>
              <w:rPr/>
            </w:pPr>
            <w:r w:rsidDel="00000000" w:rsidR="00000000" w:rsidRPr="00000000">
              <w:rPr>
                <w:rFonts w:ascii="Arial" w:cs="Arial" w:eastAsia="Arial" w:hAnsi="Arial"/>
                <w:b w:val="1"/>
                <w:bCs w:val="1"/>
                <w:color w:val="e8a317"/>
                <w:sz w:val="18"/>
                <w:szCs w:val="18"/>
                <w:rtl w:val="0"/>
              </w:rPr>
              <w:t xml:space="preserve">MEDIUM</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2f7fb" w:val="clear"/>
            <w:tcMar>
              <w:top w:w="72.0" w:type="dxa"/>
              <w:left w:w="110.0" w:type="dxa"/>
              <w:bottom w:w="72.0" w:type="dxa"/>
              <w:right w:w="110.0" w:type="dxa"/>
            </w:tcMar>
          </w:tcPr>
          <w:p w:rsidR="00000000" w:rsidDel="00000000" w:rsidP="00000000" w:rsidRDefault="00000000" w:rsidRPr="00000000" w14:paraId="0000000E">
            <w:pPr>
              <w:spacing w:after="0" w:before="0" w:lineRule="auto"/>
              <w:jc w:val="left"/>
              <w:rPr/>
            </w:pPr>
            <w:r w:rsidDel="00000000" w:rsidR="00000000" w:rsidRPr="00000000">
              <w:rPr>
                <w:rFonts w:ascii="Arial" w:cs="Arial" w:eastAsia="Arial" w:hAnsi="Arial"/>
                <w:b w:val="1"/>
                <w:bCs w:val="1"/>
                <w:color w:val="000000"/>
                <w:sz w:val="18"/>
                <w:szCs w:val="18"/>
                <w:rtl w:val="0"/>
              </w:rPr>
              <w:t xml:space="preserve">Source IP</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2f7fb" w:val="clear"/>
            <w:tcMar>
              <w:top w:w="72.0" w:type="dxa"/>
              <w:left w:w="110.0" w:type="dxa"/>
              <w:bottom w:w="72.0" w:type="dxa"/>
              <w:right w:w="110.0" w:type="dxa"/>
            </w:tcMar>
          </w:tcPr>
          <w:p w:rsidR="00000000" w:rsidDel="00000000" w:rsidP="00000000" w:rsidRDefault="00000000" w:rsidRPr="00000000" w14:paraId="0000000F">
            <w:pPr>
              <w:spacing w:after="0" w:before="0" w:lineRule="auto"/>
              <w:jc w:val="left"/>
              <w:rPr/>
            </w:pPr>
            <w:r w:rsidDel="00000000" w:rsidR="00000000" w:rsidRPr="00000000">
              <w:rPr>
                <w:rFonts w:ascii="Arial" w:cs="Arial" w:eastAsia="Arial" w:hAnsi="Arial"/>
                <w:b w:val="0"/>
                <w:bCs w:val="0"/>
                <w:color w:val="000000"/>
                <w:sz w:val="18"/>
                <w:szCs w:val="18"/>
                <w:rtl w:val="0"/>
              </w:rPr>
              <w:t xml:space="preserve">95.51.243.130 (Orange Polska, Warsaw, PL)</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fffff" w:val="clear"/>
            <w:tcMar>
              <w:top w:w="72.0" w:type="dxa"/>
              <w:left w:w="110.0" w:type="dxa"/>
              <w:bottom w:w="72.0" w:type="dxa"/>
              <w:right w:w="110.0" w:type="dxa"/>
            </w:tcMar>
          </w:tcPr>
          <w:p w:rsidR="00000000" w:rsidDel="00000000" w:rsidP="00000000" w:rsidRDefault="00000000" w:rsidRPr="00000000" w14:paraId="00000010">
            <w:pPr>
              <w:spacing w:after="0" w:before="0" w:lineRule="auto"/>
              <w:jc w:val="left"/>
              <w:rPr/>
            </w:pPr>
            <w:r w:rsidDel="00000000" w:rsidR="00000000" w:rsidRPr="00000000">
              <w:rPr>
                <w:rFonts w:ascii="Arial" w:cs="Arial" w:eastAsia="Arial" w:hAnsi="Arial"/>
                <w:b w:val="1"/>
                <w:bCs w:val="1"/>
                <w:color w:val="000000"/>
                <w:sz w:val="18"/>
                <w:szCs w:val="18"/>
                <w:rtl w:val="0"/>
              </w:rPr>
              <w:t xml:space="preserve">Target</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tcMar>
              <w:top w:w="72.0" w:type="dxa"/>
              <w:left w:w="110.0" w:type="dxa"/>
              <w:bottom w:w="72.0" w:type="dxa"/>
              <w:right w:w="110.0" w:type="dxa"/>
            </w:tcMar>
          </w:tcPr>
          <w:p w:rsidR="00000000" w:rsidDel="00000000" w:rsidP="00000000" w:rsidRDefault="00000000" w:rsidRPr="00000000" w14:paraId="00000011">
            <w:pPr>
              <w:spacing w:after="0" w:before="0" w:lineRule="auto"/>
              <w:jc w:val="left"/>
              <w:rPr/>
            </w:pPr>
            <w:r w:rsidDel="00000000" w:rsidR="00000000" w:rsidRPr="00000000">
              <w:rPr>
                <w:rFonts w:ascii="Arial" w:cs="Arial" w:eastAsia="Arial" w:hAnsi="Arial"/>
                <w:b w:val="0"/>
                <w:bCs w:val="0"/>
                <w:color w:val="000000"/>
                <w:sz w:val="18"/>
                <w:szCs w:val="18"/>
                <w:rtl w:val="0"/>
              </w:rPr>
              <w:t xml:space="preserve">Honeypot 5.75.252.79 (Hetzner, DE)</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2f7fb" w:val="clear"/>
            <w:tcMar>
              <w:top w:w="72.0" w:type="dxa"/>
              <w:left w:w="110.0" w:type="dxa"/>
              <w:bottom w:w="72.0" w:type="dxa"/>
              <w:right w:w="110.0" w:type="dxa"/>
            </w:tcMar>
          </w:tcPr>
          <w:p w:rsidR="00000000" w:rsidDel="00000000" w:rsidP="00000000" w:rsidRDefault="00000000" w:rsidRPr="00000000" w14:paraId="00000012">
            <w:pPr>
              <w:spacing w:after="0" w:before="0" w:lineRule="auto"/>
              <w:jc w:val="left"/>
              <w:rPr/>
            </w:pPr>
            <w:r w:rsidDel="00000000" w:rsidR="00000000" w:rsidRPr="00000000">
              <w:rPr>
                <w:rFonts w:ascii="Arial" w:cs="Arial" w:eastAsia="Arial" w:hAnsi="Arial"/>
                <w:b w:val="1"/>
                <w:bCs w:val="1"/>
                <w:color w:val="000000"/>
                <w:sz w:val="18"/>
                <w:szCs w:val="18"/>
                <w:rtl w:val="0"/>
              </w:rPr>
              <w:t xml:space="preserve">Protocols probed</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2f7fb" w:val="clear"/>
            <w:tcMar>
              <w:top w:w="72.0" w:type="dxa"/>
              <w:left w:w="110.0" w:type="dxa"/>
              <w:bottom w:w="72.0" w:type="dxa"/>
              <w:right w:w="110.0" w:type="dxa"/>
            </w:tcMar>
          </w:tcPr>
          <w:p w:rsidR="00000000" w:rsidDel="00000000" w:rsidP="00000000" w:rsidRDefault="00000000" w:rsidRPr="00000000" w14:paraId="00000013">
            <w:pPr>
              <w:spacing w:after="0" w:before="0" w:lineRule="auto"/>
              <w:jc w:val="left"/>
              <w:rPr/>
            </w:pPr>
            <w:r w:rsidDel="00000000" w:rsidR="00000000" w:rsidRPr="00000000">
              <w:rPr>
                <w:rFonts w:ascii="Arial" w:cs="Arial" w:eastAsia="Arial" w:hAnsi="Arial"/>
                <w:b w:val="0"/>
                <w:bCs w:val="0"/>
                <w:color w:val="000000"/>
                <w:sz w:val="18"/>
                <w:szCs w:val="18"/>
                <w:rtl w:val="0"/>
              </w:rPr>
              <w:t xml:space="preserve">SSH, Telnet, HTTP/S, MySQL, Docker API, Winbox, Memcached, MCP</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fffff" w:val="clear"/>
            <w:tcMar>
              <w:top w:w="72.0" w:type="dxa"/>
              <w:left w:w="110.0" w:type="dxa"/>
              <w:bottom w:w="72.0" w:type="dxa"/>
              <w:right w:w="110.0" w:type="dxa"/>
            </w:tcMar>
          </w:tcPr>
          <w:p w:rsidR="00000000" w:rsidDel="00000000" w:rsidP="00000000" w:rsidRDefault="00000000" w:rsidRPr="00000000" w14:paraId="00000014">
            <w:pPr>
              <w:spacing w:after="0" w:before="0" w:lineRule="auto"/>
              <w:jc w:val="left"/>
              <w:rPr/>
            </w:pPr>
            <w:r w:rsidDel="00000000" w:rsidR="00000000" w:rsidRPr="00000000">
              <w:rPr>
                <w:rFonts w:ascii="Arial" w:cs="Arial" w:eastAsia="Arial" w:hAnsi="Arial"/>
                <w:b w:val="1"/>
                <w:bCs w:val="1"/>
                <w:color w:val="000000"/>
                <w:sz w:val="18"/>
                <w:szCs w:val="18"/>
                <w:rtl w:val="0"/>
              </w:rPr>
              <w:t xml:space="preserve">Key finding</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tcMar>
              <w:top w:w="72.0" w:type="dxa"/>
              <w:left w:w="110.0" w:type="dxa"/>
              <w:bottom w:w="72.0" w:type="dxa"/>
              <w:right w:w="110.0" w:type="dxa"/>
            </w:tcMar>
          </w:tcPr>
          <w:p w:rsidR="00000000" w:rsidDel="00000000" w:rsidP="00000000" w:rsidRDefault="00000000" w:rsidRPr="00000000" w14:paraId="00000015">
            <w:pPr>
              <w:spacing w:after="0" w:before="0" w:lineRule="auto"/>
              <w:jc w:val="left"/>
              <w:rPr/>
            </w:pPr>
            <w:r w:rsidDel="00000000" w:rsidR="00000000" w:rsidRPr="00000000">
              <w:rPr>
                <w:rFonts w:ascii="Arial" w:cs="Arial" w:eastAsia="Arial" w:hAnsi="Arial"/>
                <w:b w:val="1"/>
                <w:bCs w:val="1"/>
                <w:color w:val="cc0000"/>
                <w:sz w:val="18"/>
                <w:szCs w:val="18"/>
                <w:rtl w:val="0"/>
              </w:rPr>
              <w:t xml:space="preserve">MCP protocol scanning integrated into commodity multi-protocol scanner</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2f7fb" w:val="clear"/>
            <w:tcMar>
              <w:top w:w="72.0" w:type="dxa"/>
              <w:left w:w="110.0" w:type="dxa"/>
              <w:bottom w:w="72.0" w:type="dxa"/>
              <w:right w:w="110.0" w:type="dxa"/>
            </w:tcMar>
          </w:tcPr>
          <w:p w:rsidR="00000000" w:rsidDel="00000000" w:rsidP="00000000" w:rsidRDefault="00000000" w:rsidRPr="00000000" w14:paraId="00000016">
            <w:pPr>
              <w:spacing w:after="0" w:before="0" w:lineRule="auto"/>
              <w:jc w:val="left"/>
              <w:rPr/>
            </w:pPr>
            <w:r w:rsidDel="00000000" w:rsidR="00000000" w:rsidRPr="00000000">
              <w:rPr>
                <w:rFonts w:ascii="Arial" w:cs="Arial" w:eastAsia="Arial" w:hAnsi="Arial"/>
                <w:b w:val="1"/>
                <w:bCs w:val="1"/>
                <w:color w:val="000000"/>
                <w:sz w:val="18"/>
                <w:szCs w:val="18"/>
                <w:rtl w:val="0"/>
              </w:rPr>
              <w:t xml:space="preserve">TLP</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2f7fb" w:val="clear"/>
            <w:tcMar>
              <w:top w:w="72.0" w:type="dxa"/>
              <w:left w:w="110.0" w:type="dxa"/>
              <w:bottom w:w="72.0" w:type="dxa"/>
              <w:right w:w="110.0" w:type="dxa"/>
            </w:tcMar>
          </w:tcPr>
          <w:p w:rsidR="00000000" w:rsidDel="00000000" w:rsidP="00000000" w:rsidRDefault="00000000" w:rsidRPr="00000000" w14:paraId="00000017">
            <w:pPr>
              <w:spacing w:after="0" w:before="0" w:lineRule="auto"/>
              <w:jc w:val="left"/>
              <w:rPr/>
            </w:pPr>
            <w:r w:rsidDel="00000000" w:rsidR="00000000" w:rsidRPr="00000000">
              <w:rPr>
                <w:rFonts w:ascii="Arial" w:cs="Arial" w:eastAsia="Arial" w:hAnsi="Arial"/>
                <w:b w:val="1"/>
                <w:bCs w:val="1"/>
                <w:color w:val="1a7340"/>
                <w:sz w:val="18"/>
                <w:szCs w:val="18"/>
                <w:rtl w:val="0"/>
              </w:rPr>
              <w:t xml:space="preserve">TLP:CLEAR</w:t>
            </w:r>
            <w:r w:rsidDel="00000000" w:rsidR="00000000" w:rsidRPr="00000000">
              <w:rPr>
                <w:rtl w:val="0"/>
              </w:rPr>
            </w:r>
          </w:p>
        </w:tc>
      </w:tr>
    </w:tbl>
    <w:p w:rsidR="00000000" w:rsidDel="00000000" w:rsidP="00000000" w:rsidRDefault="00000000" w:rsidRPr="00000000" w14:paraId="00000018">
      <w:pPr>
        <w:spacing w:after="60" w:before="0" w:lineRule="auto"/>
        <w:jc w:val="left"/>
        <w:rPr/>
      </w:pP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spacing w:after="80" w:before="260" w:lineRule="auto"/>
        <w:rPr/>
      </w:pPr>
      <w:r w:rsidDel="00000000" w:rsidR="00000000" w:rsidRPr="00000000">
        <w:rPr>
          <w:rFonts w:ascii="Arial" w:cs="Arial" w:eastAsia="Arial" w:hAnsi="Arial"/>
          <w:b w:val="1"/>
          <w:bCs w:val="1"/>
          <w:color w:val="000000"/>
          <w:sz w:val="26"/>
          <w:szCs w:val="26"/>
          <w:rtl w:val="0"/>
        </w:rPr>
        <w:t xml:space="preserve">1. Executive Summary</w:t>
      </w:r>
      <w:r w:rsidDel="00000000" w:rsidR="00000000" w:rsidRPr="00000000">
        <w:rPr>
          <w:rtl w:val="0"/>
        </w:rPr>
      </w:r>
    </w:p>
    <w:p w:rsidR="00000000" w:rsidDel="00000000" w:rsidP="00000000" w:rsidRDefault="00000000" w:rsidRPr="00000000" w14:paraId="0000001B">
      <w:pPr>
        <w:spacing w:after="80" w:before="0" w:line="360" w:lineRule="auto"/>
        <w:jc w:val="left"/>
        <w:rPr/>
      </w:pPr>
      <w:r w:rsidDel="00000000" w:rsidR="00000000" w:rsidRPr="00000000">
        <w:rPr>
          <w:rFonts w:ascii="Arial" w:cs="Arial" w:eastAsia="Arial" w:hAnsi="Arial"/>
          <w:b w:val="0"/>
          <w:bCs w:val="0"/>
          <w:color w:val="000000"/>
          <w:sz w:val="20"/>
          <w:szCs w:val="20"/>
          <w:rtl w:val="0"/>
        </w:rPr>
        <w:t xml:space="preserve">On 10 March 2026, a multi-service honeypot deployed at Hetzner (Germany) recorded a systematic reconnaissance campaign from a single IP address. Over the course of approximately 10 minutes, the scanner probed 11 services across 8 protocols, including a JSON-RPC initialization request for the Model Context Protocol (MCP) — an open standard that enables LLM agents to interact with external tools and infrastructure.</w:t>
      </w:r>
      <w:r w:rsidDel="00000000" w:rsidR="00000000" w:rsidRPr="00000000">
        <w:rPr>
          <w:rtl w:val="0"/>
        </w:rPr>
      </w:r>
    </w:p>
    <w:p w:rsidR="00000000" w:rsidDel="00000000" w:rsidP="00000000" w:rsidRDefault="00000000" w:rsidRPr="00000000" w14:paraId="0000001C">
      <w:pPr>
        <w:spacing w:after="80" w:before="0" w:line="360" w:lineRule="auto"/>
        <w:jc w:val="left"/>
        <w:rPr/>
      </w:pPr>
      <w:r w:rsidDel="00000000" w:rsidR="00000000" w:rsidRPr="00000000">
        <w:rPr>
          <w:rFonts w:ascii="Arial" w:cs="Arial" w:eastAsia="Arial" w:hAnsi="Arial"/>
          <w:b w:val="0"/>
          <w:bCs w:val="0"/>
          <w:color w:val="000000"/>
          <w:sz w:val="20"/>
          <w:szCs w:val="20"/>
          <w:rtl w:val="0"/>
        </w:rPr>
        <w:t xml:space="preserve">This represents the first documented observation of MCP scanning integrated into a commodity multi-protocol scanner, alongside traditional services such as SSH, MySQL, and Docker API. The scanner identified itself as "gitmc-org-mcp-scanner v1.0.0" — a tool not found in any public repository or security database.</w:t>
      </w:r>
      <w:r w:rsidDel="00000000" w:rsidR="00000000" w:rsidRPr="00000000">
        <w:rPr>
          <w:rtl w:val="0"/>
        </w:rPr>
      </w:r>
    </w:p>
    <w:p w:rsidR="00000000" w:rsidDel="00000000" w:rsidP="00000000" w:rsidRDefault="00000000" w:rsidRPr="00000000" w14:paraId="0000001D">
      <w:pPr>
        <w:spacing w:after="80" w:before="0" w:line="360" w:lineRule="auto"/>
        <w:jc w:val="left"/>
        <w:rPr/>
      </w:pPr>
      <w:r w:rsidDel="00000000" w:rsidR="00000000" w:rsidRPr="00000000">
        <w:rPr>
          <w:rFonts w:ascii="Arial" w:cs="Arial" w:eastAsia="Arial" w:hAnsi="Arial"/>
          <w:b w:val="0"/>
          <w:bCs w:val="0"/>
          <w:color w:val="000000"/>
          <w:sz w:val="20"/>
          <w:szCs w:val="20"/>
          <w:rtl w:val="0"/>
        </w:rPr>
        <w:t xml:space="preserve">The finding is significant because it indicates that MCP scanning is transitioning from the domain of security researchers into operational scanning toolkits. With over 8,000 MCP servers exposed on the internet (most without authentication), this creates a substantial new attack surface targeting AI infrastructure.</w:t>
      </w:r>
      <w:r w:rsidDel="00000000" w:rsidR="00000000" w:rsidRPr="00000000">
        <w:rPr>
          <w:rtl w:val="0"/>
        </w:rPr>
      </w:r>
    </w:p>
    <w:p w:rsidR="00000000" w:rsidDel="00000000" w:rsidP="00000000" w:rsidRDefault="00000000" w:rsidRPr="00000000" w14:paraId="0000001E">
      <w:pPr>
        <w:pStyle w:val="Heading1"/>
        <w:spacing w:after="80" w:before="260" w:lineRule="auto"/>
        <w:rPr/>
      </w:pPr>
      <w:r w:rsidDel="00000000" w:rsidR="00000000" w:rsidRPr="00000000">
        <w:rPr>
          <w:rFonts w:ascii="Arial" w:cs="Arial" w:eastAsia="Arial" w:hAnsi="Arial"/>
          <w:b w:val="1"/>
          <w:bCs w:val="1"/>
          <w:color w:val="000000"/>
          <w:sz w:val="26"/>
          <w:szCs w:val="26"/>
          <w:rtl w:val="0"/>
        </w:rPr>
        <w:t xml:space="preserve">2. Honeypot Infrastructure</w:t>
      </w:r>
      <w:r w:rsidDel="00000000" w:rsidR="00000000" w:rsidRPr="00000000">
        <w:rPr>
          <w:rtl w:val="0"/>
        </w:rPr>
      </w:r>
    </w:p>
    <w:p w:rsidR="00000000" w:rsidDel="00000000" w:rsidP="00000000" w:rsidRDefault="00000000" w:rsidRPr="00000000" w14:paraId="0000001F">
      <w:pPr>
        <w:spacing w:after="80" w:before="0" w:line="360" w:lineRule="auto"/>
        <w:jc w:val="left"/>
        <w:rPr/>
      </w:pPr>
      <w:r w:rsidDel="00000000" w:rsidR="00000000" w:rsidRPr="00000000">
        <w:rPr>
          <w:rFonts w:ascii="Arial" w:cs="Arial" w:eastAsia="Arial" w:hAnsi="Arial"/>
          <w:b w:val="0"/>
          <w:bCs w:val="0"/>
          <w:color w:val="000000"/>
          <w:sz w:val="20"/>
          <w:szCs w:val="20"/>
          <w:rtl w:val="0"/>
        </w:rPr>
        <w:t xml:space="preserve">The honeypot is deployed on a Hetzner CX22 instance (5.75.252.79) running five containerized services:</w:t>
      </w:r>
      <w:r w:rsidDel="00000000" w:rsidR="00000000" w:rsidRPr="00000000">
        <w:rPr>
          <w:rtl w:val="0"/>
        </w:rPr>
      </w:r>
    </w:p>
    <w:tbl>
      <w:tblPr>
        <w:tblStyle w:val="Table2"/>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500"/>
        <w:gridCol w:w="5506"/>
        <w:tblGridChange w:id="0">
          <w:tblGrid>
            <w:gridCol w:w="1500"/>
            <w:gridCol w:w="2500"/>
            <w:gridCol w:w="5506"/>
          </w:tblGrid>
        </w:tblGridChange>
      </w:tblGrid>
      <w:tr>
        <w:trPr>
          <w:cantSplit w:val="0"/>
          <w:tblHeader w:val="0"/>
        </w:trPr>
        <w:tc>
          <w:tcPr>
            <w:tcBorders>
              <w:top w:color="1b3a5c" w:space="0" w:sz="4" w:val="single"/>
              <w:left w:color="1b3a5c" w:space="0" w:sz="4" w:val="single"/>
              <w:bottom w:color="1b3a5c" w:space="0" w:sz="4" w:val="single"/>
              <w:right w:color="1b3a5c" w:space="0" w:sz="4" w:val="single"/>
            </w:tcBorders>
            <w:shd w:fill="1b3a5c" w:val="clear"/>
            <w:tcMar>
              <w:top w:w="60.0" w:type="dxa"/>
              <w:left w:w="110.0" w:type="dxa"/>
              <w:bottom w:w="60.0" w:type="dxa"/>
              <w:right w:w="110.0" w:type="dxa"/>
            </w:tcMar>
          </w:tcPr>
          <w:p w:rsidR="00000000" w:rsidDel="00000000" w:rsidP="00000000" w:rsidRDefault="00000000" w:rsidRPr="00000000" w14:paraId="00000020">
            <w:pPr>
              <w:spacing w:after="0" w:before="0" w:lineRule="auto"/>
              <w:jc w:val="left"/>
              <w:rPr/>
            </w:pPr>
            <w:r w:rsidDel="00000000" w:rsidR="00000000" w:rsidRPr="00000000">
              <w:rPr>
                <w:rFonts w:ascii="Arial" w:cs="Arial" w:eastAsia="Arial" w:hAnsi="Arial"/>
                <w:b w:val="1"/>
                <w:bCs w:val="1"/>
                <w:color w:val="ffffff"/>
                <w:sz w:val="20"/>
                <w:szCs w:val="20"/>
                <w:rtl w:val="0"/>
              </w:rPr>
              <w:t xml:space="preserve">Container</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60.0" w:type="dxa"/>
              <w:left w:w="110.0" w:type="dxa"/>
              <w:bottom w:w="60.0" w:type="dxa"/>
              <w:right w:w="110.0" w:type="dxa"/>
            </w:tcMar>
          </w:tcPr>
          <w:p w:rsidR="00000000" w:rsidDel="00000000" w:rsidP="00000000" w:rsidRDefault="00000000" w:rsidRPr="00000000" w14:paraId="00000021">
            <w:pPr>
              <w:spacing w:after="0" w:before="0" w:lineRule="auto"/>
              <w:jc w:val="left"/>
              <w:rPr/>
            </w:pPr>
            <w:r w:rsidDel="00000000" w:rsidR="00000000" w:rsidRPr="00000000">
              <w:rPr>
                <w:rFonts w:ascii="Arial" w:cs="Arial" w:eastAsia="Arial" w:hAnsi="Arial"/>
                <w:b w:val="1"/>
                <w:bCs w:val="1"/>
                <w:color w:val="ffffff"/>
                <w:sz w:val="20"/>
                <w:szCs w:val="20"/>
                <w:rtl w:val="0"/>
              </w:rPr>
              <w:t xml:space="preserve">Ports</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60.0" w:type="dxa"/>
              <w:left w:w="110.0" w:type="dxa"/>
              <w:bottom w:w="60.0" w:type="dxa"/>
              <w:right w:w="110.0" w:type="dxa"/>
            </w:tcMar>
          </w:tcPr>
          <w:p w:rsidR="00000000" w:rsidDel="00000000" w:rsidP="00000000" w:rsidRDefault="00000000" w:rsidRPr="00000000" w14:paraId="00000022">
            <w:pPr>
              <w:spacing w:after="0" w:before="0" w:lineRule="auto"/>
              <w:jc w:val="left"/>
              <w:rPr/>
            </w:pPr>
            <w:r w:rsidDel="00000000" w:rsidR="00000000" w:rsidRPr="00000000">
              <w:rPr>
                <w:rFonts w:ascii="Arial" w:cs="Arial" w:eastAsia="Arial" w:hAnsi="Arial"/>
                <w:b w:val="1"/>
                <w:bCs w:val="1"/>
                <w:color w:val="ffffff"/>
                <w:sz w:val="20"/>
                <w:szCs w:val="20"/>
                <w:rtl w:val="0"/>
              </w:rPr>
              <w:t xml:space="preserve">Emulated Service</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23">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Cowrie</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24">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22 (SSH), 23 (Telnet)</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25">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SSH/Telnet with command recording</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26">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Dionaea</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27">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21, 80, 443, 445, 1433, 3306, 5060, 5900, 6379, 8080, 9200, 11211, 27017</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28">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Multi-protocol: FTP, HTTP, SMB, MSSQL, MySQL, SIP, VNC, Redis, Elasticsearch, Memcached, MongoDB</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29">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Docker API</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2A">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2375</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2B">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Unprotected Docker daemon</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2C">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Winbox</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2D">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8291</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2E">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MikroTik Winbox protocol</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2F">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PyRDP</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30">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3389</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31">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RDP MitM proxy</w:t>
            </w:r>
            <w:r w:rsidDel="00000000" w:rsidR="00000000" w:rsidRPr="00000000">
              <w:rPr>
                <w:rtl w:val="0"/>
              </w:rPr>
            </w:r>
          </w:p>
        </w:tc>
      </w:tr>
    </w:tbl>
    <w:p w:rsidR="00000000" w:rsidDel="00000000" w:rsidP="00000000" w:rsidRDefault="00000000" w:rsidRPr="00000000" w14:paraId="00000032">
      <w:pPr>
        <w:pStyle w:val="Heading1"/>
        <w:spacing w:after="80" w:before="260" w:lineRule="auto"/>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spacing w:after="80" w:before="260" w:lineRule="auto"/>
        <w:rPr/>
      </w:pPr>
      <w:r w:rsidDel="00000000" w:rsidR="00000000" w:rsidRPr="00000000">
        <w:rPr>
          <w:rFonts w:ascii="Arial" w:cs="Arial" w:eastAsia="Arial" w:hAnsi="Arial"/>
          <w:b w:val="1"/>
          <w:bCs w:val="1"/>
          <w:color w:val="000000"/>
          <w:sz w:val="26"/>
          <w:szCs w:val="26"/>
          <w:rtl w:val="0"/>
        </w:rPr>
        <w:t xml:space="preserve">3. Attack Timeline</w:t>
      </w:r>
      <w:r w:rsidDel="00000000" w:rsidR="00000000" w:rsidRPr="00000000">
        <w:rPr>
          <w:rtl w:val="0"/>
        </w:rPr>
      </w:r>
    </w:p>
    <w:p w:rsidR="00000000" w:rsidDel="00000000" w:rsidP="00000000" w:rsidRDefault="00000000" w:rsidRPr="00000000" w14:paraId="00000034">
      <w:pPr>
        <w:spacing w:after="80" w:before="0" w:line="360" w:lineRule="auto"/>
        <w:jc w:val="left"/>
        <w:rPr/>
      </w:pPr>
      <w:r w:rsidDel="00000000" w:rsidR="00000000" w:rsidRPr="00000000">
        <w:rPr>
          <w:rFonts w:ascii="Arial" w:cs="Arial" w:eastAsia="Arial" w:hAnsi="Arial"/>
          <w:b w:val="0"/>
          <w:bCs w:val="0"/>
          <w:color w:val="000000"/>
          <w:sz w:val="20"/>
          <w:szCs w:val="20"/>
          <w:rtl w:val="0"/>
        </w:rPr>
        <w:t xml:space="preserve">Source IP: 95.51.243.130 — Orange Polska S.A. (AS5617), Warsaw, Poland. Residential DSL connection (rDNS: ojl130.internetdsl.tpnet.pl). All timestamps in UTC.</w:t>
      </w:r>
      <w:r w:rsidDel="00000000" w:rsidR="00000000" w:rsidRPr="00000000">
        <w:rPr>
          <w:rtl w:val="0"/>
        </w:rPr>
      </w:r>
    </w:p>
    <w:tbl>
      <w:tblPr>
        <w:tblStyle w:val="Table3"/>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200"/>
        <w:gridCol w:w="5906"/>
        <w:tblGridChange w:id="0">
          <w:tblGrid>
            <w:gridCol w:w="1400"/>
            <w:gridCol w:w="2200"/>
            <w:gridCol w:w="5906"/>
          </w:tblGrid>
        </w:tblGridChange>
      </w:tblGrid>
      <w:tr>
        <w:trPr>
          <w:cantSplit w:val="0"/>
          <w:tblHeader w:val="0"/>
        </w:trPr>
        <w:tc>
          <w:tcPr>
            <w:tcBorders>
              <w:top w:color="1b3a5c" w:space="0" w:sz="4" w:val="single"/>
              <w:left w:color="1b3a5c" w:space="0" w:sz="4" w:val="single"/>
              <w:bottom w:color="1b3a5c" w:space="0" w:sz="4" w:val="single"/>
              <w:right w:color="1b3a5c" w:space="0" w:sz="4" w:val="single"/>
            </w:tcBorders>
            <w:shd w:fill="1b3a5c" w:val="clear"/>
            <w:tcMar>
              <w:top w:w="60.0" w:type="dxa"/>
              <w:left w:w="110.0" w:type="dxa"/>
              <w:bottom w:w="60.0" w:type="dxa"/>
              <w:right w:w="110.0" w:type="dxa"/>
            </w:tcMar>
          </w:tcPr>
          <w:p w:rsidR="00000000" w:rsidDel="00000000" w:rsidP="00000000" w:rsidRDefault="00000000" w:rsidRPr="00000000" w14:paraId="00000035">
            <w:pPr>
              <w:spacing w:after="0" w:before="0" w:lineRule="auto"/>
              <w:jc w:val="left"/>
              <w:rPr/>
            </w:pPr>
            <w:r w:rsidDel="00000000" w:rsidR="00000000" w:rsidRPr="00000000">
              <w:rPr>
                <w:rFonts w:ascii="Arial" w:cs="Arial" w:eastAsia="Arial" w:hAnsi="Arial"/>
                <w:b w:val="1"/>
                <w:bCs w:val="1"/>
                <w:color w:val="ffffff"/>
                <w:sz w:val="20"/>
                <w:szCs w:val="20"/>
                <w:rtl w:val="0"/>
              </w:rPr>
              <w:t xml:space="preserve">Time</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60.0" w:type="dxa"/>
              <w:left w:w="110.0" w:type="dxa"/>
              <w:bottom w:w="60.0" w:type="dxa"/>
              <w:right w:w="110.0" w:type="dxa"/>
            </w:tcMar>
          </w:tcPr>
          <w:p w:rsidR="00000000" w:rsidDel="00000000" w:rsidP="00000000" w:rsidRDefault="00000000" w:rsidRPr="00000000" w14:paraId="00000036">
            <w:pPr>
              <w:spacing w:after="0" w:before="0" w:lineRule="auto"/>
              <w:jc w:val="left"/>
              <w:rPr/>
            </w:pPr>
            <w:r w:rsidDel="00000000" w:rsidR="00000000" w:rsidRPr="00000000">
              <w:rPr>
                <w:rFonts w:ascii="Arial" w:cs="Arial" w:eastAsia="Arial" w:hAnsi="Arial"/>
                <w:b w:val="1"/>
                <w:bCs w:val="1"/>
                <w:color w:val="ffffff"/>
                <w:sz w:val="20"/>
                <w:szCs w:val="20"/>
                <w:rtl w:val="0"/>
              </w:rPr>
              <w:t xml:space="preserve">Port/Service</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60.0" w:type="dxa"/>
              <w:left w:w="110.0" w:type="dxa"/>
              <w:bottom w:w="60.0" w:type="dxa"/>
              <w:right w:w="110.0" w:type="dxa"/>
            </w:tcMar>
          </w:tcPr>
          <w:p w:rsidR="00000000" w:rsidDel="00000000" w:rsidP="00000000" w:rsidRDefault="00000000" w:rsidRPr="00000000" w14:paraId="00000037">
            <w:pPr>
              <w:spacing w:after="0" w:before="0" w:lineRule="auto"/>
              <w:jc w:val="left"/>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38">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12:29:08</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39">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SSH (22)</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3A">
            <w:pPr>
              <w:spacing w:after="0" w:before="0" w:line="348" w:lineRule="auto"/>
              <w:jc w:val="left"/>
              <w:rPr/>
            </w:pPr>
            <w:sdt>
              <w:sdtPr>
                <w:id w:val="67456962"/>
                <w:tag w:val="goog_rdk_0"/>
              </w:sdtPr>
              <w:sdtContent>
                <w:r w:rsidDel="00000000" w:rsidR="00000000" w:rsidRPr="00000000">
                  <w:rPr>
                    <w:rFonts w:ascii="Arial Unicode MS" w:cs="Arial Unicode MS" w:eastAsia="Arial Unicode MS" w:hAnsi="Arial Unicode MS"/>
                    <w:b w:val="0"/>
                    <w:bCs w:val="0"/>
                    <w:color w:val="000000"/>
                    <w:sz w:val="20"/>
                    <w:szCs w:val="20"/>
                    <w:rtl w:val="0"/>
                  </w:rPr>
                  <w:t xml:space="preserve">TCP connect → immediate close</w:t>
                </w:r>
              </w:sdtContent>
            </w:sdt>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3B">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12:29:08</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3C">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Telnet (23)</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3D">
            <w:pPr>
              <w:spacing w:after="0" w:before="0" w:line="348" w:lineRule="auto"/>
              <w:jc w:val="left"/>
              <w:rPr/>
            </w:pPr>
            <w:sdt>
              <w:sdtPr>
                <w:id w:val="497559842"/>
                <w:tag w:val="goog_rdk_1"/>
              </w:sdtPr>
              <w:sdtContent>
                <w:r w:rsidDel="00000000" w:rsidR="00000000" w:rsidRPr="00000000">
                  <w:rPr>
                    <w:rFonts w:ascii="Arial Unicode MS" w:cs="Arial Unicode MS" w:eastAsia="Arial Unicode MS" w:hAnsi="Arial Unicode MS"/>
                    <w:b w:val="0"/>
                    <w:bCs w:val="0"/>
                    <w:color w:val="000000"/>
                    <w:sz w:val="20"/>
                    <w:szCs w:val="20"/>
                    <w:rtl w:val="0"/>
                  </w:rPr>
                  <w:t xml:space="preserve">TCP connect → immediate close</w:t>
                </w:r>
              </w:sdtContent>
            </w:sdt>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3E">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12:30:10</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3F">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MySQL (3306)</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40">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Received banner (MySQL 5.7.16)</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41">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12:31:10</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42">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HTTP (80)</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43">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GET / HTTP/1.1 (User-Agent: curl/8.7.1)</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44">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12:31:10</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45">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HTTPS (443)</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46">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GET / HTTP/1.1 (User-Agent: curl/8.7.1)</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47">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12:31:10</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48">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Memcached (11211)</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49">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"stats" command</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4A">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12:31:10</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4B">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HTTP (80)</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4C">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MCP initialize — JSON-RPC handshake</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4D">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12:37:54</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4E">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Docker API (2375)</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4F">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GET /version</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50">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12:37:55</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51">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Docker API (2375)</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52">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GET /v1.43/containers/json</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53">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12:37:56</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54">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Docker API (2375)</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55">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POST /v1.43/containers/create — Image: alpine, Cmd: cat /etc/shadow</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56">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12:38:08</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57">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Winbox (8291)</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58">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Probe (1 byte: 0x0a)</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59">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12:40:10</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5A">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MySQL (3306)</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5B">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Repeat connection</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5C">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13:35:21</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5D">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SSH (22)</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5E">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Full KEX exchange: SSH-2.0-OpenSSH_10.2</w:t>
            </w:r>
            <w:r w:rsidDel="00000000" w:rsidR="00000000" w:rsidRPr="00000000">
              <w:rPr>
                <w:rtl w:val="0"/>
              </w:rPr>
            </w:r>
          </w:p>
        </w:tc>
      </w:tr>
    </w:tbl>
    <w:p w:rsidR="00000000" w:rsidDel="00000000" w:rsidP="00000000" w:rsidRDefault="00000000" w:rsidRPr="00000000" w14:paraId="0000005F">
      <w:pPr>
        <w:spacing w:after="80" w:before="0" w:line="360" w:lineRule="auto"/>
        <w:jc w:val="left"/>
        <w:rPr/>
      </w:pPr>
      <w:r w:rsidDel="00000000" w:rsidR="00000000" w:rsidRPr="00000000">
        <w:rPr>
          <w:rFonts w:ascii="Arial" w:cs="Arial" w:eastAsia="Arial" w:hAnsi="Arial"/>
          <w:b w:val="0"/>
          <w:bCs w:val="0"/>
          <w:color w:val="000000"/>
          <w:sz w:val="20"/>
          <w:szCs w:val="20"/>
          <w:rtl w:val="0"/>
        </w:rPr>
        <w:t xml:space="preserve">Notable: no brute-force attempts. No authentication was attempted on any service. The scanner collected banners, versions, and service capabilities — pure reconnaissance, with the exception of the Docker API container creation attempt.</w:t>
      </w:r>
      <w:r w:rsidDel="00000000" w:rsidR="00000000" w:rsidRPr="00000000">
        <w:rPr>
          <w:rtl w:val="0"/>
        </w:rPr>
      </w:r>
    </w:p>
    <w:p w:rsidR="00000000" w:rsidDel="00000000" w:rsidP="00000000" w:rsidRDefault="00000000" w:rsidRPr="00000000" w14:paraId="00000060">
      <w:pPr>
        <w:pStyle w:val="Heading1"/>
        <w:spacing w:after="80" w:before="260" w:lineRule="auto"/>
        <w:rPr/>
      </w:pPr>
      <w:r w:rsidDel="00000000" w:rsidR="00000000" w:rsidRPr="00000000">
        <w:rPr>
          <w:rFonts w:ascii="Arial" w:cs="Arial" w:eastAsia="Arial" w:hAnsi="Arial"/>
          <w:b w:val="1"/>
          <w:bCs w:val="1"/>
          <w:color w:val="000000"/>
          <w:sz w:val="26"/>
          <w:szCs w:val="26"/>
          <w:rtl w:val="0"/>
        </w:rPr>
        <w:t xml:space="preserve">4. MCP Payload Analysis</w:t>
      </w:r>
      <w:r w:rsidDel="00000000" w:rsidR="00000000" w:rsidRPr="00000000">
        <w:rPr>
          <w:rtl w:val="0"/>
        </w:rPr>
      </w:r>
    </w:p>
    <w:p w:rsidR="00000000" w:rsidDel="00000000" w:rsidP="00000000" w:rsidRDefault="00000000" w:rsidRPr="00000000" w14:paraId="00000061">
      <w:pPr>
        <w:spacing w:after="80" w:before="0" w:line="360" w:lineRule="auto"/>
        <w:jc w:val="left"/>
        <w:rPr/>
      </w:pPr>
      <w:r w:rsidDel="00000000" w:rsidR="00000000" w:rsidRPr="00000000">
        <w:rPr>
          <w:rFonts w:ascii="Arial" w:cs="Arial" w:eastAsia="Arial" w:hAnsi="Arial"/>
          <w:b w:val="0"/>
          <w:bCs w:val="0"/>
          <w:color w:val="000000"/>
          <w:sz w:val="20"/>
          <w:szCs w:val="20"/>
          <w:rtl w:val="0"/>
        </w:rPr>
        <w:t xml:space="preserve">The key artifact is a JSON-RPC request saved by Dionaea as http-d5ot3gbc.tmp (235 bytes):</w:t>
      </w:r>
      <w:r w:rsidDel="00000000" w:rsidR="00000000" w:rsidRPr="00000000">
        <w:rPr>
          <w:rtl w:val="0"/>
        </w:rPr>
      </w:r>
    </w:p>
    <w:p w:rsidR="00000000" w:rsidDel="00000000" w:rsidP="00000000" w:rsidRDefault="00000000" w:rsidRPr="00000000" w14:paraId="00000062">
      <w:pPr>
        <w:spacing w:after="80" w:before="0" w:line="360" w:lineRule="auto"/>
        <w:jc w:val="left"/>
        <w:rPr/>
      </w:pPr>
      <w:r w:rsidDel="00000000" w:rsidR="00000000" w:rsidRPr="00000000">
        <w:rPr>
          <w:rFonts w:ascii="Arial" w:cs="Arial" w:eastAsia="Arial" w:hAnsi="Arial"/>
          <w:b w:val="0"/>
          <w:bCs w:val="0"/>
          <w:color w:val="000000"/>
          <w:sz w:val="20"/>
          <w:szCs w:val="20"/>
          <w:rtl w:val="0"/>
        </w:rPr>
        <w:t xml:space="preserve">{"jsonrpc":"2.0","id":2634208,"method":"initialize","params":{"protocolVersion":"2025-06-18","capabilities":{"sampling":{},"elicitation":{},"roots":{"listChanged":true}},"clientInfo":{"name":"gitmc-org-mcp-scanner","version":"1.0.0"}}}</w:t>
      </w:r>
      <w:r w:rsidDel="00000000" w:rsidR="00000000" w:rsidRPr="00000000">
        <w:rPr>
          <w:rtl w:val="0"/>
        </w:rPr>
      </w:r>
    </w:p>
    <w:p w:rsidR="00000000" w:rsidDel="00000000" w:rsidP="00000000" w:rsidRDefault="00000000" w:rsidRPr="00000000" w14:paraId="00000063">
      <w:pPr>
        <w:spacing w:after="80" w:before="0" w:lineRule="auto"/>
        <w:jc w:val="left"/>
        <w:rPr/>
      </w:pPr>
      <w:r w:rsidDel="00000000" w:rsidR="00000000" w:rsidRPr="00000000">
        <w:rPr>
          <w:rtl w:val="0"/>
        </w:rPr>
      </w:r>
    </w:p>
    <w:p w:rsidR="00000000" w:rsidDel="00000000" w:rsidP="00000000" w:rsidRDefault="00000000" w:rsidRPr="00000000" w14:paraId="00000064">
      <w:pPr>
        <w:pStyle w:val="Heading2"/>
        <w:spacing w:after="60" w:before="160" w:lineRule="auto"/>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2"/>
        <w:spacing w:after="60" w:before="160" w:lineRule="auto"/>
        <w:rPr/>
      </w:pPr>
      <w:r w:rsidDel="00000000" w:rsidR="00000000" w:rsidRPr="00000000">
        <w:rPr>
          <w:rFonts w:ascii="Arial" w:cs="Arial" w:eastAsia="Arial" w:hAnsi="Arial"/>
          <w:b w:val="1"/>
          <w:bCs w:val="1"/>
          <w:color w:val="000000"/>
          <w:sz w:val="22"/>
          <w:szCs w:val="22"/>
          <w:rtl w:val="0"/>
        </w:rPr>
        <w:t xml:space="preserve">4.1. Field-by-Field Analysis</w:t>
      </w:r>
      <w:r w:rsidDel="00000000" w:rsidR="00000000" w:rsidRPr="00000000">
        <w:rPr>
          <w:rtl w:val="0"/>
        </w:rPr>
      </w:r>
    </w:p>
    <w:tbl>
      <w:tblPr>
        <w:tblStyle w:val="Table4"/>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500"/>
        <w:gridCol w:w="4806"/>
        <w:tblGridChange w:id="0">
          <w:tblGrid>
            <w:gridCol w:w="2200"/>
            <w:gridCol w:w="2500"/>
            <w:gridCol w:w="4806"/>
          </w:tblGrid>
        </w:tblGridChange>
      </w:tblGrid>
      <w:tr>
        <w:trPr>
          <w:cantSplit w:val="0"/>
          <w:tblHeader w:val="0"/>
        </w:trPr>
        <w:tc>
          <w:tcPr>
            <w:tcBorders>
              <w:top w:color="1b3a5c" w:space="0" w:sz="4" w:val="single"/>
              <w:left w:color="1b3a5c" w:space="0" w:sz="4" w:val="single"/>
              <w:bottom w:color="1b3a5c" w:space="0" w:sz="4" w:val="single"/>
              <w:right w:color="1b3a5c" w:space="0" w:sz="4" w:val="single"/>
            </w:tcBorders>
            <w:shd w:fill="1b3a5c" w:val="clear"/>
            <w:tcMar>
              <w:top w:w="60.0" w:type="dxa"/>
              <w:left w:w="110.0" w:type="dxa"/>
              <w:bottom w:w="60.0" w:type="dxa"/>
              <w:right w:w="110.0" w:type="dxa"/>
            </w:tcMar>
          </w:tcPr>
          <w:p w:rsidR="00000000" w:rsidDel="00000000" w:rsidP="00000000" w:rsidRDefault="00000000" w:rsidRPr="00000000" w14:paraId="00000066">
            <w:pPr>
              <w:spacing w:after="0" w:before="0" w:lineRule="auto"/>
              <w:jc w:val="left"/>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60.0" w:type="dxa"/>
              <w:left w:w="110.0" w:type="dxa"/>
              <w:bottom w:w="60.0" w:type="dxa"/>
              <w:right w:w="110.0" w:type="dxa"/>
            </w:tcMar>
          </w:tcPr>
          <w:p w:rsidR="00000000" w:rsidDel="00000000" w:rsidP="00000000" w:rsidRDefault="00000000" w:rsidRPr="00000000" w14:paraId="00000067">
            <w:pPr>
              <w:spacing w:after="0" w:before="0" w:lineRule="auto"/>
              <w:jc w:val="left"/>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60.0" w:type="dxa"/>
              <w:left w:w="110.0" w:type="dxa"/>
              <w:bottom w:w="60.0" w:type="dxa"/>
              <w:right w:w="110.0" w:type="dxa"/>
            </w:tcMar>
          </w:tcPr>
          <w:p w:rsidR="00000000" w:rsidDel="00000000" w:rsidP="00000000" w:rsidRDefault="00000000" w:rsidRPr="00000000" w14:paraId="00000068">
            <w:pPr>
              <w:spacing w:after="0" w:before="0" w:lineRule="auto"/>
              <w:jc w:val="left"/>
              <w:rPr/>
            </w:pPr>
            <w:r w:rsidDel="00000000" w:rsidR="00000000" w:rsidRPr="00000000">
              <w:rPr>
                <w:rFonts w:ascii="Arial" w:cs="Arial" w:eastAsia="Arial" w:hAnsi="Arial"/>
                <w:b w:val="1"/>
                <w:bCs w:val="1"/>
                <w:color w:val="ffffff"/>
                <w:sz w:val="20"/>
                <w:szCs w:val="20"/>
                <w:rtl w:val="0"/>
              </w:rPr>
              <w:t xml:space="preserve">Significance</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69">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method</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6A">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initialize</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6B">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Standard MCP handshake. A valid MCP server would respond with its capabilities and tool list.</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6C">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protocolVersion</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6D">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2025-06-18</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6E">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Latest MCP specification version. Scanner is up to date.</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6F">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capabilities.sampling</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70">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71">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Requests ability to use the server's LLM — could use victim's AI model.</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72">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capabilities.elicitation</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73">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74">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Requests ability to prompt user for input.</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75">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capabilities.roots</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76">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{"listChanged":true}</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77">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Requests access to filesystem roots — most dangerous capability.</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78">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clientInfo.name</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79">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gitmc-org-mcp-scanner</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7A">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Self-identification. No public references found for this tool or domain.</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7B">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clientInfo.version</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7C">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1.0.0</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7D">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First version, possibly newly developed.</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7E">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id</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7F">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2634208</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80">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High sequential ID. Suggests mass scanning — this was not the first target.</w:t>
            </w:r>
            <w:r w:rsidDel="00000000" w:rsidR="00000000" w:rsidRPr="00000000">
              <w:rPr>
                <w:rtl w:val="0"/>
              </w:rPr>
            </w:r>
          </w:p>
        </w:tc>
      </w:tr>
    </w:tbl>
    <w:p w:rsidR="00000000" w:rsidDel="00000000" w:rsidP="00000000" w:rsidRDefault="00000000" w:rsidRPr="00000000" w14:paraId="00000081">
      <w:pPr>
        <w:pStyle w:val="Heading2"/>
        <w:spacing w:after="60" w:before="160" w:lineRule="auto"/>
        <w:rPr/>
      </w:pPr>
      <w:r w:rsidDel="00000000" w:rsidR="00000000" w:rsidRPr="00000000">
        <w:rPr>
          <w:rFonts w:ascii="Arial" w:cs="Arial" w:eastAsia="Arial" w:hAnsi="Arial"/>
          <w:b w:val="1"/>
          <w:bCs w:val="1"/>
          <w:color w:val="000000"/>
          <w:sz w:val="22"/>
          <w:szCs w:val="22"/>
          <w:rtl w:val="0"/>
        </w:rPr>
        <w:t xml:space="preserve">4.2. Docker API Attack</w:t>
      </w:r>
      <w:r w:rsidDel="00000000" w:rsidR="00000000" w:rsidRPr="00000000">
        <w:rPr>
          <w:rtl w:val="0"/>
        </w:rPr>
      </w:r>
    </w:p>
    <w:p w:rsidR="00000000" w:rsidDel="00000000" w:rsidP="00000000" w:rsidRDefault="00000000" w:rsidRPr="00000000" w14:paraId="00000082">
      <w:pPr>
        <w:spacing w:after="80" w:before="0" w:line="360" w:lineRule="auto"/>
        <w:jc w:val="left"/>
        <w:rPr/>
      </w:pPr>
      <w:r w:rsidDel="00000000" w:rsidR="00000000" w:rsidRPr="00000000">
        <w:rPr>
          <w:rFonts w:ascii="Arial" w:cs="Arial" w:eastAsia="Arial" w:hAnsi="Arial"/>
          <w:b w:val="0"/>
          <w:bCs w:val="0"/>
          <w:color w:val="000000"/>
          <w:sz w:val="20"/>
          <w:szCs w:val="20"/>
          <w:rtl w:val="0"/>
        </w:rPr>
        <w:t xml:space="preserve">The same IP also performed a Docker API attack sequence: enumerated containers, then attempted to create an alpine container with command "cat /etc/shadow" — a credential theft technique through Docker socket access.</w:t>
      </w:r>
      <w:r w:rsidDel="00000000" w:rsidR="00000000" w:rsidRPr="00000000">
        <w:rPr>
          <w:rtl w:val="0"/>
        </w:rPr>
      </w:r>
    </w:p>
    <w:p w:rsidR="00000000" w:rsidDel="00000000" w:rsidP="00000000" w:rsidRDefault="00000000" w:rsidRPr="00000000" w14:paraId="00000083">
      <w:pPr>
        <w:pStyle w:val="Heading2"/>
        <w:spacing w:after="60" w:before="160" w:lineRule="auto"/>
        <w:rPr/>
      </w:pPr>
      <w:r w:rsidDel="00000000" w:rsidR="00000000" w:rsidRPr="00000000">
        <w:rPr>
          <w:rFonts w:ascii="Arial" w:cs="Arial" w:eastAsia="Arial" w:hAnsi="Arial"/>
          <w:b w:val="1"/>
          <w:bCs w:val="1"/>
          <w:color w:val="000000"/>
          <w:sz w:val="22"/>
          <w:szCs w:val="22"/>
          <w:rtl w:val="0"/>
        </w:rPr>
        <w:t xml:space="preserve">4.3. SSH Fingerprint</w:t>
      </w:r>
      <w:r w:rsidDel="00000000" w:rsidR="00000000" w:rsidRPr="00000000">
        <w:rPr>
          <w:rtl w:val="0"/>
        </w:rPr>
      </w:r>
    </w:p>
    <w:p w:rsidR="00000000" w:rsidDel="00000000" w:rsidP="00000000" w:rsidRDefault="00000000" w:rsidRPr="00000000" w14:paraId="00000084">
      <w:pPr>
        <w:spacing w:after="80" w:before="0" w:line="360" w:lineRule="auto"/>
        <w:jc w:val="left"/>
        <w:rPr/>
      </w:pPr>
      <w:r w:rsidDel="00000000" w:rsidR="00000000" w:rsidRPr="00000000">
        <w:rPr>
          <w:rFonts w:ascii="Arial" w:cs="Arial" w:eastAsia="Arial" w:hAnsi="Arial"/>
          <w:b w:val="0"/>
          <w:bCs w:val="0"/>
          <w:color w:val="000000"/>
          <w:sz w:val="20"/>
          <w:szCs w:val="20"/>
          <w:rtl w:val="0"/>
        </w:rPr>
        <w:t xml:space="preserve">During a follow-up SSH connection at 13:35 UTC, the scanner performed a full KEX exchange revealing: Version SSH-2.0-OpenSSH_10.2 (released March 2026), HASSH eeca2460550b9ded084ecf2f70a75356, with post-quantum KEX algorithms (mlkem768x25519-sha256, sntrup761x25519-sha512). The combination of a cutting-edge SSH client on a residential DSL connection suggests a purpose-built scanning system, not a compromised device.</w:t>
      </w:r>
      <w:r w:rsidDel="00000000" w:rsidR="00000000" w:rsidRPr="00000000">
        <w:rPr>
          <w:rtl w:val="0"/>
        </w:rPr>
      </w:r>
    </w:p>
    <w:p w:rsidR="00000000" w:rsidDel="00000000" w:rsidP="00000000" w:rsidRDefault="00000000" w:rsidRPr="00000000" w14:paraId="00000085">
      <w:pPr>
        <w:pStyle w:val="Heading1"/>
        <w:spacing w:after="80" w:before="260" w:lineRule="auto"/>
        <w:rPr/>
      </w:pPr>
      <w:r w:rsidDel="00000000" w:rsidR="00000000" w:rsidRPr="00000000">
        <w:rPr>
          <w:rFonts w:ascii="Arial" w:cs="Arial" w:eastAsia="Arial" w:hAnsi="Arial"/>
          <w:b w:val="1"/>
          <w:bCs w:val="1"/>
          <w:color w:val="000000"/>
          <w:sz w:val="26"/>
          <w:szCs w:val="26"/>
          <w:rtl w:val="0"/>
        </w:rPr>
        <w:t xml:space="preserve">5. Context: MCP Threat Landscape</w:t>
      </w:r>
      <w:r w:rsidDel="00000000" w:rsidR="00000000" w:rsidRPr="00000000">
        <w:rPr>
          <w:rtl w:val="0"/>
        </w:rPr>
      </w:r>
    </w:p>
    <w:p w:rsidR="00000000" w:rsidDel="00000000" w:rsidP="00000000" w:rsidRDefault="00000000" w:rsidRPr="00000000" w14:paraId="00000086">
      <w:pPr>
        <w:pStyle w:val="Heading2"/>
        <w:spacing w:after="60" w:before="160" w:lineRule="auto"/>
        <w:rPr/>
      </w:pPr>
      <w:r w:rsidDel="00000000" w:rsidR="00000000" w:rsidRPr="00000000">
        <w:rPr>
          <w:rFonts w:ascii="Arial" w:cs="Arial" w:eastAsia="Arial" w:hAnsi="Arial"/>
          <w:b w:val="1"/>
          <w:bCs w:val="1"/>
          <w:color w:val="000000"/>
          <w:sz w:val="22"/>
          <w:szCs w:val="22"/>
          <w:rtl w:val="0"/>
        </w:rPr>
        <w:t xml:space="preserve">5.1. Exposed MCP Servers</w:t>
      </w:r>
      <w:r w:rsidDel="00000000" w:rsidR="00000000" w:rsidRPr="00000000">
        <w:rPr>
          <w:rtl w:val="0"/>
        </w:rPr>
      </w:r>
    </w:p>
    <w:p w:rsidR="00000000" w:rsidDel="00000000" w:rsidP="00000000" w:rsidRDefault="00000000" w:rsidRPr="00000000" w14:paraId="00000087">
      <w:pPr>
        <w:spacing w:after="80" w:before="0" w:line="360" w:lineRule="auto"/>
        <w:jc w:val="left"/>
        <w:rPr/>
      </w:pPr>
      <w:r w:rsidDel="00000000" w:rsidR="00000000" w:rsidRPr="00000000">
        <w:rPr>
          <w:rFonts w:ascii="Arial" w:cs="Arial" w:eastAsia="Arial" w:hAnsi="Arial"/>
          <w:b w:val="0"/>
          <w:bCs w:val="0"/>
          <w:color w:val="000000"/>
          <w:sz w:val="20"/>
          <w:szCs w:val="20"/>
          <w:rtl w:val="0"/>
        </w:rPr>
        <w:t xml:space="preserve">Research by Knostic (February 2026) identified 1,862 MCP servers exposed to the internet via Shodan. Community reports suggest 8,000+. Of 119 servers manually verified, 100% allowed access to internal tool listings without any authentication. The MCP specification prior to version 2025-06-18 did not require authentication by default.</w:t>
      </w:r>
      <w:r w:rsidDel="00000000" w:rsidR="00000000" w:rsidRPr="00000000">
        <w:rPr>
          <w:rtl w:val="0"/>
        </w:rPr>
      </w:r>
    </w:p>
    <w:p w:rsidR="00000000" w:rsidDel="00000000" w:rsidP="00000000" w:rsidRDefault="00000000" w:rsidRPr="00000000" w14:paraId="00000088">
      <w:pPr>
        <w:pStyle w:val="Heading2"/>
        <w:spacing w:after="60" w:before="160" w:lineRule="auto"/>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2"/>
        <w:spacing w:after="60" w:before="160" w:lineRule="auto"/>
        <w:rPr/>
      </w:pPr>
      <w:r w:rsidDel="00000000" w:rsidR="00000000" w:rsidRPr="00000000">
        <w:rPr>
          <w:rFonts w:ascii="Arial" w:cs="Arial" w:eastAsia="Arial" w:hAnsi="Arial"/>
          <w:b w:val="1"/>
          <w:bCs w:val="1"/>
          <w:color w:val="000000"/>
          <w:sz w:val="22"/>
          <w:szCs w:val="22"/>
          <w:rtl w:val="0"/>
        </w:rPr>
        <w:t xml:space="preserve">5.2. MCP Security Incidents (2025)</w:t>
      </w:r>
      <w:r w:rsidDel="00000000" w:rsidR="00000000" w:rsidRPr="00000000">
        <w:rPr>
          <w:rtl w:val="0"/>
        </w:rPr>
      </w:r>
    </w:p>
    <w:tbl>
      <w:tblPr>
        <w:tblStyle w:val="Table5"/>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500"/>
        <w:gridCol w:w="4606"/>
        <w:tblGridChange w:id="0">
          <w:tblGrid>
            <w:gridCol w:w="1400"/>
            <w:gridCol w:w="3500"/>
            <w:gridCol w:w="4606"/>
          </w:tblGrid>
        </w:tblGridChange>
      </w:tblGrid>
      <w:tr>
        <w:trPr>
          <w:cantSplit w:val="0"/>
          <w:tblHeader w:val="0"/>
        </w:trPr>
        <w:tc>
          <w:tcPr>
            <w:tcBorders>
              <w:top w:color="1b3a5c" w:space="0" w:sz="4" w:val="single"/>
              <w:left w:color="1b3a5c" w:space="0" w:sz="4" w:val="single"/>
              <w:bottom w:color="1b3a5c" w:space="0" w:sz="4" w:val="single"/>
              <w:right w:color="1b3a5c" w:space="0" w:sz="4" w:val="single"/>
            </w:tcBorders>
            <w:shd w:fill="1b3a5c" w:val="clear"/>
            <w:tcMar>
              <w:top w:w="60.0" w:type="dxa"/>
              <w:left w:w="110.0" w:type="dxa"/>
              <w:bottom w:w="60.0" w:type="dxa"/>
              <w:right w:w="110.0" w:type="dxa"/>
            </w:tcMar>
          </w:tcPr>
          <w:p w:rsidR="00000000" w:rsidDel="00000000" w:rsidP="00000000" w:rsidRDefault="00000000" w:rsidRPr="00000000" w14:paraId="0000008A">
            <w:pPr>
              <w:spacing w:after="0" w:before="0" w:lineRule="auto"/>
              <w:jc w:val="left"/>
              <w:rPr/>
            </w:pPr>
            <w:r w:rsidDel="00000000" w:rsidR="00000000" w:rsidRPr="00000000">
              <w:rPr>
                <w:rFonts w:ascii="Arial" w:cs="Arial" w:eastAsia="Arial" w:hAnsi="Arial"/>
                <w:b w:val="1"/>
                <w:bCs w:val="1"/>
                <w:color w:val="ffffff"/>
                <w:sz w:val="20"/>
                <w:szCs w:val="20"/>
                <w:rtl w:val="0"/>
              </w:rPr>
              <w:t xml:space="preserve">Date</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60.0" w:type="dxa"/>
              <w:left w:w="110.0" w:type="dxa"/>
              <w:bottom w:w="60.0" w:type="dxa"/>
              <w:right w:w="110.0" w:type="dxa"/>
            </w:tcMar>
          </w:tcPr>
          <w:p w:rsidR="00000000" w:rsidDel="00000000" w:rsidP="00000000" w:rsidRDefault="00000000" w:rsidRPr="00000000" w14:paraId="0000008B">
            <w:pPr>
              <w:spacing w:after="0" w:before="0" w:lineRule="auto"/>
              <w:jc w:val="left"/>
              <w:rPr/>
            </w:pPr>
            <w:r w:rsidDel="00000000" w:rsidR="00000000" w:rsidRPr="00000000">
              <w:rPr>
                <w:rFonts w:ascii="Arial" w:cs="Arial" w:eastAsia="Arial" w:hAnsi="Arial"/>
                <w:b w:val="1"/>
                <w:bCs w:val="1"/>
                <w:color w:val="ffffff"/>
                <w:sz w:val="20"/>
                <w:szCs w:val="20"/>
                <w:rtl w:val="0"/>
              </w:rPr>
              <w:t xml:space="preserve">Incident</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60.0" w:type="dxa"/>
              <w:left w:w="110.0" w:type="dxa"/>
              <w:bottom w:w="60.0" w:type="dxa"/>
              <w:right w:w="110.0" w:type="dxa"/>
            </w:tcMar>
          </w:tcPr>
          <w:p w:rsidR="00000000" w:rsidDel="00000000" w:rsidP="00000000" w:rsidRDefault="00000000" w:rsidRPr="00000000" w14:paraId="0000008C">
            <w:pPr>
              <w:spacing w:after="0" w:before="0" w:lineRule="auto"/>
              <w:jc w:val="left"/>
              <w:rPr/>
            </w:pPr>
            <w:r w:rsidDel="00000000" w:rsidR="00000000" w:rsidRPr="00000000">
              <w:rPr>
                <w:rFonts w:ascii="Arial" w:cs="Arial" w:eastAsia="Arial" w:hAnsi="Arial"/>
                <w:b w:val="1"/>
                <w:bCs w:val="1"/>
                <w:color w:val="ffffff"/>
                <w:sz w:val="20"/>
                <w:szCs w:val="20"/>
                <w:rtl w:val="0"/>
              </w:rPr>
              <w:t xml:space="preserve">Impact</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8D">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Apr 2025</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8E">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WhatsApp MCP tool poisoning</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8F">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Full chat history exfiltration</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90">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May 2025</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91">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GitHub MCP prompt injection</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92">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Private repo data leaked via public PR</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93">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Jun 2025</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94">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Anthropic Inspector RCE</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95">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Remote code execution via debugging tool</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96">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Jul 2025</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97">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mcp-remote supply chain (CVE-2025-6514)</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98">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Command injection, 437K+ downloads affected</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99">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Oct 2025</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9A">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Smithery Registry breach</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9B">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Credentials + 3,000 hosted MCP servers compromised</w:t>
            </w:r>
            <w:r w:rsidDel="00000000" w:rsidR="00000000" w:rsidRPr="00000000">
              <w:rPr>
                <w:rtl w:val="0"/>
              </w:rPr>
            </w:r>
          </w:p>
        </w:tc>
      </w:tr>
    </w:tbl>
    <w:p w:rsidR="00000000" w:rsidDel="00000000" w:rsidP="00000000" w:rsidRDefault="00000000" w:rsidRPr="00000000" w14:paraId="0000009C">
      <w:pPr>
        <w:pStyle w:val="Heading2"/>
        <w:spacing w:after="60" w:before="160" w:lineRule="auto"/>
        <w:rPr/>
      </w:pPr>
      <w:r w:rsidDel="00000000" w:rsidR="00000000" w:rsidRPr="00000000">
        <w:rPr>
          <w:rFonts w:ascii="Arial" w:cs="Arial" w:eastAsia="Arial" w:hAnsi="Arial"/>
          <w:b w:val="1"/>
          <w:bCs w:val="1"/>
          <w:color w:val="000000"/>
          <w:sz w:val="22"/>
          <w:szCs w:val="22"/>
          <w:rtl w:val="0"/>
        </w:rPr>
        <w:t xml:space="preserve">5.3. What Attackers Can Do with an Exposed MCP Server</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Enumerate all available tools (tools/list) — filesystem, shell, API access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Invoke any tool without authentication — read files, execute commands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server's LLM via sampling — leverage victim's AI model</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Extract credentials, OAuth tokens, API keys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Launch prompt injection through tool descriptions (tool poisoning)</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Cost harvesting — spin up expensive cloud resources</w:t>
      </w:r>
    </w:p>
    <w:p w:rsidR="00000000" w:rsidDel="00000000" w:rsidP="00000000" w:rsidRDefault="00000000" w:rsidRPr="00000000" w14:paraId="000000A3">
      <w:pPr>
        <w:pStyle w:val="Heading1"/>
        <w:spacing w:after="80" w:before="260" w:lineRule="auto"/>
        <w:rPr/>
      </w:pPr>
      <w:r w:rsidDel="00000000" w:rsidR="00000000" w:rsidRPr="00000000">
        <w:rPr>
          <w:rFonts w:ascii="Arial" w:cs="Arial" w:eastAsia="Arial" w:hAnsi="Arial"/>
          <w:b w:val="1"/>
          <w:bCs w:val="1"/>
          <w:color w:val="000000"/>
          <w:sz w:val="26"/>
          <w:szCs w:val="26"/>
          <w:rtl w:val="0"/>
        </w:rPr>
        <w:t xml:space="preserve">6. Significance</w:t>
      </w:r>
      <w:r w:rsidDel="00000000" w:rsidR="00000000" w:rsidRPr="00000000">
        <w:rPr>
          <w:rtl w:val="0"/>
        </w:rPr>
      </w:r>
    </w:p>
    <w:p w:rsidR="00000000" w:rsidDel="00000000" w:rsidP="00000000" w:rsidRDefault="00000000" w:rsidRPr="00000000" w14:paraId="000000A4">
      <w:pPr>
        <w:spacing w:after="80" w:before="0" w:line="360" w:lineRule="auto"/>
        <w:jc w:val="left"/>
        <w:rPr/>
      </w:pPr>
      <w:r w:rsidDel="00000000" w:rsidR="00000000" w:rsidRPr="00000000">
        <w:rPr>
          <w:rFonts w:ascii="Arial" w:cs="Arial" w:eastAsia="Arial" w:hAnsi="Arial"/>
          <w:b w:val="0"/>
          <w:bCs w:val="0"/>
          <w:color w:val="000000"/>
          <w:sz w:val="20"/>
          <w:szCs w:val="20"/>
          <w:rtl w:val="0"/>
        </w:rPr>
        <w:t xml:space="preserve">Until now, MCP scanning has been documented exclusively in the context of security research: Knostic used Shodan, Cisco released mcp-scanner, Pangea published mcpscanner. All were audit tools.</w:t>
      </w:r>
      <w:r w:rsidDel="00000000" w:rsidR="00000000" w:rsidRPr="00000000">
        <w:rPr>
          <w:rtl w:val="0"/>
        </w:rPr>
      </w:r>
    </w:p>
    <w:p w:rsidR="00000000" w:rsidDel="00000000" w:rsidP="00000000" w:rsidRDefault="00000000" w:rsidRPr="00000000" w14:paraId="000000A5">
      <w:pPr>
        <w:spacing w:after="80" w:before="0" w:line="360" w:lineRule="auto"/>
        <w:jc w:val="left"/>
        <w:rPr/>
      </w:pPr>
      <w:r w:rsidDel="00000000" w:rsidR="00000000" w:rsidRPr="00000000">
        <w:rPr>
          <w:rFonts w:ascii="Arial" w:cs="Arial" w:eastAsia="Arial" w:hAnsi="Arial"/>
          <w:b w:val="0"/>
          <w:bCs w:val="0"/>
          <w:color w:val="000000"/>
          <w:sz w:val="20"/>
          <w:szCs w:val="20"/>
          <w:rtl w:val="0"/>
        </w:rPr>
        <w:t xml:space="preserve">This honeypot finding documents the first observed instance of MCP scanning integrated into a commodity multi-protocol scanner. The same tool that probes SSH, MySQL, Docker API, and Winbox also sends MCP initialization requests. This indicates that MCP scanning is transitioning from the research phase to active operational use in scanning toolkits.</w:t>
      </w:r>
      <w:r w:rsidDel="00000000" w:rsidR="00000000" w:rsidRPr="00000000">
        <w:rPr>
          <w:rtl w:val="0"/>
        </w:rPr>
      </w:r>
    </w:p>
    <w:p w:rsidR="00000000" w:rsidDel="00000000" w:rsidP="00000000" w:rsidRDefault="00000000" w:rsidRPr="00000000" w14:paraId="000000A6">
      <w:pPr>
        <w:spacing w:after="80" w:before="0" w:line="360" w:lineRule="auto"/>
        <w:jc w:val="left"/>
        <w:rPr/>
      </w:pPr>
      <w:r w:rsidDel="00000000" w:rsidR="00000000" w:rsidRPr="00000000">
        <w:rPr>
          <w:rFonts w:ascii="Arial" w:cs="Arial" w:eastAsia="Arial" w:hAnsi="Arial"/>
          <w:b w:val="0"/>
          <w:bCs w:val="0"/>
          <w:color w:val="000000"/>
          <w:sz w:val="20"/>
          <w:szCs w:val="20"/>
          <w:rtl w:val="0"/>
        </w:rPr>
        <w:t xml:space="preserve">The analogy is Kubernetes API exposure: when Shodan began indexing K8s APIs in 2019, it was research. Within months, unprotected clusters were being compromised for cryptomining at scale. MCP appears to be on the same trajectory.</w:t>
      </w:r>
      <w:r w:rsidDel="00000000" w:rsidR="00000000" w:rsidRPr="00000000">
        <w:rPr>
          <w:rtl w:val="0"/>
        </w:rPr>
      </w:r>
    </w:p>
    <w:p w:rsidR="00000000" w:rsidDel="00000000" w:rsidP="00000000" w:rsidRDefault="00000000" w:rsidRPr="00000000" w14:paraId="000000A7">
      <w:pPr>
        <w:spacing w:after="80" w:before="0" w:line="360" w:lineRule="auto"/>
        <w:jc w:val="left"/>
        <w:rPr/>
      </w:pPr>
      <w:r w:rsidDel="00000000" w:rsidR="00000000" w:rsidRPr="00000000">
        <w:rPr>
          <w:rFonts w:ascii="Arial" w:cs="Arial" w:eastAsia="Arial" w:hAnsi="Arial"/>
          <w:b w:val="1"/>
          <w:bCs w:val="1"/>
          <w:color w:val="000000"/>
          <w:sz w:val="26"/>
          <w:szCs w:val="26"/>
          <w:rtl w:val="0"/>
        </w:rPr>
        <w:t xml:space="preserve">7. Recommendations</w:t>
      </w:r>
      <w:r w:rsidDel="00000000" w:rsidR="00000000" w:rsidRPr="00000000">
        <w:rPr>
          <w:rtl w:val="0"/>
        </w:rPr>
      </w:r>
    </w:p>
    <w:p w:rsidR="00000000" w:rsidDel="00000000" w:rsidP="00000000" w:rsidRDefault="00000000" w:rsidRPr="00000000" w14:paraId="000000A8">
      <w:pPr>
        <w:pStyle w:val="Heading2"/>
        <w:spacing w:after="60" w:before="160" w:lineRule="auto"/>
        <w:rPr/>
      </w:pPr>
      <w:r w:rsidDel="00000000" w:rsidR="00000000" w:rsidRPr="00000000">
        <w:rPr>
          <w:rFonts w:ascii="Arial" w:cs="Arial" w:eastAsia="Arial" w:hAnsi="Arial"/>
          <w:b w:val="1"/>
          <w:bCs w:val="1"/>
          <w:color w:val="000000"/>
          <w:sz w:val="22"/>
          <w:szCs w:val="22"/>
          <w:rtl w:val="0"/>
        </w:rPr>
        <w:t xml:space="preserve">7.1. For MCP Server Operators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Never expose MCP servers to the internet without authentication. Use OAuth 2.1 (supported since MCP spec 2025-06-18).</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Audit exposure via Shodan: search for "jsonrpc" "initialize" "protocolVersion"</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Restrict capabilities — disable sampling and roots access unless explicitly required.</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Monitor for JSON-RPC initialize requests from unknown clients.</w:t>
      </w:r>
    </w:p>
    <w:p w:rsidR="00000000" w:rsidDel="00000000" w:rsidP="00000000" w:rsidRDefault="00000000" w:rsidRPr="00000000" w14:paraId="000000AD">
      <w:pPr>
        <w:pStyle w:val="Heading2"/>
        <w:spacing w:after="60" w:before="160" w:lineRule="auto"/>
        <w:rPr/>
      </w:pPr>
      <w:r w:rsidDel="00000000" w:rsidR="00000000" w:rsidRPr="00000000">
        <w:rPr>
          <w:rFonts w:ascii="Arial" w:cs="Arial" w:eastAsia="Arial" w:hAnsi="Arial"/>
          <w:b w:val="1"/>
          <w:bCs w:val="1"/>
          <w:color w:val="000000"/>
          <w:sz w:val="22"/>
          <w:szCs w:val="22"/>
          <w:rtl w:val="0"/>
        </w:rPr>
        <w:t xml:space="preserve">7.2. For SOC / Blue Team</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 IDS/WAF rules to detect "method":"initialize" + "protocolVersion" in HTTP request bodies.</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Never expose Docker API port 2375 without TLS and client certificate authentication.</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Monitor for curl-based scanning patterns across multiple service ports from single IPs.</w:t>
      </w:r>
    </w:p>
    <w:p w:rsidR="00000000" w:rsidDel="00000000" w:rsidP="00000000" w:rsidRDefault="00000000" w:rsidRPr="00000000" w14:paraId="000000B1">
      <w:pPr>
        <w:pStyle w:val="Heading2"/>
        <w:spacing w:after="60" w:before="160" w:lineRule="auto"/>
        <w:rPr/>
      </w:pPr>
      <w:r w:rsidDel="00000000" w:rsidR="00000000" w:rsidRPr="00000000">
        <w:rPr>
          <w:rFonts w:ascii="Arial" w:cs="Arial" w:eastAsia="Arial" w:hAnsi="Arial"/>
          <w:b w:val="1"/>
          <w:bCs w:val="1"/>
          <w:color w:val="000000"/>
          <w:sz w:val="22"/>
          <w:szCs w:val="22"/>
          <w:rtl w:val="0"/>
        </w:rPr>
        <w:t xml:space="preserve">7.3. For AI/ML Engineers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principle of least privilege to every MCP tool.</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not trust tool descriptions — they can be poisoned.</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Maintain audit trails of all MCP operations.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1"/>
        <w:spacing w:after="80" w:before="260" w:lineRule="auto"/>
        <w:rPr/>
      </w:pPr>
      <w:r w:rsidDel="00000000" w:rsidR="00000000" w:rsidRPr="00000000">
        <w:rPr>
          <w:rFonts w:ascii="Arial" w:cs="Arial" w:eastAsia="Arial" w:hAnsi="Arial"/>
          <w:b w:val="1"/>
          <w:bCs w:val="1"/>
          <w:color w:val="000000"/>
          <w:sz w:val="26"/>
          <w:szCs w:val="26"/>
          <w:rtl w:val="0"/>
        </w:rPr>
        <w:t xml:space="preserve">8. Indicators of Compromise</w:t>
      </w:r>
      <w:r w:rsidDel="00000000" w:rsidR="00000000" w:rsidRPr="00000000">
        <w:rPr>
          <w:rtl w:val="0"/>
        </w:rPr>
      </w:r>
    </w:p>
    <w:tbl>
      <w:tblPr>
        <w:tblStyle w:val="Table6"/>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500"/>
        <w:gridCol w:w="4406"/>
        <w:tblGridChange w:id="0">
          <w:tblGrid>
            <w:gridCol w:w="1600"/>
            <w:gridCol w:w="3500"/>
            <w:gridCol w:w="4406"/>
          </w:tblGrid>
        </w:tblGridChange>
      </w:tblGrid>
      <w:tr>
        <w:trPr>
          <w:cantSplit w:val="0"/>
          <w:tblHeader w:val="0"/>
        </w:trPr>
        <w:tc>
          <w:tcPr>
            <w:tcBorders>
              <w:top w:color="1b3a5c" w:space="0" w:sz="4" w:val="single"/>
              <w:left w:color="1b3a5c" w:space="0" w:sz="4" w:val="single"/>
              <w:bottom w:color="1b3a5c" w:space="0" w:sz="4" w:val="single"/>
              <w:right w:color="1b3a5c" w:space="0" w:sz="4" w:val="single"/>
            </w:tcBorders>
            <w:shd w:fill="1b3a5c" w:val="clear"/>
            <w:tcMar>
              <w:top w:w="60.0" w:type="dxa"/>
              <w:left w:w="110.0" w:type="dxa"/>
              <w:bottom w:w="60.0" w:type="dxa"/>
              <w:right w:w="110.0" w:type="dxa"/>
            </w:tcMar>
          </w:tcPr>
          <w:p w:rsidR="00000000" w:rsidDel="00000000" w:rsidP="00000000" w:rsidRDefault="00000000" w:rsidRPr="00000000" w14:paraId="000000B7">
            <w:pPr>
              <w:spacing w:after="0" w:before="0" w:lineRule="auto"/>
              <w:jc w:val="left"/>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60.0" w:type="dxa"/>
              <w:left w:w="110.0" w:type="dxa"/>
              <w:bottom w:w="60.0" w:type="dxa"/>
              <w:right w:w="110.0" w:type="dxa"/>
            </w:tcMar>
          </w:tcPr>
          <w:p w:rsidR="00000000" w:rsidDel="00000000" w:rsidP="00000000" w:rsidRDefault="00000000" w:rsidRPr="00000000" w14:paraId="000000B8">
            <w:pPr>
              <w:spacing w:after="0" w:before="0" w:lineRule="auto"/>
              <w:jc w:val="left"/>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60.0" w:type="dxa"/>
              <w:left w:w="110.0" w:type="dxa"/>
              <w:bottom w:w="60.0" w:type="dxa"/>
              <w:right w:w="110.0" w:type="dxa"/>
            </w:tcMar>
          </w:tcPr>
          <w:p w:rsidR="00000000" w:rsidDel="00000000" w:rsidP="00000000" w:rsidRDefault="00000000" w:rsidRPr="00000000" w14:paraId="000000B9">
            <w:pPr>
              <w:spacing w:after="0" w:before="0" w:lineRule="auto"/>
              <w:jc w:val="left"/>
              <w:rPr/>
            </w:pPr>
            <w:r w:rsidDel="00000000" w:rsidR="00000000" w:rsidRPr="00000000">
              <w:rPr>
                <w:rFonts w:ascii="Arial" w:cs="Arial" w:eastAsia="Arial" w:hAnsi="Arial"/>
                <w:b w:val="1"/>
                <w:bCs w:val="1"/>
                <w:color w:val="ffffff"/>
                <w:sz w:val="20"/>
                <w:szCs w:val="20"/>
                <w:rtl w:val="0"/>
              </w:rPr>
              <w:t xml:space="preserve">Context</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BA">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IP</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BB">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95.51.243.130</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BC">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Source IP — Orange Polska, Warsaw, residential DSL</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BD">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rDNS</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BE">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ojl130.internetdsl.tpnet.pl</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BF">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Reverse DNS of source IP</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C0">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User-Agent</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C1">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curl/8.7.1</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C2">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Used across all HTTP requests</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C3">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HASSH</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C4">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eeca2460550b9ded084ecf2f70a75356</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C5">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SSH client fingerprint (OpenSSH 10.2)</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C6">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MCP client</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C7">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gitmc-org-mcp-scanner v1.0.0</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C8">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Self-identification in JSON-RPC initialize</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C9">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MCP version</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CA">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2025-06-18</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CB">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Requested protocol version</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CC">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Docker path</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CD">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/v1.43/containers/create</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CE">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Container creation with Image: alpine, Cmd: cat /etc/shadow</w:t>
            </w:r>
            <w:r w:rsidDel="00000000" w:rsidR="00000000" w:rsidRPr="00000000">
              <w:rPr>
                <w:rtl w:val="0"/>
              </w:rPr>
            </w:r>
          </w:p>
        </w:tc>
      </w:tr>
    </w:tbl>
    <w:p w:rsidR="00000000" w:rsidDel="00000000" w:rsidP="00000000" w:rsidRDefault="00000000" w:rsidRPr="00000000" w14:paraId="000000CF">
      <w:pPr>
        <w:spacing w:after="80" w:before="0" w:lineRule="auto"/>
        <w:jc w:val="left"/>
        <w:rPr/>
      </w:pPr>
      <w:r w:rsidDel="00000000" w:rsidR="00000000" w:rsidRPr="00000000">
        <w:rPr>
          <w:rtl w:val="0"/>
        </w:rPr>
      </w:r>
    </w:p>
    <w:p w:rsidR="00000000" w:rsidDel="00000000" w:rsidP="00000000" w:rsidRDefault="00000000" w:rsidRPr="00000000" w14:paraId="000000D0">
      <w:pPr>
        <w:pStyle w:val="Heading1"/>
        <w:spacing w:after="80" w:before="260" w:lineRule="auto"/>
        <w:rPr/>
      </w:pPr>
      <w:r w:rsidDel="00000000" w:rsidR="00000000" w:rsidRPr="00000000">
        <w:rPr>
          <w:rFonts w:ascii="Arial" w:cs="Arial" w:eastAsia="Arial" w:hAnsi="Arial"/>
          <w:b w:val="1"/>
          <w:bCs w:val="1"/>
          <w:color w:val="000000"/>
          <w:sz w:val="26"/>
          <w:szCs w:val="26"/>
          <w:rtl w:val="0"/>
        </w:rPr>
        <w:t xml:space="preserve">9. MITRE ATT&amp;CK Mapping</w:t>
      </w:r>
      <w:r w:rsidDel="00000000" w:rsidR="00000000" w:rsidRPr="00000000">
        <w:rPr>
          <w:rtl w:val="0"/>
        </w:rPr>
      </w:r>
    </w:p>
    <w:tbl>
      <w:tblPr>
        <w:tblStyle w:val="Table7"/>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500"/>
        <w:gridCol w:w="4406"/>
        <w:tblGridChange w:id="0">
          <w:tblGrid>
            <w:gridCol w:w="1600"/>
            <w:gridCol w:w="3500"/>
            <w:gridCol w:w="4406"/>
          </w:tblGrid>
        </w:tblGridChange>
      </w:tblGrid>
      <w:tr>
        <w:trPr>
          <w:cantSplit w:val="0"/>
          <w:tblHeader w:val="0"/>
        </w:trPr>
        <w:tc>
          <w:tcPr>
            <w:tcBorders>
              <w:top w:color="1b3a5c" w:space="0" w:sz="4" w:val="single"/>
              <w:left w:color="1b3a5c" w:space="0" w:sz="4" w:val="single"/>
              <w:bottom w:color="1b3a5c" w:space="0" w:sz="4" w:val="single"/>
              <w:right w:color="1b3a5c" w:space="0" w:sz="4" w:val="single"/>
            </w:tcBorders>
            <w:shd w:fill="1b3a5c" w:val="clear"/>
            <w:tcMar>
              <w:top w:w="60.0" w:type="dxa"/>
              <w:left w:w="110.0" w:type="dxa"/>
              <w:bottom w:w="60.0" w:type="dxa"/>
              <w:right w:w="110.0" w:type="dxa"/>
            </w:tcMar>
          </w:tcPr>
          <w:p w:rsidR="00000000" w:rsidDel="00000000" w:rsidP="00000000" w:rsidRDefault="00000000" w:rsidRPr="00000000" w14:paraId="000000D1">
            <w:pPr>
              <w:spacing w:after="0" w:before="0" w:lineRule="auto"/>
              <w:jc w:val="left"/>
              <w:rPr/>
            </w:pPr>
            <w:r w:rsidDel="00000000" w:rsidR="00000000" w:rsidRPr="00000000">
              <w:rPr>
                <w:rFonts w:ascii="Arial" w:cs="Arial" w:eastAsia="Arial" w:hAnsi="Arial"/>
                <w:b w:val="1"/>
                <w:bCs w:val="1"/>
                <w:color w:val="ffffff"/>
                <w:sz w:val="20"/>
                <w:szCs w:val="20"/>
                <w:rtl w:val="0"/>
              </w:rPr>
              <w:t xml:space="preserve">Technique ID</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60.0" w:type="dxa"/>
              <w:left w:w="110.0" w:type="dxa"/>
              <w:bottom w:w="60.0" w:type="dxa"/>
              <w:right w:w="110.0" w:type="dxa"/>
            </w:tcMar>
          </w:tcPr>
          <w:p w:rsidR="00000000" w:rsidDel="00000000" w:rsidP="00000000" w:rsidRDefault="00000000" w:rsidRPr="00000000" w14:paraId="000000D2">
            <w:pPr>
              <w:spacing w:after="0" w:before="0" w:lineRule="auto"/>
              <w:jc w:val="left"/>
              <w:rPr/>
            </w:pPr>
            <w:r w:rsidDel="00000000" w:rsidR="00000000" w:rsidRPr="00000000">
              <w:rPr>
                <w:rFonts w:ascii="Arial" w:cs="Arial" w:eastAsia="Arial" w:hAnsi="Arial"/>
                <w:b w:val="1"/>
                <w:bCs w:val="1"/>
                <w:color w:val="ffffff"/>
                <w:sz w:val="20"/>
                <w:szCs w:val="20"/>
                <w:rtl w:val="0"/>
              </w:rPr>
              <w:t xml:space="preserve">Name</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60.0" w:type="dxa"/>
              <w:left w:w="110.0" w:type="dxa"/>
              <w:bottom w:w="60.0" w:type="dxa"/>
              <w:right w:w="110.0" w:type="dxa"/>
            </w:tcMar>
          </w:tcPr>
          <w:p w:rsidR="00000000" w:rsidDel="00000000" w:rsidP="00000000" w:rsidRDefault="00000000" w:rsidRPr="00000000" w14:paraId="000000D3">
            <w:pPr>
              <w:spacing w:after="0" w:before="0" w:lineRule="auto"/>
              <w:jc w:val="left"/>
              <w:rPr/>
            </w:pPr>
            <w:r w:rsidDel="00000000" w:rsidR="00000000" w:rsidRPr="00000000">
              <w:rPr>
                <w:rFonts w:ascii="Arial" w:cs="Arial" w:eastAsia="Arial" w:hAnsi="Arial"/>
                <w:b w:val="1"/>
                <w:bCs w:val="1"/>
                <w:color w:val="ffffff"/>
                <w:sz w:val="20"/>
                <w:szCs w:val="20"/>
                <w:rtl w:val="0"/>
              </w:rPr>
              <w:t xml:space="preserve">Observed Activity</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D4">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T1595.002</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D5">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Active Scanning: Vulnerability Scanning</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D6">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Multi-protocol probing of 11 services from single IP</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D7">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T1046</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D8">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Network Service Discovery</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D9">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Banner grabbing: SSH, MySQL, HTTP, Memcached</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DA">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T1190</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DB">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Exploit Public-Facing Application</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DC">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Docker API container creation attempt</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DD">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T1613</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DE">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Container Discovery</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2f7fb" w:val="clear"/>
            <w:tcMar>
              <w:top w:w="60.0" w:type="dxa"/>
              <w:left w:w="110.0" w:type="dxa"/>
              <w:bottom w:w="60.0" w:type="dxa"/>
              <w:right w:w="110.0" w:type="dxa"/>
            </w:tcMar>
          </w:tcPr>
          <w:p w:rsidR="00000000" w:rsidDel="00000000" w:rsidP="00000000" w:rsidRDefault="00000000" w:rsidRPr="00000000" w14:paraId="000000DF">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Docker GET /containers/json</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E0">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T1552.001</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E1">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Unsecured Credentials: Credentials In Files</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fff" w:val="clear"/>
            <w:tcMar>
              <w:top w:w="60.0" w:type="dxa"/>
              <w:left w:w="110.0" w:type="dxa"/>
              <w:bottom w:w="60.0" w:type="dxa"/>
              <w:right w:w="110.0" w:type="dxa"/>
            </w:tcMar>
          </w:tcPr>
          <w:p w:rsidR="00000000" w:rsidDel="00000000" w:rsidP="00000000" w:rsidRDefault="00000000" w:rsidRPr="00000000" w14:paraId="000000E2">
            <w:pPr>
              <w:spacing w:after="0" w:before="0" w:line="348" w:lineRule="auto"/>
              <w:jc w:val="left"/>
              <w:rPr/>
            </w:pPr>
            <w:r w:rsidDel="00000000" w:rsidR="00000000" w:rsidRPr="00000000">
              <w:rPr>
                <w:rFonts w:ascii="Arial" w:cs="Arial" w:eastAsia="Arial" w:hAnsi="Arial"/>
                <w:b w:val="0"/>
                <w:bCs w:val="0"/>
                <w:color w:val="000000"/>
                <w:sz w:val="20"/>
                <w:szCs w:val="20"/>
                <w:rtl w:val="0"/>
              </w:rPr>
              <w:t xml:space="preserve">Attempt to read /etc/shadow via Docker</w:t>
            </w:r>
            <w:r w:rsidDel="00000000" w:rsidR="00000000" w:rsidRPr="00000000">
              <w:rPr>
                <w:rtl w:val="0"/>
              </w:rPr>
            </w:r>
          </w:p>
        </w:tc>
      </w:tr>
    </w:tbl>
    <w:p w:rsidR="00000000" w:rsidDel="00000000" w:rsidP="00000000" w:rsidRDefault="00000000" w:rsidRPr="00000000" w14:paraId="000000E3">
      <w:pPr>
        <w:pBdr>
          <w:top w:color="1a7340" w:space="4" w:sz="12" w:val="single"/>
        </w:pBdr>
        <w:spacing w:after="0" w:before="280" w:lineRule="auto"/>
        <w:jc w:val="center"/>
        <w:rPr/>
      </w:pPr>
      <w:r w:rsidDel="00000000" w:rsidR="00000000" w:rsidRPr="00000000">
        <w:rPr>
          <w:rFonts w:ascii="Arial" w:cs="Arial" w:eastAsia="Arial" w:hAnsi="Arial"/>
          <w:b w:val="1"/>
          <w:bCs w:val="1"/>
          <w:color w:val="1a7340"/>
          <w:sz w:val="19"/>
          <w:szCs w:val="19"/>
          <w:rtl w:val="0"/>
        </w:rPr>
        <w:t xml:space="preserve">TLP:CLEAR — This document may be distributed without restriction.</w:t>
      </w:r>
      <w:r w:rsidDel="00000000" w:rsidR="00000000" w:rsidRPr="00000000">
        <w:rPr>
          <w:rtl w:val="0"/>
        </w:rPr>
      </w:r>
    </w:p>
    <w:sectPr>
      <w:headerReference r:id="rId7" w:type="default"/>
      <w:footerReference r:id="rId8" w:type="default"/>
      <w:pgSz w:h="16838" w:w="11906" w:orient="portrait"/>
      <w:pgMar w:bottom="1200" w:top="12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pBdr>
        <w:top w:color="cccccc" w:space="4" w:sz="6" w:val="single"/>
      </w:pBdr>
      <w:spacing w:after="0" w:before="60" w:lineRule="auto"/>
      <w:jc w:val="center"/>
      <w:rPr/>
    </w:pPr>
    <w:r w:rsidDel="00000000" w:rsidR="00000000" w:rsidRPr="00000000">
      <w:rPr>
        <w:rFonts w:ascii="Arial" w:cs="Arial" w:eastAsia="Arial" w:hAnsi="Arial"/>
        <w:b w:val="0"/>
        <w:bCs w:val="0"/>
        <w:color w:val="888888"/>
        <w:sz w:val="18"/>
        <w:szCs w:val="18"/>
        <w:rtl w:val="0"/>
      </w:rPr>
      <w:t xml:space="preserve">Incident Report: MCP Scanner  |  10 March 2026  |  TLP:CLEAR</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spacing w:after="60" w:before="0" w:lineRule="auto"/>
      <w:jc w:val="center"/>
      <w:rPr/>
    </w:pPr>
    <w:r w:rsidDel="00000000" w:rsidR="00000000" w:rsidRPr="00000000">
      <w:rPr>
        <w:rFonts w:ascii="Arial" w:cs="Arial" w:eastAsia="Arial" w:hAnsi="Arial"/>
        <w:b w:val="1"/>
        <w:bCs w:val="1"/>
        <w:color w:val="1a7340"/>
        <w:sz w:val="18"/>
        <w:szCs w:val="18"/>
        <w:rtl w:val="0"/>
      </w:rPr>
      <w:t xml:space="preserve">TLP:CLEAR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6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9+LDet3kPLfGwNvY4/RQH0OCg==">CgMxLjAaJAoBMBIfCh0IB0IZCgVBcmlhbBIQQXJpYWwgVW5pY29kZSBNUxokCgExEh8KHQgHQhkKBUFyaWFsEhBBcmlhbCBVbmljb2RlIE1TOAByITFBN05hT3c5TWVBc0ZQVGpHaDhMWWdnNDRVSktSYjhOWg==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2026-03-10T16:44:30.528Z</dcterms:created>
  <dc:creator>Un-named</dc:creator>
</cp:coreProperties>
</file>

<file path=docProps/custom.xml><?xml version="1.0" encoding="utf-8"?>
<Properties xmlns="http://schemas.openxmlformats.org/officeDocument/2006/custom-properties" xmlns:vt="http://schemas.openxmlformats.org/officeDocument/2006/docPropsVTypes"/>
</file>