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3000"/>
        <w:jc w:val="left"/>
      </w:pP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1A7340"/>
          <w:sz w:val="28"/>
          <w:szCs w:val="28"/>
        </w:rPr>
        <w:t xml:space="preserve">TLP:CLEAR</w:t>
      </w:r>
    </w:p>
    <w:p>
      <w:pPr>
        <w:spacing w:after="100" w:before="0"/>
        <w:jc w:val="center"/>
      </w:pPr>
      <w:r>
        <w:rPr>
          <w:rFonts w:ascii="Arial" w:cs="Arial" w:eastAsia="Arial" w:hAnsi="Arial"/>
          <w:b/>
          <w:bCs/>
          <w:color w:val="1B3A5C"/>
          <w:sz w:val="44"/>
          <w:szCs w:val="44"/>
        </w:rPr>
        <w:t xml:space="preserve">ОТЧЁТ ОБ ИНЦИДЕНТЕ</w:t>
      </w:r>
    </w:p>
    <w:p>
      <w:pPr>
        <w:spacing w:after="200" w:before="0"/>
        <w:jc w:val="center"/>
      </w:pPr>
      <w:r>
        <w:rPr>
          <w:rFonts w:ascii="Arial" w:cs="Arial" w:eastAsia="Arial" w:hAnsi="Arial"/>
          <w:b w:val="false"/>
          <w:bCs w:val="false"/>
          <w:color w:val="1B3A5C"/>
          <w:sz w:val="28"/>
          <w:szCs w:val="28"/>
        </w:rPr>
        <w:t xml:space="preserve">Мультипротокольный сканер с модулем MCP обнаружен на ханипоте</w:t>
      </w:r>
    </w:p>
    <w:p>
      <w:pPr>
        <w:spacing w:after="600" w:before="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</w:rPr>
        <w:t xml:space="preserve">Разведка  •  MCP-сканирование  •  AI-инфраструктура  •  Docker API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2"/>
        <w:gridCol w:w="5894"/>
      </w:tblGrid>
      <w:tr>
        <w:tc>
          <w:tcPr>
            <w:tcW w:type="dxa" w:w="3612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val="clear"/>
            <w:tcMar>
              <w:top w:type="dxa" w:w="72"/>
              <w:left w:type="dxa" w:w="110"/>
              <w:bottom w:type="dxa" w:w="72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5894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val="clear"/>
            <w:tcMar>
              <w:top w:type="dxa" w:w="72"/>
              <w:left w:type="dxa" w:w="110"/>
              <w:bottom w:type="dxa" w:w="72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3612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2"/>
              <w:left w:type="dxa" w:w="110"/>
              <w:bottom w:type="dxa" w:w="72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Дата инцидента</w:t>
            </w:r>
          </w:p>
        </w:tc>
        <w:tc>
          <w:tcPr>
            <w:tcW w:type="dxa" w:w="5894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2"/>
              <w:left w:type="dxa" w:w="110"/>
              <w:bottom w:type="dxa" w:w="72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10 марта 2026, 12:29–13:35 UTC</w:t>
            </w:r>
          </w:p>
        </w:tc>
      </w:tr>
      <w:tr>
        <w:tc>
          <w:tcPr>
            <w:tcW w:type="dxa" w:w="3612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72"/>
              <w:left w:type="dxa" w:w="110"/>
              <w:bottom w:type="dxa" w:w="72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Классификация</w:t>
            </w:r>
          </w:p>
        </w:tc>
        <w:tc>
          <w:tcPr>
            <w:tcW w:type="dxa" w:w="5894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72"/>
              <w:left w:type="dxa" w:w="110"/>
              <w:bottom w:type="dxa" w:w="72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Активное сканирование / Разведка</w:t>
            </w:r>
          </w:p>
        </w:tc>
      </w:tr>
      <w:tr>
        <w:tc>
          <w:tcPr>
            <w:tcW w:type="dxa" w:w="3612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2"/>
              <w:left w:type="dxa" w:w="110"/>
              <w:bottom w:type="dxa" w:w="72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Уровень угрозы</w:t>
            </w:r>
          </w:p>
        </w:tc>
        <w:tc>
          <w:tcPr>
            <w:tcW w:type="dxa" w:w="5894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2"/>
              <w:left w:type="dxa" w:w="110"/>
              <w:bottom w:type="dxa" w:w="72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E8A317"/>
                <w:sz w:val="18"/>
                <w:szCs w:val="18"/>
              </w:rPr>
              <w:t xml:space="preserve">СРЕДНИЙ</w:t>
            </w:r>
          </w:p>
        </w:tc>
      </w:tr>
      <w:tr>
        <w:tc>
          <w:tcPr>
            <w:tcW w:type="dxa" w:w="3612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72"/>
              <w:left w:type="dxa" w:w="110"/>
              <w:bottom w:type="dxa" w:w="72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IP-адрес источника</w:t>
            </w:r>
          </w:p>
        </w:tc>
        <w:tc>
          <w:tcPr>
            <w:tcW w:type="dxa" w:w="5894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72"/>
              <w:left w:type="dxa" w:w="110"/>
              <w:bottom w:type="dxa" w:w="72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95.51.243.130 (Orange Polska, Варшава, Польша)</w:t>
            </w:r>
          </w:p>
        </w:tc>
      </w:tr>
      <w:tr>
        <w:tc>
          <w:tcPr>
            <w:tcW w:type="dxa" w:w="3612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2"/>
              <w:left w:type="dxa" w:w="110"/>
              <w:bottom w:type="dxa" w:w="72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Цель</w:t>
            </w:r>
          </w:p>
        </w:tc>
        <w:tc>
          <w:tcPr>
            <w:tcW w:type="dxa" w:w="5894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2"/>
              <w:left w:type="dxa" w:w="110"/>
              <w:bottom w:type="dxa" w:w="72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Мультисервисный ханипот (Европа)</w:t>
            </w:r>
          </w:p>
        </w:tc>
      </w:tr>
      <w:tr>
        <w:tc>
          <w:tcPr>
            <w:tcW w:type="dxa" w:w="3612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72"/>
              <w:left w:type="dxa" w:w="110"/>
              <w:bottom w:type="dxa" w:w="72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Протоколы</w:t>
            </w:r>
          </w:p>
        </w:tc>
        <w:tc>
          <w:tcPr>
            <w:tcW w:type="dxa" w:w="5894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72"/>
              <w:left w:type="dxa" w:w="110"/>
              <w:bottom w:type="dxa" w:w="72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SSH, Telnet, HTTP/S, MySQL, Docker API, Winbox, Memcached, MCP</w:t>
            </w:r>
          </w:p>
        </w:tc>
      </w:tr>
      <w:tr>
        <w:tc>
          <w:tcPr>
            <w:tcW w:type="dxa" w:w="3612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2"/>
              <w:left w:type="dxa" w:w="110"/>
              <w:bottom w:type="dxa" w:w="72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Ключевая находка</w:t>
            </w:r>
          </w:p>
        </w:tc>
        <w:tc>
          <w:tcPr>
            <w:tcW w:type="dxa" w:w="5894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72"/>
              <w:left w:type="dxa" w:w="110"/>
              <w:bottom w:type="dxa" w:w="72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CC0000"/>
                <w:sz w:val="18"/>
                <w:szCs w:val="18"/>
              </w:rPr>
              <w:t xml:space="preserve">MCP-сканирование интегрировано в массовый мультипротокольный сканер</w:t>
            </w:r>
          </w:p>
        </w:tc>
      </w:tr>
      <w:tr>
        <w:tc>
          <w:tcPr>
            <w:tcW w:type="dxa" w:w="3612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72"/>
              <w:left w:type="dxa" w:w="110"/>
              <w:bottom w:type="dxa" w:w="72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TLP</w:t>
            </w:r>
          </w:p>
        </w:tc>
        <w:tc>
          <w:tcPr>
            <w:tcW w:type="dxa" w:w="5894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72"/>
              <w:left w:type="dxa" w:w="110"/>
              <w:bottom w:type="dxa" w:w="72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A7340"/>
                <w:sz w:val="18"/>
                <w:szCs w:val="18"/>
              </w:rPr>
              <w:t xml:space="preserve">TLP:CLEAR</w:t>
            </w:r>
          </w:p>
        </w:tc>
      </w:tr>
    </w:tbl>
    <w:p>
      <w:pPr>
        <w:spacing w:after="60" w:before="0"/>
        <w:jc w:val="left"/>
      </w:pPr>
    </w:p>
    <w:p>
      <w:r>
        <w:br w:type="page"/>
      </w:r>
    </w:p>
    <w:p>
      <w:pPr>
        <w:pStyle w:val="Heading1"/>
        <w:spacing w:after="80" w:before="26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1. Краткое заключение</w:t>
      </w:r>
    </w:p>
    <w:p>
      <w:pPr>
        <w:spacing w:after="80" w:before="0" w:line="360" w:lineRule="auto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10 марта 2026 года мультисервисный ханипот зафиксировал систематическую разведывательную кампанию с одного IP-адреса. В течение примерно 10 минут сканер проверил 8 сервисов, включая JSON-RPC запрос инициализации Model Context Protocol (MCP) — открытого стандарта, позволяющего LLM-агентам взаимодействовать с внешними инструментами и инфраструктурой.</w:t>
      </w:r>
    </w:p>
    <w:p>
      <w:pPr>
        <w:spacing w:after="80" w:before="0" w:line="360" w:lineRule="auto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Это первый задокументированный случай интеграции MCP-сканирования в массовый мультипротокольный сканер наряду с традиционными сервисами — SSH, MySQL и Docker API. Сканер идентифицировал себя как «gitmc-org-mcp-scanner v1.0.0» — инструмент, не обнаруженный ни в одном публичном репозитории или базе данных безопасности.</w:t>
      </w:r>
    </w:p>
    <w:p>
      <w:pPr>
        <w:spacing w:after="80" w:before="0" w:line="360" w:lineRule="auto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Находка значима, поскольку указывает на переход MCP-сканирования из области исследований безопасности в операционные сканирующие инструментарии. При наличии более 8 000 MCP-серверов, доступных из интернета (большинство — без аутентификации), это создаёт существенную новую поверхность атаки, нацеленную на AI-инфраструктуру.</w:t>
      </w:r>
    </w:p>
    <w:p>
      <w:pPr>
        <w:pStyle w:val="Heading1"/>
        <w:spacing w:after="80" w:before="26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2. Инфраструктура ханипота</w:t>
      </w:r>
    </w:p>
    <w:p>
      <w:pPr>
        <w:spacing w:after="80" w:before="0" w:line="360" w:lineRule="auto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Ханипот включает пять контейнеризованных сервисов: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5506"/>
      </w:tblGrid>
      <w:tr>
        <w:tc>
          <w:tcPr>
            <w:tcW w:type="dxa" w:w="15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Контейнер</w:t>
            </w:r>
          </w:p>
        </w:tc>
        <w:tc>
          <w:tcPr>
            <w:tcW w:type="dxa" w:w="25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Порты</w:t>
            </w:r>
          </w:p>
        </w:tc>
        <w:tc>
          <w:tcPr>
            <w:tcW w:type="dxa" w:w="5506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Эмулируемый сервис</w:t>
            </w:r>
          </w:p>
        </w:tc>
      </w:tr>
      <w:tr>
        <w:tc>
          <w:tcPr>
            <w:tcW w:type="dxa" w:w="15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Cowrie</w:t>
            </w:r>
          </w:p>
        </w:tc>
        <w:tc>
          <w:tcPr>
            <w:tcW w:type="dxa" w:w="25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22 (SSH), 23 (Telnet)</w:t>
            </w:r>
          </w:p>
        </w:tc>
        <w:tc>
          <w:tcPr>
            <w:tcW w:type="dxa" w:w="550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SSH/Telnet с записью команд</w:t>
            </w:r>
          </w:p>
        </w:tc>
      </w:tr>
      <w:tr>
        <w:tc>
          <w:tcPr>
            <w:tcW w:type="dxa" w:w="15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Dionaea</w:t>
            </w:r>
          </w:p>
        </w:tc>
        <w:tc>
          <w:tcPr>
            <w:tcW w:type="dxa" w:w="25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21, 80, 443, 445, 1433, 3306, 5060, 5900, 6379, 8080, 9200, 11211, 27017</w:t>
            </w:r>
          </w:p>
        </w:tc>
        <w:tc>
          <w:tcPr>
            <w:tcW w:type="dxa" w:w="550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Мультипротокольный: FTP, HTTP, SMB, MSSQL, MySQL, SIP, VNC, Redis, Elasticsearch, Memcached, MongoDB</w:t>
            </w:r>
          </w:p>
        </w:tc>
      </w:tr>
      <w:tr>
        <w:tc>
          <w:tcPr>
            <w:tcW w:type="dxa" w:w="15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Docker API</w:t>
            </w:r>
          </w:p>
        </w:tc>
        <w:tc>
          <w:tcPr>
            <w:tcW w:type="dxa" w:w="25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2375</w:t>
            </w:r>
          </w:p>
        </w:tc>
        <w:tc>
          <w:tcPr>
            <w:tcW w:type="dxa" w:w="550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Незащищённый Docker daemon</w:t>
            </w:r>
          </w:p>
        </w:tc>
      </w:tr>
      <w:tr>
        <w:tc>
          <w:tcPr>
            <w:tcW w:type="dxa" w:w="15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Winbox</w:t>
            </w:r>
          </w:p>
        </w:tc>
        <w:tc>
          <w:tcPr>
            <w:tcW w:type="dxa" w:w="25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8291</w:t>
            </w:r>
          </w:p>
        </w:tc>
        <w:tc>
          <w:tcPr>
            <w:tcW w:type="dxa" w:w="550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Протокол MikroTik Winbox</w:t>
            </w:r>
          </w:p>
        </w:tc>
      </w:tr>
      <w:tr>
        <w:tc>
          <w:tcPr>
            <w:tcW w:type="dxa" w:w="15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PyRDP</w:t>
            </w:r>
          </w:p>
        </w:tc>
        <w:tc>
          <w:tcPr>
            <w:tcW w:type="dxa" w:w="25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3389</w:t>
            </w:r>
          </w:p>
        </w:tc>
        <w:tc>
          <w:tcPr>
            <w:tcW w:type="dxa" w:w="550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RDP MitM прокси</w:t>
            </w:r>
          </w:p>
        </w:tc>
      </w:tr>
    </w:tbl>
    <w:p>
      <w:pPr>
        <w:pStyle w:val="Heading1"/>
        <w:spacing w:after="80" w:before="26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3. Хронология атаки</w:t>
      </w:r>
    </w:p>
    <w:p>
      <w:pPr>
        <w:spacing w:after="80" w:before="0" w:line="360" w:lineRule="auto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IP источника: 95.51.243.130 — Orange Polska S.A. (AS5617), Варшава, Польша. Бытовое DSL-подключение (rDNS: ojl130.internetdsl.tpnet.pl). Все метки времени — UTC.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5906"/>
      </w:tblGrid>
      <w:tr>
        <w:tc>
          <w:tcPr>
            <w:tcW w:type="dxa" w:w="14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Время</w:t>
            </w:r>
          </w:p>
        </w:tc>
        <w:tc>
          <w:tcPr>
            <w:tcW w:type="dxa" w:w="22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Порт/Сервис</w:t>
            </w:r>
          </w:p>
        </w:tc>
        <w:tc>
          <w:tcPr>
            <w:tcW w:type="dxa" w:w="5906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Действие</w:t>
            </w:r>
          </w:p>
        </w:tc>
      </w:tr>
      <w:tr>
        <w:tc>
          <w:tcPr>
            <w:tcW w:type="dxa" w:w="1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12:29:08</w:t>
            </w:r>
          </w:p>
        </w:tc>
        <w:tc>
          <w:tcPr>
            <w:tcW w:type="dxa" w:w="22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SSH (22)</w:t>
            </w:r>
          </w:p>
        </w:tc>
        <w:tc>
          <w:tcPr>
            <w:tcW w:type="dxa" w:w="590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TCP-подключение → немедленное закрытие</w:t>
            </w:r>
          </w:p>
        </w:tc>
      </w:tr>
      <w:tr>
        <w:tc>
          <w:tcPr>
            <w:tcW w:type="dxa" w:w="1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12:29:08</w:t>
            </w:r>
          </w:p>
        </w:tc>
        <w:tc>
          <w:tcPr>
            <w:tcW w:type="dxa" w:w="22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Telnet (23)</w:t>
            </w:r>
          </w:p>
        </w:tc>
        <w:tc>
          <w:tcPr>
            <w:tcW w:type="dxa" w:w="590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TCP-подключение → немедленное закрытие</w:t>
            </w:r>
          </w:p>
        </w:tc>
      </w:tr>
      <w:tr>
        <w:tc>
          <w:tcPr>
            <w:tcW w:type="dxa" w:w="1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12:30:10</w:t>
            </w:r>
          </w:p>
        </w:tc>
        <w:tc>
          <w:tcPr>
            <w:tcW w:type="dxa" w:w="22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MySQL (3306)</w:t>
            </w:r>
          </w:p>
        </w:tc>
        <w:tc>
          <w:tcPr>
            <w:tcW w:type="dxa" w:w="590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Получен баннер (MySQL 5.7.16)</w:t>
            </w:r>
          </w:p>
        </w:tc>
      </w:tr>
      <w:tr>
        <w:tc>
          <w:tcPr>
            <w:tcW w:type="dxa" w:w="1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12:31:10</w:t>
            </w:r>
          </w:p>
        </w:tc>
        <w:tc>
          <w:tcPr>
            <w:tcW w:type="dxa" w:w="22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 (80)</w:t>
            </w:r>
          </w:p>
        </w:tc>
        <w:tc>
          <w:tcPr>
            <w:tcW w:type="dxa" w:w="590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 / HTTP/1.1 (User-Agent: curl/8.7.1)</w:t>
            </w:r>
          </w:p>
        </w:tc>
      </w:tr>
      <w:tr>
        <w:tc>
          <w:tcPr>
            <w:tcW w:type="dxa" w:w="1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12:31:10</w:t>
            </w:r>
          </w:p>
        </w:tc>
        <w:tc>
          <w:tcPr>
            <w:tcW w:type="dxa" w:w="22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HTTPS (443)</w:t>
            </w:r>
          </w:p>
        </w:tc>
        <w:tc>
          <w:tcPr>
            <w:tcW w:type="dxa" w:w="590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 / HTTP/1.1 (User-Agent: curl/8.7.1)</w:t>
            </w:r>
          </w:p>
        </w:tc>
      </w:tr>
      <w:tr>
        <w:tc>
          <w:tcPr>
            <w:tcW w:type="dxa" w:w="1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12:31:10</w:t>
            </w:r>
          </w:p>
        </w:tc>
        <w:tc>
          <w:tcPr>
            <w:tcW w:type="dxa" w:w="22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Memcached (11211)</w:t>
            </w:r>
          </w:p>
        </w:tc>
        <w:tc>
          <w:tcPr>
            <w:tcW w:type="dxa" w:w="590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Команда «stats»</w:t>
            </w:r>
          </w:p>
        </w:tc>
      </w:tr>
      <w:tr>
        <w:tc>
          <w:tcPr>
            <w:tcW w:type="dxa" w:w="1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12:31:10</w:t>
            </w:r>
          </w:p>
        </w:tc>
        <w:tc>
          <w:tcPr>
            <w:tcW w:type="dxa" w:w="22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 (80)</w:t>
            </w:r>
          </w:p>
        </w:tc>
        <w:tc>
          <w:tcPr>
            <w:tcW w:type="dxa" w:w="590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MCP initialize — JSON-RPC handshake</w:t>
            </w:r>
          </w:p>
        </w:tc>
      </w:tr>
      <w:tr>
        <w:tc>
          <w:tcPr>
            <w:tcW w:type="dxa" w:w="1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12:37:54</w:t>
            </w:r>
          </w:p>
        </w:tc>
        <w:tc>
          <w:tcPr>
            <w:tcW w:type="dxa" w:w="22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Docker API (2375)</w:t>
            </w:r>
          </w:p>
        </w:tc>
        <w:tc>
          <w:tcPr>
            <w:tcW w:type="dxa" w:w="590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 /version</w:t>
            </w:r>
          </w:p>
        </w:tc>
      </w:tr>
      <w:tr>
        <w:tc>
          <w:tcPr>
            <w:tcW w:type="dxa" w:w="1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12:37:55</w:t>
            </w:r>
          </w:p>
        </w:tc>
        <w:tc>
          <w:tcPr>
            <w:tcW w:type="dxa" w:w="22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Docker API (2375)</w:t>
            </w:r>
          </w:p>
        </w:tc>
        <w:tc>
          <w:tcPr>
            <w:tcW w:type="dxa" w:w="590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 /v1.43/containers/json</w:t>
            </w:r>
          </w:p>
        </w:tc>
      </w:tr>
      <w:tr>
        <w:tc>
          <w:tcPr>
            <w:tcW w:type="dxa" w:w="1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12:37:56</w:t>
            </w:r>
          </w:p>
        </w:tc>
        <w:tc>
          <w:tcPr>
            <w:tcW w:type="dxa" w:w="22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Docker API (2375)</w:t>
            </w:r>
          </w:p>
        </w:tc>
        <w:tc>
          <w:tcPr>
            <w:tcW w:type="dxa" w:w="590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 /v1.43/containers/create — Image: alpine, Cmd: cat /etc/shadow</w:t>
            </w:r>
          </w:p>
        </w:tc>
      </w:tr>
      <w:tr>
        <w:tc>
          <w:tcPr>
            <w:tcW w:type="dxa" w:w="1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12:38:08</w:t>
            </w:r>
          </w:p>
        </w:tc>
        <w:tc>
          <w:tcPr>
            <w:tcW w:type="dxa" w:w="22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Winbox (8291)</w:t>
            </w:r>
          </w:p>
        </w:tc>
        <w:tc>
          <w:tcPr>
            <w:tcW w:type="dxa" w:w="590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Зонд (1 байт: 0x0a)</w:t>
            </w:r>
          </w:p>
        </w:tc>
      </w:tr>
      <w:tr>
        <w:tc>
          <w:tcPr>
            <w:tcW w:type="dxa" w:w="1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12:40:10</w:t>
            </w:r>
          </w:p>
        </w:tc>
        <w:tc>
          <w:tcPr>
            <w:tcW w:type="dxa" w:w="22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MySQL (3306)</w:t>
            </w:r>
          </w:p>
        </w:tc>
        <w:tc>
          <w:tcPr>
            <w:tcW w:type="dxa" w:w="590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Повторное подключение</w:t>
            </w:r>
          </w:p>
        </w:tc>
      </w:tr>
      <w:tr>
        <w:tc>
          <w:tcPr>
            <w:tcW w:type="dxa" w:w="1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13:35:21</w:t>
            </w:r>
          </w:p>
        </w:tc>
        <w:tc>
          <w:tcPr>
            <w:tcW w:type="dxa" w:w="22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SSH (22)</w:t>
            </w:r>
          </w:p>
        </w:tc>
        <w:tc>
          <w:tcPr>
            <w:tcW w:type="dxa" w:w="590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Полный KEX: SSH-2.0-OpenSSH_10.2</w:t>
            </w:r>
          </w:p>
        </w:tc>
      </w:tr>
    </w:tbl>
    <w:p>
      <w:pPr>
        <w:spacing w:after="80" w:before="0" w:line="360" w:lineRule="auto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Характерно: ни одной попытки брутфорса. Аутентификация не предпринималась ни на одном сервисе. Сканер собирал баннеры, версии и возможности сервисов — чистая разведка, за исключением попытки создания Docker-контейнера.</w:t>
      </w:r>
    </w:p>
    <w:p>
      <w:pPr>
        <w:pStyle w:val="Heading1"/>
        <w:spacing w:after="80" w:before="26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4. Анализ MCP-пейлоада</w:t>
      </w:r>
    </w:p>
    <w:p>
      <w:pPr>
        <w:spacing w:after="80" w:before="0" w:line="360" w:lineRule="auto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Ключевой артефакт — JSON-RPC запрос, сохранённый Dionaea как http-d5ot3gbc.tmp (235 байт):</w:t>
      </w:r>
    </w:p>
    <w:p>
      <w:pPr>
        <w:spacing w:after="80" w:before="0" w:line="360" w:lineRule="auto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{"jsonrpc":"2.0","id":2634208,"method":"initialize","params":{"protocolVersion":"2025-06-18","capabilities":{"sampling":{},"elicitation":{},"roots":{"listChanged":true}},"clientInfo":{"name":"gitmc-org-mcp-scanner","version":"1.0.0"}}}</w:t>
      </w:r>
    </w:p>
    <w:p>
      <w:pPr>
        <w:spacing w:after="80" w:before="0"/>
        <w:jc w:val="left"/>
      </w:pPr>
    </w:p>
    <w:p>
      <w:pPr>
        <w:pStyle w:val="Heading2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4.1. Анализ полей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500"/>
        <w:gridCol w:w="4806"/>
      </w:tblGrid>
      <w:tr>
        <w:tc>
          <w:tcPr>
            <w:tcW w:type="dxa" w:w="22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Поле</w:t>
            </w:r>
          </w:p>
        </w:tc>
        <w:tc>
          <w:tcPr>
            <w:tcW w:type="dxa" w:w="25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Значение</w:t>
            </w:r>
          </w:p>
        </w:tc>
        <w:tc>
          <w:tcPr>
            <w:tcW w:type="dxa" w:w="4806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Значимость</w:t>
            </w:r>
          </w:p>
        </w:tc>
      </w:tr>
      <w:tr>
        <w:tc>
          <w:tcPr>
            <w:tcW w:type="dxa" w:w="22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method</w:t>
            </w:r>
          </w:p>
        </w:tc>
        <w:tc>
          <w:tcPr>
            <w:tcW w:type="dxa" w:w="25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initialize</w:t>
            </w:r>
          </w:p>
        </w:tc>
        <w:tc>
          <w:tcPr>
            <w:tcW w:type="dxa" w:w="480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Стандартный MCP handshake. Валидный MCP-сервер ответит своими capabilities.</w:t>
            </w:r>
          </w:p>
        </w:tc>
      </w:tr>
      <w:tr>
        <w:tc>
          <w:tcPr>
            <w:tcW w:type="dxa" w:w="22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protocolVersion</w:t>
            </w:r>
          </w:p>
        </w:tc>
        <w:tc>
          <w:tcPr>
            <w:tcW w:type="dxa" w:w="25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2025-06-18</w:t>
            </w:r>
          </w:p>
        </w:tc>
        <w:tc>
          <w:tcPr>
            <w:tcW w:type="dxa" w:w="480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Последняя версия спецификации MCP. Сканер актуален.</w:t>
            </w:r>
          </w:p>
        </w:tc>
      </w:tr>
      <w:tr>
        <w:tc>
          <w:tcPr>
            <w:tcW w:type="dxa" w:w="22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capabilities.sampling</w:t>
            </w:r>
          </w:p>
        </w:tc>
        <w:tc>
          <w:tcPr>
            <w:tcW w:type="dxa" w:w="25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{}</w:t>
            </w:r>
          </w:p>
        </w:tc>
        <w:tc>
          <w:tcPr>
            <w:tcW w:type="dxa" w:w="480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Клиент поддерживает sampling — сервер может запрашивать LLM-завершения у клиента.</w:t>
            </w:r>
          </w:p>
        </w:tc>
      </w:tr>
      <w:tr>
        <w:tc>
          <w:tcPr>
            <w:tcW w:type="dxa" w:w="22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capabilities.elicitation</w:t>
            </w:r>
          </w:p>
        </w:tc>
        <w:tc>
          <w:tcPr>
            <w:tcW w:type="dxa" w:w="25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{}</w:t>
            </w:r>
          </w:p>
        </w:tc>
        <w:tc>
          <w:tcPr>
            <w:tcW w:type="dxa" w:w="480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Запрашивает возможность запроса ввода от пользователя.</w:t>
            </w:r>
          </w:p>
        </w:tc>
      </w:tr>
      <w:tr>
        <w:tc>
          <w:tcPr>
            <w:tcW w:type="dxa" w:w="22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capabilities.roots</w:t>
            </w:r>
          </w:p>
        </w:tc>
        <w:tc>
          <w:tcPr>
            <w:tcW w:type="dxa" w:w="25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{"listChanged":true}</w:t>
            </w:r>
          </w:p>
        </w:tc>
        <w:tc>
          <w:tcPr>
            <w:tcW w:type="dxa" w:w="480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Клиент готов сообщить серверу список рабочих директорий (scope файловых операций). listChanged: true — список может обновляться динамически.</w:t>
            </w:r>
          </w:p>
        </w:tc>
      </w:tr>
      <w:tr>
        <w:tc>
          <w:tcPr>
            <w:tcW w:type="dxa" w:w="22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clientInfo.name</w:t>
            </w:r>
          </w:p>
        </w:tc>
        <w:tc>
          <w:tcPr>
            <w:tcW w:type="dxa" w:w="25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gitmc-org-mcp-scanner</w:t>
            </w:r>
          </w:p>
        </w:tc>
        <w:tc>
          <w:tcPr>
            <w:tcW w:type="dxa" w:w="480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Самоидентификация. Публичных упоминаний этого инструмента или домена не найдено.</w:t>
            </w:r>
          </w:p>
        </w:tc>
      </w:tr>
      <w:tr>
        <w:tc>
          <w:tcPr>
            <w:tcW w:type="dxa" w:w="22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clientInfo.version</w:t>
            </w:r>
          </w:p>
        </w:tc>
        <w:tc>
          <w:tcPr>
            <w:tcW w:type="dxa" w:w="25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1.0.0</w:t>
            </w:r>
          </w:p>
        </w:tc>
        <w:tc>
          <w:tcPr>
            <w:tcW w:type="dxa" w:w="480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Первая версия, возможно недавно разработан.</w:t>
            </w:r>
          </w:p>
        </w:tc>
      </w:tr>
      <w:tr>
        <w:tc>
          <w:tcPr>
            <w:tcW w:type="dxa" w:w="22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dxa" w:w="25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2634208</w:t>
            </w:r>
          </w:p>
        </w:tc>
        <w:tc>
          <w:tcPr>
            <w:tcW w:type="dxa" w:w="480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Высокий порядковый номер. Подразумевает массовое сканирование — наш ханипот далеко не первая цель.</w:t>
            </w:r>
          </w:p>
        </w:tc>
      </w:tr>
    </w:tbl>
    <w:p>
      <w:pPr>
        <w:pStyle w:val="Heading2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4.2. Атака на Docker API</w:t>
      </w:r>
    </w:p>
    <w:p>
      <w:pPr>
        <w:spacing w:after="80" w:before="0" w:line="360" w:lineRule="auto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Тот же IP выполнил классическую атаку на открытый Docker API: перечислил контейнеры, затем попытался создать alpine-контейнер с командой «cat /etc/shadow» — техника кражи учётных данных через Docker socket.</w:t>
      </w:r>
    </w:p>
    <w:p>
      <w:pPr>
        <w:pStyle w:val="Heading2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4.3. SSH-отпечаток</w:t>
      </w:r>
    </w:p>
    <w:p>
      <w:pPr>
        <w:spacing w:after="80" w:before="0" w:line="360" w:lineRule="auto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При повторном SSH-подключении в 13:35 UTC сканер выполнил полный KEX exchange: версия SSH-2.0-OpenSSH_10.2 (выпущена в октябре 2025), HASSH eeca2460550b9ded084ecf2f70a75356, с post-quantum KEX алгоритмами (mlkem768x25519-sha256, sntrup761x25519-sha512). Сочетание свежего SSH-клиента на бытовом DSL-подключении указывает на целенаправленно настроенную систему сканирования, а не на скомпрометированное устройство.</w:t>
      </w:r>
    </w:p>
    <w:p>
      <w:pPr>
        <w:pStyle w:val="Heading1"/>
        <w:spacing w:after="80" w:before="26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5. Контекст: ландшафт угроз MCP</w:t>
      </w:r>
    </w:p>
    <w:p>
      <w:pPr>
        <w:pStyle w:val="Heading2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5.1. Открытые MCP-серверы</w:t>
      </w:r>
    </w:p>
    <w:p>
      <w:pPr>
        <w:spacing w:after="80" w:before="0" w:line="360" w:lineRule="auto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Исследование Knostic (февраль 2026) выявило 1 862 MCP-сервера, доступных из интернета, через Shodan. Сообщества сообщают о 8 000+. Из 119 вручную проверенных серверов 100% предоставляли доступ к списку инструментов без какой-либо аутентификации. Спецификация MCP до версии 2025-06-18 не требовала аутентификации по умолчанию.</w:t>
      </w:r>
    </w:p>
    <w:p>
      <w:pPr>
        <w:pStyle w:val="Heading2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5.2. Инциденты безопасности MCP (2025)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500"/>
        <w:gridCol w:w="4606"/>
      </w:tblGrid>
      <w:tr>
        <w:tc>
          <w:tcPr>
            <w:tcW w:type="dxa" w:w="14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Дата</w:t>
            </w:r>
          </w:p>
        </w:tc>
        <w:tc>
          <w:tcPr>
            <w:tcW w:type="dxa" w:w="35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Инцидент</w:t>
            </w:r>
          </w:p>
        </w:tc>
        <w:tc>
          <w:tcPr>
            <w:tcW w:type="dxa" w:w="4606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Последствия</w:t>
            </w:r>
          </w:p>
        </w:tc>
      </w:tr>
      <w:tr>
        <w:tc>
          <w:tcPr>
            <w:tcW w:type="dxa" w:w="1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Апрель 2025</w:t>
            </w:r>
          </w:p>
        </w:tc>
        <w:tc>
          <w:tcPr>
            <w:tcW w:type="dxa" w:w="35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Tool poisoning через WhatsApp MCP</w:t>
            </w:r>
          </w:p>
        </w:tc>
        <w:tc>
          <w:tcPr>
            <w:tcW w:type="dxa" w:w="460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Эксфильтрация всей истории чата</w:t>
            </w:r>
          </w:p>
        </w:tc>
      </w:tr>
      <w:tr>
        <w:tc>
          <w:tcPr>
            <w:tcW w:type="dxa" w:w="1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Май 2025</w:t>
            </w:r>
          </w:p>
        </w:tc>
        <w:tc>
          <w:tcPr>
            <w:tcW w:type="dxa" w:w="35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Prompt injection в GitHub MCP</w:t>
            </w:r>
          </w:p>
        </w:tc>
        <w:tc>
          <w:tcPr>
            <w:tcW w:type="dxa" w:w="460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Утечка приватных репозиториев через публичный PR</w:t>
            </w:r>
          </w:p>
        </w:tc>
      </w:tr>
      <w:tr>
        <w:tc>
          <w:tcPr>
            <w:tcW w:type="dxa" w:w="1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Июнь 2025</w:t>
            </w:r>
          </w:p>
        </w:tc>
        <w:tc>
          <w:tcPr>
            <w:tcW w:type="dxa" w:w="35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Anthropic Inspector RCE</w:t>
            </w:r>
          </w:p>
        </w:tc>
        <w:tc>
          <w:tcPr>
            <w:tcW w:type="dxa" w:w="460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Удалённое выполнение кода через отладочный инструмент</w:t>
            </w:r>
          </w:p>
        </w:tc>
      </w:tr>
      <w:tr>
        <w:tc>
          <w:tcPr>
            <w:tcW w:type="dxa" w:w="1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Июль 2025</w:t>
            </w:r>
          </w:p>
        </w:tc>
        <w:tc>
          <w:tcPr>
            <w:tcW w:type="dxa" w:w="35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Supply chain mcp-remote (CVE-2025-6514)</w:t>
            </w:r>
          </w:p>
        </w:tc>
        <w:tc>
          <w:tcPr>
            <w:tcW w:type="dxa" w:w="460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Command injection, 437 000+ загрузок</w:t>
            </w:r>
          </w:p>
        </w:tc>
      </w:tr>
      <w:tr>
        <w:tc>
          <w:tcPr>
            <w:tcW w:type="dxa" w:w="14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Октябрь 2025</w:t>
            </w:r>
          </w:p>
        </w:tc>
        <w:tc>
          <w:tcPr>
            <w:tcW w:type="dxa" w:w="35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Smithery Registry breach</w:t>
            </w:r>
          </w:p>
        </w:tc>
        <w:tc>
          <w:tcPr>
            <w:tcW w:type="dxa" w:w="460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Компрометация учётных данных + 3 000 MCP-серверов</w:t>
            </w:r>
          </w:p>
        </w:tc>
      </w:tr>
    </w:tbl>
    <w:p>
      <w:pPr>
        <w:pStyle w:val="Heading2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5.3. Что получает атакующий при доступе к открытому MCP-серверу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Список всех инструментов (tools/list) — файловые операции, shell, API-ключи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Вызов любого инструмента без аутентификации — чтение файлов, выполнение команд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Запрос LLM-завершений у клиента через sampling — эксплуатация чужих AI-ресурсов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Извлечение учётных данных, OAuth-токенов, API-ключей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Prompt injection через описания инструментов (tool poisoning)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Cost harvesting — запуск ресурсоёмких облачных процессов</w:t>
      </w:r>
    </w:p>
    <w:p>
      <w:pPr>
        <w:pStyle w:val="Heading1"/>
        <w:spacing w:after="80" w:before="26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6. Значимость находки</w:t>
      </w:r>
    </w:p>
    <w:p>
      <w:pPr>
        <w:spacing w:after="80" w:before="0" w:line="360" w:lineRule="auto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До настоящего момента MCP-сканирование документировалось исключительно в контексте исследований безопасности: Knostic использовал Shodan, Cisco выпустила mcp-scanner, Pangea опубликовала mcpscanner. Все это — инструменты для аудита.</w:t>
      </w:r>
    </w:p>
    <w:p>
      <w:pPr>
        <w:spacing w:after="80" w:before="0" w:line="360" w:lineRule="auto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Данная находка на ханипоте документирует первый наблюдаемый случай интеграции MCP-сканирования в массовый мультипротокольный сканер. Тот же инструмент, который проверяет SSH, MySQL, Docker API и Winbox, также отправляет MCP-запросы инициализации. Это указывает на переход MCP-сканирования из исследовательской фазы в активное операционное использование.</w:t>
      </w:r>
    </w:p>
    <w:p>
      <w:pPr>
        <w:spacing w:after="80" w:before="0" w:line="360" w:lineRule="auto"/>
        <w:jc w:val="left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Аналогия — Kubernetes API: когда Shodan начал индексировать K8s API в 2019 году, это было исследованием. В течение нескольких месяцев незащищённые кластеры массово взламывались для криптомайнинга. MCP, по всей видимости, находится на аналогичной траектории.</w:t>
      </w:r>
    </w:p>
    <w:p>
      <w:pPr>
        <w:pStyle w:val="Heading1"/>
        <w:spacing w:after="80" w:before="26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7. Рекомендации</w:t>
      </w:r>
    </w:p>
    <w:p>
      <w:pPr>
        <w:pStyle w:val="Heading2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7.1. Для операторов MCP-серверов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Не выставляйте MCP-серверы в интернет без аутентификации. Используйте OAuth 2.1 (поддерживается с MCP spec 2025-06-18).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Проверьте экспозицию через Shodan: поиск «jsonrpc» «initialize» «protocolVersion».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Ограничьте capabilities — отключите sampling и roots, если они не требуются явно.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Мониторьте JSON-RPC initialize запросы от неизвестных клиентов.</w:t>
      </w:r>
    </w:p>
    <w:p>
      <w:pPr>
        <w:pStyle w:val="Heading2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7.2. Для SOC / Blue Team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Разверните IDS/WAF правила для детекции «method»:«initialize» + «protocolVersion» в теле HTTP-запросов.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Никогда не выставляйте Docker API порт 2375 без TLS и клиентских сертификатов.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Мониторьте паттерны сканирования curl-ом множества портов с одного IP.</w:t>
      </w:r>
    </w:p>
    <w:p>
      <w:pPr>
        <w:pStyle w:val="Heading2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7.3. Для разработчиков AI-агентов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Применяйте принцип минимальных привилегий к каждому MCP-инструменту.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Не доверяйте описаниям инструментов — они могут быть отравлены (tool poisoning).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Ведите аудит-трейл всех MCP-операций.</w:t>
      </w:r>
    </w:p>
    <w:p>
      <w:r>
        <w:br w:type="page"/>
      </w:r>
    </w:p>
    <w:p>
      <w:pPr>
        <w:pStyle w:val="Heading1"/>
        <w:spacing w:after="80" w:before="26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8. Индикаторы компрометации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500"/>
        <w:gridCol w:w="4406"/>
      </w:tblGrid>
      <w:tr>
        <w:tc>
          <w:tcPr>
            <w:tcW w:type="dxa" w:w="16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Тип</w:t>
            </w:r>
          </w:p>
        </w:tc>
        <w:tc>
          <w:tcPr>
            <w:tcW w:type="dxa" w:w="35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Значение</w:t>
            </w:r>
          </w:p>
        </w:tc>
        <w:tc>
          <w:tcPr>
            <w:tcW w:type="dxa" w:w="4406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Контекст</w:t>
            </w:r>
          </w:p>
        </w:tc>
      </w:tr>
      <w:tr>
        <w:tc>
          <w:tcPr>
            <w:tcW w:type="dxa" w:w="1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IP</w:t>
            </w:r>
          </w:p>
        </w:tc>
        <w:tc>
          <w:tcPr>
            <w:tcW w:type="dxa" w:w="35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95.51.243.130</w:t>
            </w:r>
          </w:p>
        </w:tc>
        <w:tc>
          <w:tcPr>
            <w:tcW w:type="dxa" w:w="440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IP источника — Orange Polska, Варшава, бытовой DSL</w:t>
            </w:r>
          </w:p>
        </w:tc>
      </w:tr>
      <w:tr>
        <w:tc>
          <w:tcPr>
            <w:tcW w:type="dxa" w:w="1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rDNS</w:t>
            </w:r>
          </w:p>
        </w:tc>
        <w:tc>
          <w:tcPr>
            <w:tcW w:type="dxa" w:w="35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ojl130.internetdsl.tpnet.pl</w:t>
            </w:r>
          </w:p>
        </w:tc>
        <w:tc>
          <w:tcPr>
            <w:tcW w:type="dxa" w:w="440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Обратная DNS-запись IP источника</w:t>
            </w:r>
          </w:p>
        </w:tc>
      </w:tr>
      <w:tr>
        <w:tc>
          <w:tcPr>
            <w:tcW w:type="dxa" w:w="1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User-Agent</w:t>
            </w:r>
          </w:p>
        </w:tc>
        <w:tc>
          <w:tcPr>
            <w:tcW w:type="dxa" w:w="35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curl/8.7.1</w:t>
            </w:r>
          </w:p>
        </w:tc>
        <w:tc>
          <w:tcPr>
            <w:tcW w:type="dxa" w:w="440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Используется во всех HTTP-запросах</w:t>
            </w:r>
          </w:p>
        </w:tc>
      </w:tr>
      <w:tr>
        <w:tc>
          <w:tcPr>
            <w:tcW w:type="dxa" w:w="1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HASSH</w:t>
            </w:r>
          </w:p>
        </w:tc>
        <w:tc>
          <w:tcPr>
            <w:tcW w:type="dxa" w:w="35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eeca2460550b9ded084ecf2f70a75356</w:t>
            </w:r>
          </w:p>
        </w:tc>
        <w:tc>
          <w:tcPr>
            <w:tcW w:type="dxa" w:w="440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SSH-отпечаток клиента (OpenSSH 10.2)</w:t>
            </w:r>
          </w:p>
        </w:tc>
      </w:tr>
      <w:tr>
        <w:tc>
          <w:tcPr>
            <w:tcW w:type="dxa" w:w="1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MCP-клиент</w:t>
            </w:r>
          </w:p>
        </w:tc>
        <w:tc>
          <w:tcPr>
            <w:tcW w:type="dxa" w:w="35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gitmc-org-mcp-scanner v1.0.0</w:t>
            </w:r>
          </w:p>
        </w:tc>
        <w:tc>
          <w:tcPr>
            <w:tcW w:type="dxa" w:w="440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Самоидентификация в JSON-RPC initialize</w:t>
            </w:r>
          </w:p>
        </w:tc>
      </w:tr>
      <w:tr>
        <w:tc>
          <w:tcPr>
            <w:tcW w:type="dxa" w:w="1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MCP-версия</w:t>
            </w:r>
          </w:p>
        </w:tc>
        <w:tc>
          <w:tcPr>
            <w:tcW w:type="dxa" w:w="35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2025-06-18</w:t>
            </w:r>
          </w:p>
        </w:tc>
        <w:tc>
          <w:tcPr>
            <w:tcW w:type="dxa" w:w="440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Запрашиваемая версия протокола</w:t>
            </w:r>
          </w:p>
        </w:tc>
      </w:tr>
      <w:tr>
        <w:tc>
          <w:tcPr>
            <w:tcW w:type="dxa" w:w="1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Docker-путь</w:t>
            </w:r>
          </w:p>
        </w:tc>
        <w:tc>
          <w:tcPr>
            <w:tcW w:type="dxa" w:w="35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/v1.43/containers/create</w:t>
            </w:r>
          </w:p>
        </w:tc>
        <w:tc>
          <w:tcPr>
            <w:tcW w:type="dxa" w:w="440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Создание контейнера: Image: alpine, Cmd: cat /etc/shadow</w:t>
            </w:r>
          </w:p>
        </w:tc>
      </w:tr>
    </w:tbl>
    <w:p>
      <w:pPr>
        <w:spacing w:after="80" w:before="0"/>
        <w:jc w:val="left"/>
      </w:pPr>
    </w:p>
    <w:p>
      <w:pPr>
        <w:pStyle w:val="Heading1"/>
        <w:spacing w:after="80" w:before="26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9. MITRE ATT&amp;CK</w:t>
      </w:r>
    </w:p>
    <w:tbl>
      <w:tblPr>
        <w:tblW w:type="dxa" w:w="9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500"/>
        <w:gridCol w:w="4406"/>
      </w:tblGrid>
      <w:tr>
        <w:tc>
          <w:tcPr>
            <w:tcW w:type="dxa" w:w="16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 техники</w:t>
            </w:r>
          </w:p>
        </w:tc>
        <w:tc>
          <w:tcPr>
            <w:tcW w:type="dxa" w:w="3500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Название</w:t>
            </w:r>
          </w:p>
        </w:tc>
        <w:tc>
          <w:tcPr>
            <w:tcW w:type="dxa" w:w="4406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1B3A5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Наблюдаемая активность</w:t>
            </w:r>
          </w:p>
        </w:tc>
      </w:tr>
      <w:tr>
        <w:tc>
          <w:tcPr>
            <w:tcW w:type="dxa" w:w="1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T1595.002</w:t>
            </w:r>
          </w:p>
        </w:tc>
        <w:tc>
          <w:tcPr>
            <w:tcW w:type="dxa" w:w="35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Active Scanning: Vulnerability Scanning</w:t>
            </w:r>
          </w:p>
        </w:tc>
        <w:tc>
          <w:tcPr>
            <w:tcW w:type="dxa" w:w="440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Мультипротокольное сканирование 8 сервисов с одного IP</w:t>
            </w:r>
          </w:p>
        </w:tc>
      </w:tr>
      <w:tr>
        <w:tc>
          <w:tcPr>
            <w:tcW w:type="dxa" w:w="1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T1046</w:t>
            </w:r>
          </w:p>
        </w:tc>
        <w:tc>
          <w:tcPr>
            <w:tcW w:type="dxa" w:w="35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Network Service Discovery</w:t>
            </w:r>
          </w:p>
        </w:tc>
        <w:tc>
          <w:tcPr>
            <w:tcW w:type="dxa" w:w="440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Сбор баннеров: SSH, MySQL, HTTP, Memcached</w:t>
            </w:r>
          </w:p>
        </w:tc>
      </w:tr>
      <w:tr>
        <w:tc>
          <w:tcPr>
            <w:tcW w:type="dxa" w:w="1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T1190</w:t>
            </w:r>
          </w:p>
        </w:tc>
        <w:tc>
          <w:tcPr>
            <w:tcW w:type="dxa" w:w="35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Exploit Public-Facing Application</w:t>
            </w:r>
          </w:p>
        </w:tc>
        <w:tc>
          <w:tcPr>
            <w:tcW w:type="dxa" w:w="440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Попытка создания Docker-контейнера</w:t>
            </w:r>
          </w:p>
        </w:tc>
      </w:tr>
      <w:tr>
        <w:tc>
          <w:tcPr>
            <w:tcW w:type="dxa" w:w="1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T1610</w:t>
            </w:r>
          </w:p>
        </w:tc>
        <w:tc>
          <w:tcPr>
            <w:tcW w:type="dxa" w:w="35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Deploy Container</w:t>
            </w:r>
          </w:p>
        </w:tc>
        <w:tc>
          <w:tcPr>
            <w:tcW w:type="dxa" w:w="440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 /v1.43/containers/create с образом alpine</w:t>
            </w:r>
          </w:p>
        </w:tc>
      </w:tr>
      <w:tr>
        <w:tc>
          <w:tcPr>
            <w:tcW w:type="dxa" w:w="1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T1613</w:t>
            </w:r>
          </w:p>
        </w:tc>
        <w:tc>
          <w:tcPr>
            <w:tcW w:type="dxa" w:w="35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Container Discovery</w:t>
            </w:r>
          </w:p>
        </w:tc>
        <w:tc>
          <w:tcPr>
            <w:tcW w:type="dxa" w:w="440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Docker GET /containers/json</w:t>
            </w:r>
          </w:p>
        </w:tc>
      </w:tr>
      <w:tr>
        <w:tc>
          <w:tcPr>
            <w:tcW w:type="dxa" w:w="16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T1552.001</w:t>
            </w:r>
          </w:p>
        </w:tc>
        <w:tc>
          <w:tcPr>
            <w:tcW w:type="dxa" w:w="3500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Unsecured Credentials: Credentials In Files</w:t>
            </w:r>
          </w:p>
        </w:tc>
        <w:tc>
          <w:tcPr>
            <w:tcW w:type="dxa" w:w="4406"/>
            <w:tcBorders>
              <w:top w:val="single" w:color="C8D8E8" w:sz="4"/>
              <w:left w:val="single" w:color="C8D8E8" w:sz="4"/>
              <w:bottom w:val="single" w:color="C8D8E8" w:sz="4"/>
              <w:right w:val="single" w:color="C8D8E8" w:sz="4"/>
            </w:tcBorders>
            <w:shd w:fill="F2F7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 w:line="348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Попытка чтения /etc/shadow через Docker</w:t>
            </w:r>
          </w:p>
        </w:tc>
      </w:tr>
    </w:tbl>
    <w:p>
      <w:pPr>
        <w:pBdr>
          <w:top w:val="single" w:color="1A7340" w:sz="12" w:space="4"/>
        </w:pBdr>
        <w:spacing w:after="0" w:before="280"/>
        <w:jc w:val="center"/>
      </w:pPr>
      <w:r>
        <w:rPr>
          <w:rFonts w:ascii="Arial" w:cs="Arial" w:eastAsia="Arial" w:hAnsi="Arial"/>
          <w:b/>
          <w:bCs/>
          <w:color w:val="1A7340"/>
          <w:sz w:val="19"/>
          <w:szCs w:val="19"/>
        </w:rPr>
        <w:t xml:space="preserve">TLP:CLEAR — Этот документ может распространяться без ограничений.</w:t>
      </w:r>
    </w:p>
    <w:sectPr>
      <w:headerReference w:type="default" r:id="rId7"/>
      <w:footerReference w:type="default" r:id="rId8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4"/>
      </w:pBdr>
      <w:spacing w:after="0" w:before="60"/>
      <w:jc w:val="center"/>
    </w:pPr>
    <w:r>
      <w:rPr>
        <w:rFonts w:ascii="Arial" w:cs="Arial" w:eastAsia="Arial" w:hAnsi="Arial"/>
        <w:b w:val="false"/>
        <w:bCs w:val="false"/>
        <w:color w:val="888888"/>
        <w:sz w:val="18"/>
        <w:szCs w:val="18"/>
      </w:rPr>
      <w:t xml:space="preserve">Отчёт об инциденте: MCP-сканер  |  10 марта 2026  |  TLP:CLEAR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 w:before="0"/>
      <w:jc w:val="center"/>
    </w:pPr>
    <w:r>
      <w:rPr>
        <w:rFonts w:ascii="Arial" w:cs="Arial" w:eastAsia="Arial" w:hAnsi="Arial"/>
        <w:b/>
        <w:bCs/>
        <w:color w:val="1A7340"/>
        <w:sz w:val="18"/>
        <w:szCs w:val="18"/>
      </w:rPr>
      <w:t xml:space="preserve">TLP:CLEAR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260"/>
      <w:outlineLvl w:val="0"/>
    </w:pPr>
    <w:rPr>
      <w:rFonts w:ascii="Arial" w:cs="Arial" w:eastAsia="Arial" w:hAnsi="Arial"/>
      <w:b/>
      <w:bCs/>
      <w:color w:val="000000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60" w:before="160"/>
      <w:outlineLvl w:val="1"/>
    </w:pPr>
    <w:rPr>
      <w:rFonts w:ascii="Arial" w:cs="Arial" w:eastAsia="Arial" w:hAnsi="Arial"/>
      <w:b/>
      <w:bCs/>
      <w:color w:val="00000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2026-03-10T17:59:33.637Z</dcterms:created>
  <dcterms:modified xsi:type="dcterms:W3CDTF">2026-03-10T17:59:33.637Z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