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indtextb" type="frame"/>
    </v:background>
  </w:background>
  <w:body>
    <w:p w:rsidR="00000000" w:rsidRDefault="00402ADB">
      <w:pPr>
        <w:pStyle w:val="Estilo1"/>
        <w:framePr w:w="1599" w:wrap="around" w:x="8624"/>
      </w:pPr>
      <w:r>
        <w:t>1</w:t>
      </w:r>
    </w:p>
    <w:p w:rsidR="00000000" w:rsidRDefault="00402ADB" w:rsidP="00360BAD">
      <w:pPr>
        <w:pStyle w:val="Encabezado"/>
        <w:jc w:val="left"/>
        <w:rPr>
          <w:color w:val="008080"/>
          <w:sz w:val="56"/>
        </w:rPr>
      </w:pPr>
      <w:r>
        <w:rPr>
          <w:color w:val="008080"/>
          <w:sz w:val="56"/>
        </w:rPr>
        <w:t xml:space="preserve">ESTUDIO DE HECHOS DE LOS </w:t>
      </w:r>
    </w:p>
    <w:p w:rsidR="00000000" w:rsidRDefault="00402ADB">
      <w:pPr>
        <w:pStyle w:val="Encabezado"/>
        <w:jc w:val="left"/>
        <w:rPr>
          <w:sz w:val="56"/>
        </w:rPr>
      </w:pPr>
      <w:r>
        <w:rPr>
          <w:color w:val="008080"/>
          <w:sz w:val="56"/>
        </w:rPr>
        <w:t>APOSTOLES</w:t>
      </w:r>
    </w:p>
    <w:p w:rsidR="00000000" w:rsidRDefault="00402ADB">
      <w:pPr>
        <w:pStyle w:val="Ttulo8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>Texto seleccionado: Hechos 1: 1-11</w:t>
      </w:r>
    </w:p>
    <w:p w:rsidR="00000000" w:rsidRDefault="00402ADB">
      <w:pPr>
        <w:pStyle w:val="Textoindependiente3"/>
        <w:rPr>
          <w:color w:val="008080"/>
          <w:szCs w:val="22"/>
        </w:rPr>
      </w:pPr>
    </w:p>
    <w:p w:rsidR="00000000" w:rsidRDefault="00402ADB">
      <w:pPr>
        <w:pStyle w:val="Ttulo1"/>
        <w:spacing w:before="120" w:after="0"/>
        <w:rPr>
          <w:b/>
          <w:bCs w:val="0"/>
          <w:color w:val="008080"/>
          <w:sz w:val="22"/>
        </w:rPr>
      </w:pPr>
      <w:r>
        <w:rPr>
          <w:b/>
          <w:bCs w:val="0"/>
          <w:color w:val="008080"/>
          <w:sz w:val="22"/>
        </w:rPr>
        <w:t xml:space="preserve">1.1 </w:t>
      </w:r>
      <w:r>
        <w:rPr>
          <w:b/>
          <w:bCs w:val="0"/>
          <w:color w:val="008080"/>
          <w:sz w:val="22"/>
        </w:rPr>
        <w:tab/>
        <w:t>¿ Por qué se llama “Hechos de los Apóstoles?</w:t>
      </w:r>
    </w:p>
    <w:p w:rsidR="00000000" w:rsidRDefault="00402ADB">
      <w:pPr>
        <w:pStyle w:val="Ttulo1"/>
        <w:spacing w:before="120" w:after="0"/>
        <w:rPr>
          <w:b/>
          <w:bCs w:val="0"/>
          <w:color w:val="008080"/>
          <w:sz w:val="22"/>
        </w:rPr>
      </w:pPr>
      <w:r>
        <w:rPr>
          <w:b/>
          <w:bCs w:val="0"/>
          <w:color w:val="008080"/>
          <w:sz w:val="22"/>
        </w:rPr>
        <w:t>1.2</w:t>
      </w:r>
      <w:r>
        <w:rPr>
          <w:b/>
          <w:bCs w:val="0"/>
          <w:color w:val="008080"/>
          <w:sz w:val="22"/>
        </w:rPr>
        <w:tab/>
        <w:t xml:space="preserve"> ¿ Dónde y cuando se escribió?</w:t>
      </w:r>
    </w:p>
    <w:p w:rsidR="00000000" w:rsidRDefault="00402ADB">
      <w:pPr>
        <w:pStyle w:val="Ttulo1"/>
        <w:spacing w:before="120" w:after="0"/>
        <w:rPr>
          <w:b/>
          <w:bCs w:val="0"/>
          <w:color w:val="008080"/>
          <w:sz w:val="22"/>
        </w:rPr>
      </w:pPr>
      <w:r>
        <w:rPr>
          <w:b/>
          <w:bCs w:val="0"/>
          <w:color w:val="008080"/>
          <w:sz w:val="22"/>
        </w:rPr>
        <w:t xml:space="preserve">1.3 </w:t>
      </w:r>
      <w:r>
        <w:rPr>
          <w:b/>
          <w:bCs w:val="0"/>
          <w:color w:val="008080"/>
          <w:sz w:val="22"/>
        </w:rPr>
        <w:tab/>
        <w:t>¿ Quién fue su autor?</w:t>
      </w:r>
    </w:p>
    <w:p w:rsidR="00000000" w:rsidRDefault="00402ADB">
      <w:pPr>
        <w:pStyle w:val="Ttulo1"/>
        <w:spacing w:before="120" w:after="0"/>
        <w:rPr>
          <w:b/>
          <w:bCs w:val="0"/>
          <w:color w:val="008080"/>
          <w:sz w:val="22"/>
        </w:rPr>
      </w:pPr>
      <w:r>
        <w:rPr>
          <w:b/>
          <w:bCs w:val="0"/>
          <w:color w:val="008080"/>
          <w:sz w:val="22"/>
        </w:rPr>
        <w:t xml:space="preserve">1.4 </w:t>
      </w:r>
      <w:r>
        <w:rPr>
          <w:b/>
          <w:bCs w:val="0"/>
          <w:color w:val="008080"/>
          <w:sz w:val="22"/>
        </w:rPr>
        <w:tab/>
        <w:t>¿ Por qué lo lla</w:t>
      </w:r>
      <w:r>
        <w:rPr>
          <w:b/>
          <w:bCs w:val="0"/>
          <w:color w:val="008080"/>
          <w:sz w:val="22"/>
        </w:rPr>
        <w:t>ma “tratado”?</w:t>
      </w:r>
    </w:p>
    <w:p w:rsidR="00000000" w:rsidRDefault="00402ADB" w:rsidP="00402ADB">
      <w:pPr>
        <w:pStyle w:val="Ttulo1"/>
        <w:numPr>
          <w:ilvl w:val="1"/>
          <w:numId w:val="5"/>
        </w:numPr>
        <w:spacing w:before="120" w:after="0"/>
        <w:rPr>
          <w:b/>
          <w:bCs w:val="0"/>
          <w:color w:val="008080"/>
          <w:sz w:val="22"/>
        </w:rPr>
      </w:pPr>
      <w:r>
        <w:rPr>
          <w:b/>
          <w:bCs w:val="0"/>
          <w:color w:val="008080"/>
          <w:sz w:val="22"/>
        </w:rPr>
        <w:tab/>
        <w:t>¿ Quien era Teofilo?</w:t>
      </w:r>
    </w:p>
    <w:p w:rsidR="00360BAD" w:rsidRDefault="00402ADB" w:rsidP="00360BAD">
      <w:pPr>
        <w:pStyle w:val="Ttulo4"/>
        <w:rPr>
          <w:rStyle w:val="Nmerodepgina"/>
          <w:b/>
          <w:bCs w:val="0"/>
          <w:color w:val="0000FF"/>
          <w:sz w:val="22"/>
        </w:rPr>
      </w:pPr>
      <w:r>
        <w:rPr>
          <w:rStyle w:val="Nmerodepgina"/>
          <w:b/>
          <w:bCs w:val="0"/>
          <w:color w:val="0000FF"/>
          <w:sz w:val="22"/>
        </w:rPr>
        <w:t>Respuesta:</w:t>
      </w:r>
    </w:p>
    <w:p w:rsidR="00360BAD" w:rsidRPr="00360BAD" w:rsidRDefault="00402ADB" w:rsidP="00402ADB">
      <w:pPr>
        <w:pStyle w:val="Ttulo4"/>
        <w:numPr>
          <w:ilvl w:val="1"/>
          <w:numId w:val="6"/>
        </w:numPr>
        <w:ind w:left="567" w:hanging="567"/>
        <w:rPr>
          <w:b/>
          <w:bCs w:val="0"/>
          <w:color w:val="0000FF"/>
          <w:sz w:val="22"/>
        </w:rPr>
      </w:pPr>
      <w:r>
        <w:rPr>
          <w:i w:val="0"/>
          <w:iCs w:val="0"/>
          <w:color w:val="000080"/>
        </w:rPr>
        <w:t>En realidad, cuando Lucas escribió este tratado no le puso un  titulo. Este fue agregado mucho tiempo después. Por eso algunos creen que podría llamarse de otra manera. Por ejemplo:</w:t>
      </w:r>
      <w:r w:rsidR="00360BAD">
        <w:rPr>
          <w:i w:val="0"/>
          <w:iCs w:val="0"/>
          <w:color w:val="000080"/>
        </w:rPr>
        <w:t xml:space="preserve"> </w:t>
      </w:r>
    </w:p>
    <w:p w:rsidR="00360BAD" w:rsidRPr="00360BAD" w:rsidRDefault="00360BAD" w:rsidP="00360BAD">
      <w:pPr>
        <w:pStyle w:val="Sangra2detindependiente"/>
        <w:ind w:left="360"/>
        <w:rPr>
          <w:i w:val="0"/>
          <w:iCs w:val="0"/>
          <w:color w:val="000080"/>
        </w:rPr>
      </w:pPr>
    </w:p>
    <w:p w:rsidR="00360BAD" w:rsidRDefault="00402ADB" w:rsidP="00402ADB">
      <w:pPr>
        <w:pStyle w:val="Sangra2detindependiente"/>
        <w:numPr>
          <w:ilvl w:val="0"/>
          <w:numId w:val="1"/>
        </w:numPr>
        <w:rPr>
          <w:i w:val="0"/>
          <w:iCs w:val="0"/>
          <w:color w:val="000080"/>
        </w:rPr>
      </w:pPr>
      <w:r w:rsidRPr="00360BAD">
        <w:rPr>
          <w:i w:val="0"/>
          <w:iCs w:val="0"/>
          <w:color w:val="000080"/>
        </w:rPr>
        <w:t>“Hecho</w:t>
      </w:r>
      <w:r w:rsidR="00360BAD" w:rsidRPr="00360BAD">
        <w:rPr>
          <w:i w:val="0"/>
          <w:iCs w:val="0"/>
          <w:color w:val="000080"/>
        </w:rPr>
        <w:t>s de los Hombres Apostólicos”</w:t>
      </w:r>
    </w:p>
    <w:p w:rsidR="00360BAD" w:rsidRDefault="00402ADB" w:rsidP="00402ADB">
      <w:pPr>
        <w:pStyle w:val="Sangra2detindependiente"/>
        <w:numPr>
          <w:ilvl w:val="0"/>
          <w:numId w:val="1"/>
        </w:numPr>
        <w:rPr>
          <w:i w:val="0"/>
          <w:iCs w:val="0"/>
          <w:color w:val="000080"/>
        </w:rPr>
      </w:pPr>
      <w:r w:rsidRPr="00360BAD">
        <w:rPr>
          <w:i w:val="0"/>
          <w:iCs w:val="0"/>
          <w:color w:val="000080"/>
        </w:rPr>
        <w:t xml:space="preserve"> </w:t>
      </w:r>
      <w:r w:rsidRPr="00360BAD">
        <w:rPr>
          <w:i w:val="0"/>
          <w:iCs w:val="0"/>
          <w:color w:val="000080"/>
        </w:rPr>
        <w:t>“Historia de los orígenes deL Cristianismo”.</w:t>
      </w:r>
    </w:p>
    <w:p w:rsidR="00360BAD" w:rsidRDefault="00402ADB" w:rsidP="00402ADB">
      <w:pPr>
        <w:pStyle w:val="Sangra2detindependiente"/>
        <w:numPr>
          <w:ilvl w:val="0"/>
          <w:numId w:val="1"/>
        </w:numPr>
        <w:rPr>
          <w:i w:val="0"/>
          <w:iCs w:val="0"/>
          <w:color w:val="000080"/>
        </w:rPr>
      </w:pPr>
      <w:r w:rsidRPr="00360BAD">
        <w:rPr>
          <w:i w:val="0"/>
          <w:iCs w:val="0"/>
          <w:color w:val="000080"/>
        </w:rPr>
        <w:t xml:space="preserve"> “Los Hechos de Cristo Resucitado”</w:t>
      </w:r>
    </w:p>
    <w:p w:rsidR="00000000" w:rsidRPr="00360BAD" w:rsidRDefault="00360BAD" w:rsidP="00402ADB">
      <w:pPr>
        <w:pStyle w:val="Sangra2detindependiente"/>
        <w:numPr>
          <w:ilvl w:val="0"/>
          <w:numId w:val="1"/>
        </w:numPr>
        <w:rPr>
          <w:i w:val="0"/>
          <w:iCs w:val="0"/>
          <w:color w:val="000080"/>
        </w:rPr>
      </w:pPr>
      <w:r>
        <w:rPr>
          <w:i w:val="0"/>
          <w:iCs w:val="0"/>
          <w:color w:val="000080"/>
        </w:rPr>
        <w:t>“H</w:t>
      </w:r>
      <w:r w:rsidR="00402ADB" w:rsidRPr="00360BAD">
        <w:rPr>
          <w:i w:val="0"/>
          <w:iCs w:val="0"/>
          <w:color w:val="000080"/>
        </w:rPr>
        <w:t>echos del Espíritu Santo”.</w:t>
      </w:r>
    </w:p>
    <w:p w:rsidR="00B63528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7"/>
        </w:numPr>
        <w:spacing w:before="120"/>
        <w:ind w:left="567" w:hanging="567"/>
        <w:rPr>
          <w:rFonts w:ascii="Trebuchet MS" w:hAnsi="Trebuchet MS"/>
          <w:i w:val="0"/>
          <w:iCs w:val="0"/>
          <w:color w:val="000080"/>
        </w:rPr>
      </w:pPr>
      <w:r w:rsidRPr="00B63528">
        <w:rPr>
          <w:rFonts w:ascii="Trebuchet MS" w:hAnsi="Trebuchet MS"/>
          <w:i w:val="0"/>
          <w:iCs w:val="0"/>
          <w:color w:val="000080"/>
        </w:rPr>
        <w:t xml:space="preserve">No se sabe cuando fue escrito el libro. </w:t>
      </w:r>
      <w:r w:rsidR="00B63528" w:rsidRPr="00B63528">
        <w:rPr>
          <w:rFonts w:ascii="Trebuchet MS" w:hAnsi="Trebuchet MS"/>
          <w:i w:val="0"/>
          <w:iCs w:val="0"/>
          <w:color w:val="000080"/>
        </w:rPr>
        <w:br/>
        <w:t>Algunos afirman que fue hacia el 60 dc, posiblemente en Roma, y se trata de una obra inconclusa.</w:t>
      </w:r>
    </w:p>
    <w:p w:rsidR="00B63528" w:rsidRDefault="00B63528" w:rsidP="00B63528">
      <w:pPr>
        <w:pStyle w:val="Textoindependiente"/>
        <w:framePr w:w="0" w:hSpace="0" w:wrap="auto" w:vAnchor="margin" w:hAnchor="text" w:xAlign="left" w:yAlign="inline"/>
        <w:spacing w:before="120"/>
        <w:ind w:left="567"/>
        <w:rPr>
          <w:rFonts w:ascii="Trebuchet MS" w:hAnsi="Trebuchet MS"/>
          <w:i w:val="0"/>
          <w:iCs w:val="0"/>
          <w:color w:val="000080"/>
        </w:rPr>
      </w:pPr>
    </w:p>
    <w:p w:rsidR="00B63528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2"/>
        </w:numPr>
        <w:ind w:left="567" w:hanging="567"/>
        <w:jc w:val="both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Se atribuye la patern</w:t>
      </w:r>
      <w:r>
        <w:rPr>
          <w:rFonts w:ascii="Trebuchet MS" w:hAnsi="Trebuchet MS"/>
          <w:i w:val="0"/>
          <w:iCs w:val="0"/>
          <w:color w:val="000080"/>
        </w:rPr>
        <w:t xml:space="preserve">idad literaria de este libro a Lucas  como así también el tercer evangelio. </w:t>
      </w:r>
    </w:p>
    <w:p w:rsidR="00000000" w:rsidRDefault="00B63528" w:rsidP="00B63528">
      <w:pPr>
        <w:pStyle w:val="Textoindependiente"/>
        <w:framePr w:w="0" w:hSpace="0" w:wrap="auto" w:vAnchor="margin" w:hAnchor="text" w:xAlign="left" w:yAlign="inline"/>
        <w:ind w:left="567"/>
        <w:jc w:val="both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 xml:space="preserve">Era </w:t>
      </w:r>
      <w:r w:rsidR="00402ADB">
        <w:rPr>
          <w:rFonts w:ascii="Trebuchet MS" w:hAnsi="Trebuchet MS"/>
          <w:i w:val="0"/>
          <w:iCs w:val="0"/>
          <w:color w:val="000080"/>
        </w:rPr>
        <w:t>medico, gentil y prosélito del judaísmo. Era evidentemente muy culto y educado, siendo un historiador preciso y capaz  que dejo para nuestros días algunos de los relatos más conmovedores y descriptivos del Nuevo testamento. Según Eusebio y Jerónimo Luc</w:t>
      </w:r>
      <w:r w:rsidR="00402ADB">
        <w:rPr>
          <w:rFonts w:ascii="Trebuchet MS" w:hAnsi="Trebuchet MS"/>
          <w:i w:val="0"/>
          <w:iCs w:val="0"/>
          <w:color w:val="000080"/>
        </w:rPr>
        <w:t>as era sirio de Antioquia.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i w:val="0"/>
          <w:iCs w:val="0"/>
          <w:color w:val="000080"/>
        </w:rPr>
      </w:pPr>
    </w:p>
    <w:p w:rsidR="00000000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2"/>
        </w:numPr>
        <w:ind w:left="567" w:hanging="567"/>
        <w:jc w:val="both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En griego para “tratado” se emplea la palabra lógon  que se traduce por: “algo dicho, palabra, enseñanza; conversación, platica, comunicación; libro”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jc w:val="both"/>
        <w:rPr>
          <w:rFonts w:ascii="Trebuchet MS" w:hAnsi="Trebuchet MS"/>
          <w:i w:val="0"/>
          <w:iCs w:val="0"/>
          <w:color w:val="000080"/>
        </w:rPr>
      </w:pPr>
    </w:p>
    <w:p w:rsidR="00000000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2"/>
        </w:numPr>
        <w:ind w:left="567" w:hanging="567"/>
        <w:jc w:val="both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En Lucas 1:3  lo Llama  “excelentísimo Teofilo”  que  en  realidad  significa</w:t>
      </w:r>
      <w:r>
        <w:rPr>
          <w:rFonts w:ascii="Trebuchet MS" w:hAnsi="Trebuchet MS"/>
          <w:i w:val="0"/>
          <w:iCs w:val="0"/>
          <w:color w:val="000080"/>
        </w:rPr>
        <w:t xml:space="preserve">  “ su Excelencia”, lo que indica que ocupaba un puesto muy alto en el gobierno romano. Además, el nombre Teofilo proviene de dos palabras griegas: Theo: Dios y filo o filein: que significa amor. Puede ser un nombre ficticio para dirigirse a todos los que </w:t>
      </w:r>
      <w:r>
        <w:rPr>
          <w:rFonts w:ascii="Trebuchet MS" w:hAnsi="Trebuchet MS"/>
          <w:i w:val="0"/>
          <w:iCs w:val="0"/>
          <w:color w:val="000080"/>
        </w:rPr>
        <w:t>aman a Dios.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sz w:val="20"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b/>
          <w:bCs/>
          <w:color w:val="008080"/>
        </w:rPr>
      </w:pPr>
      <w:r>
        <w:rPr>
          <w:rFonts w:ascii="Trebuchet MS" w:hAnsi="Trebuchet MS"/>
          <w:b/>
          <w:bCs/>
          <w:color w:val="008080"/>
        </w:rPr>
        <w:t xml:space="preserve">2.1   </w:t>
      </w:r>
      <w:r>
        <w:rPr>
          <w:rFonts w:ascii="Trebuchet MS" w:hAnsi="Trebuchet MS"/>
          <w:b/>
          <w:bCs/>
          <w:color w:val="008080"/>
        </w:rPr>
        <w:tab/>
        <w:t>¿Cuál es la promesa del Padre?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color w:val="008080"/>
        </w:rPr>
      </w:pPr>
      <w:r>
        <w:rPr>
          <w:rFonts w:ascii="Trebuchet MS" w:hAnsi="Trebuchet MS"/>
          <w:b/>
          <w:bCs/>
          <w:color w:val="008080"/>
        </w:rPr>
        <w:t xml:space="preserve">2.2.  </w:t>
      </w:r>
      <w:r>
        <w:rPr>
          <w:rFonts w:ascii="Trebuchet MS" w:hAnsi="Trebuchet MS"/>
          <w:b/>
          <w:bCs/>
          <w:color w:val="008080"/>
        </w:rPr>
        <w:tab/>
        <w:t>¿Que significa ser bautizado con el Espíritu Santo?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spacing w:before="240"/>
        <w:rPr>
          <w:rFonts w:ascii="Trebuchet MS" w:hAnsi="Trebuchet MS"/>
          <w:b/>
          <w:bCs/>
          <w:i w:val="0"/>
          <w:iCs w:val="0"/>
          <w:color w:val="0000FF"/>
        </w:rPr>
      </w:pPr>
      <w:r>
        <w:rPr>
          <w:rFonts w:ascii="Trebuchet MS" w:hAnsi="Trebuchet MS"/>
          <w:b/>
          <w:bCs/>
          <w:i w:val="0"/>
          <w:iCs w:val="0"/>
          <w:color w:val="0000FF"/>
        </w:rPr>
        <w:t>Respuesta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 xml:space="preserve">2.1 </w:t>
      </w:r>
      <w:r>
        <w:rPr>
          <w:rFonts w:ascii="Trebuchet MS" w:hAnsi="Trebuchet MS"/>
          <w:i w:val="0"/>
          <w:iCs w:val="0"/>
          <w:color w:val="000080"/>
        </w:rPr>
        <w:tab/>
        <w:t>La promesa del Padre es que no los dejaría solos sino que les enviaría otro “Consolador para que esté con vosotros para siempre”.</w:t>
      </w:r>
      <w:r>
        <w:rPr>
          <w:rFonts w:ascii="Trebuchet MS" w:hAnsi="Trebuchet MS"/>
          <w:i w:val="0"/>
          <w:iCs w:val="0"/>
          <w:color w:val="000080"/>
        </w:rPr>
        <w:t xml:space="preserve"> Juan 14:16. El </w:t>
      </w:r>
      <w:r>
        <w:rPr>
          <w:rFonts w:ascii="Trebuchet MS" w:hAnsi="Trebuchet MS"/>
          <w:i w:val="0"/>
          <w:iCs w:val="0"/>
          <w:color w:val="000080"/>
        </w:rPr>
        <w:lastRenderedPageBreak/>
        <w:t xml:space="preserve">Consolador es el Espíritu Santo. Y la promesa fue que él enviaría el Espíritu Santo para que ocupe el lugar de Cristo. 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i w:val="0"/>
          <w:iCs w:val="0"/>
          <w:color w:val="000080"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2.2</w:t>
      </w:r>
      <w:r>
        <w:rPr>
          <w:rFonts w:ascii="Trebuchet MS" w:hAnsi="Trebuchet MS"/>
          <w:i w:val="0"/>
          <w:iCs w:val="0"/>
          <w:color w:val="000080"/>
        </w:rPr>
        <w:tab/>
        <w:t>Ser bautizados con el Espíritu Santo significa que recibimos  la “Plenitud  del Espíritu” o  sea que somos sumergid</w:t>
      </w:r>
      <w:r>
        <w:rPr>
          <w:rFonts w:ascii="Trebuchet MS" w:hAnsi="Trebuchet MS"/>
          <w:i w:val="0"/>
          <w:iCs w:val="0"/>
          <w:color w:val="000080"/>
        </w:rPr>
        <w:t>os en el Espíritu Santo,  llenando toda nuestra vida, porque el significado de la palabra “bautizar” significa “sumergir”</w:t>
      </w:r>
      <w:r w:rsidR="00B63528">
        <w:rPr>
          <w:rFonts w:ascii="Trebuchet MS" w:hAnsi="Trebuchet MS"/>
          <w:i w:val="0"/>
          <w:iCs w:val="0"/>
          <w:color w:val="000080"/>
        </w:rPr>
        <w:t>. Esta experiencia, para nuestra iglesia incluye el hablar en lenguas</w:t>
      </w:r>
    </w:p>
    <w:p w:rsidR="00000000" w:rsidRDefault="00402ADB" w:rsidP="00B63528">
      <w:pPr>
        <w:pStyle w:val="Encabezado"/>
        <w:tabs>
          <w:tab w:val="clear" w:pos="4320"/>
          <w:tab w:val="clear" w:pos="8640"/>
        </w:tabs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/>
        <w:rPr>
          <w:i w:val="0"/>
          <w:iCs w:val="0"/>
          <w:color w:val="008080"/>
        </w:rPr>
      </w:pPr>
      <w:r>
        <w:rPr>
          <w:i w:val="0"/>
          <w:iCs w:val="0"/>
          <w:color w:val="008080"/>
        </w:rPr>
        <w:t xml:space="preserve">     </w:t>
      </w:r>
    </w:p>
    <w:p w:rsidR="00000000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3"/>
        </w:numPr>
        <w:rPr>
          <w:rFonts w:ascii="Trebuchet MS" w:hAnsi="Trebuchet MS"/>
          <w:b/>
          <w:bCs/>
          <w:color w:val="008080"/>
        </w:rPr>
      </w:pPr>
      <w:r>
        <w:rPr>
          <w:rFonts w:ascii="Trebuchet MS" w:hAnsi="Trebuchet MS"/>
          <w:b/>
          <w:bCs/>
          <w:color w:val="008080"/>
        </w:rPr>
        <w:t>¿De que restauración habla el vs.6?</w:t>
      </w:r>
    </w:p>
    <w:p w:rsidR="00000000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3"/>
        </w:numPr>
        <w:rPr>
          <w:rFonts w:ascii="Trebuchet MS" w:hAnsi="Trebuchet MS"/>
          <w:b/>
          <w:bCs/>
          <w:color w:val="008080"/>
        </w:rPr>
      </w:pPr>
      <w:r>
        <w:rPr>
          <w:rFonts w:ascii="Trebuchet MS" w:hAnsi="Trebuchet MS"/>
          <w:b/>
          <w:bCs/>
          <w:color w:val="008080"/>
        </w:rPr>
        <w:t>¿Que son las sazones?</w:t>
      </w:r>
    </w:p>
    <w:p w:rsidR="00000000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3"/>
        </w:numPr>
        <w:rPr>
          <w:rFonts w:ascii="Trebuchet MS" w:hAnsi="Trebuchet MS"/>
          <w:b/>
          <w:bCs/>
          <w:color w:val="008080"/>
        </w:rPr>
      </w:pPr>
      <w:r>
        <w:rPr>
          <w:rFonts w:ascii="Trebuchet MS" w:hAnsi="Trebuchet MS"/>
          <w:b/>
          <w:bCs/>
          <w:color w:val="008080"/>
        </w:rPr>
        <w:t>¿Cuál seria  la consecuencia directa de haber recibido el poder “ cuando haya venido sobre vosotros el Espí</w:t>
      </w:r>
      <w:r>
        <w:rPr>
          <w:rFonts w:ascii="Trebuchet MS" w:hAnsi="Trebuchet MS"/>
          <w:b/>
          <w:bCs/>
          <w:color w:val="008080"/>
        </w:rPr>
        <w:t>ritu Santo”  v.8?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b/>
          <w:bCs/>
          <w:color w:val="0000FF"/>
          <w:sz w:val="24"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b/>
          <w:bCs/>
          <w:color w:val="0000FF"/>
          <w:sz w:val="24"/>
        </w:rPr>
      </w:pPr>
      <w:r>
        <w:rPr>
          <w:rFonts w:ascii="Trebuchet MS" w:hAnsi="Trebuchet MS"/>
          <w:b/>
          <w:bCs/>
          <w:color w:val="0000FF"/>
          <w:sz w:val="24"/>
        </w:rPr>
        <w:t>Respuesta: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rPr>
          <w:rFonts w:ascii="Trebuchet MS" w:hAnsi="Trebuchet MS"/>
          <w:b/>
          <w:bCs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3.1</w:t>
      </w:r>
      <w:r>
        <w:rPr>
          <w:rFonts w:ascii="Trebuchet MS" w:hAnsi="Trebuchet MS"/>
          <w:i w:val="0"/>
          <w:iCs w:val="0"/>
          <w:color w:val="000080"/>
        </w:rPr>
        <w:tab/>
        <w:t>Desde la antigüedad el pueblo de Israel soñaba con la restauración del trono de David . Ellos Esperaban el nacimiento de un Mesías que destruiría las potencias del mundo, rescatando a Israel de sus enemigos y restaurándo</w:t>
      </w:r>
      <w:r>
        <w:rPr>
          <w:rFonts w:ascii="Trebuchet MS" w:hAnsi="Trebuchet MS"/>
          <w:i w:val="0"/>
          <w:iCs w:val="0"/>
          <w:color w:val="000080"/>
        </w:rPr>
        <w:t>los como nación. Todavía no habían llegado a entender claramente el propósito de Cristo de que la restauración no seria política sino espiritual.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3.2</w:t>
      </w:r>
      <w:r>
        <w:rPr>
          <w:rFonts w:ascii="Trebuchet MS" w:hAnsi="Trebuchet MS"/>
          <w:i w:val="0"/>
          <w:iCs w:val="0"/>
          <w:color w:val="000080"/>
        </w:rPr>
        <w:tab/>
        <w:t>Dice el Diccionario: Sazón  o sazones “Punto o madurez de las cosas. Ocasión, tiempo   Oportuno o coyuntu</w:t>
      </w:r>
      <w:r>
        <w:rPr>
          <w:rFonts w:ascii="Trebuchet MS" w:hAnsi="Trebuchet MS"/>
          <w:i w:val="0"/>
          <w:iCs w:val="0"/>
          <w:color w:val="000080"/>
        </w:rPr>
        <w:t xml:space="preserve">ra. </w:t>
      </w:r>
      <w:r>
        <w:rPr>
          <w:rFonts w:ascii="Trebuchet MS" w:hAnsi="Trebuchet MS"/>
          <w:b/>
          <w:bCs/>
          <w:i w:val="0"/>
          <w:iCs w:val="0"/>
          <w:color w:val="000080"/>
        </w:rPr>
        <w:t xml:space="preserve">A la sazón: </w:t>
      </w:r>
      <w:r>
        <w:rPr>
          <w:rFonts w:ascii="Trebuchet MS" w:hAnsi="Trebuchet MS"/>
          <w:i w:val="0"/>
          <w:iCs w:val="0"/>
          <w:color w:val="000080"/>
        </w:rPr>
        <w:t xml:space="preserve">Entonces, en aquella ocasión. </w:t>
      </w:r>
      <w:r>
        <w:rPr>
          <w:rFonts w:ascii="Trebuchet MS" w:hAnsi="Trebuchet MS"/>
          <w:b/>
          <w:bCs/>
          <w:i w:val="0"/>
          <w:iCs w:val="0"/>
          <w:color w:val="000080"/>
        </w:rPr>
        <w:t xml:space="preserve">En sazón: </w:t>
      </w:r>
      <w:r>
        <w:rPr>
          <w:rFonts w:ascii="Trebuchet MS" w:hAnsi="Trebuchet MS"/>
          <w:i w:val="0"/>
          <w:iCs w:val="0"/>
          <w:color w:val="000080"/>
        </w:rPr>
        <w:t>oportunamente, a tiempo, en punto y ocasión.</w:t>
      </w: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ind w:left="567" w:hanging="567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3.3</w:t>
      </w:r>
      <w:r>
        <w:rPr>
          <w:rFonts w:ascii="Trebuchet MS" w:hAnsi="Trebuchet MS"/>
          <w:i w:val="0"/>
          <w:iCs w:val="0"/>
          <w:color w:val="000080"/>
        </w:rPr>
        <w:tab/>
        <w:t xml:space="preserve">La consecuencia directa de recibir el Espíritu Santo es que ellos serian </w:t>
      </w:r>
      <w:r>
        <w:rPr>
          <w:rFonts w:ascii="Trebuchet MS" w:hAnsi="Trebuchet MS"/>
          <w:b/>
          <w:bCs/>
          <w:i w:val="0"/>
          <w:iCs w:val="0"/>
          <w:color w:val="000080"/>
        </w:rPr>
        <w:t>testigos de Jesús</w:t>
      </w:r>
      <w:r>
        <w:rPr>
          <w:rFonts w:ascii="Trebuchet MS" w:hAnsi="Trebuchet MS"/>
          <w:i w:val="0"/>
          <w:iCs w:val="0"/>
          <w:color w:val="000080"/>
        </w:rPr>
        <w:t xml:space="preserve"> en “Jerusalén, en toda  Judea, en Samaria y hasta lo ultimo</w:t>
      </w:r>
      <w:r>
        <w:rPr>
          <w:rFonts w:ascii="Trebuchet MS" w:hAnsi="Trebuchet MS"/>
          <w:i w:val="0"/>
          <w:iCs w:val="0"/>
          <w:color w:val="000080"/>
        </w:rPr>
        <w:t xml:space="preserve"> de la tierra ”.</w:t>
      </w:r>
    </w:p>
    <w:p w:rsidR="00000000" w:rsidRDefault="00402ADB" w:rsidP="00B63528">
      <w:pPr>
        <w:pStyle w:val="Encabezado"/>
        <w:tabs>
          <w:tab w:val="clear" w:pos="4320"/>
          <w:tab w:val="clear" w:pos="8640"/>
        </w:tabs>
      </w:pPr>
    </w:p>
    <w:p w:rsidR="00000000" w:rsidRDefault="00402ADB" w:rsidP="00B63528">
      <w:pPr>
        <w:pStyle w:val="Encabezado"/>
        <w:tabs>
          <w:tab w:val="clear" w:pos="4320"/>
          <w:tab w:val="clear" w:pos="8640"/>
        </w:tabs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tabs>
          <w:tab w:val="left" w:pos="8660"/>
        </w:tabs>
        <w:rPr>
          <w:rFonts w:ascii="Trebuchet MS" w:hAnsi="Trebuchet MS"/>
          <w:b/>
          <w:bCs/>
          <w:color w:val="008080"/>
        </w:rPr>
      </w:pPr>
      <w:r>
        <w:rPr>
          <w:rFonts w:ascii="Trebuchet MS" w:hAnsi="Trebuchet MS"/>
          <w:b/>
          <w:bCs/>
          <w:color w:val="008080"/>
        </w:rPr>
        <w:t>4.1    ¿Cómo será el regreso de Jesucristo?</w:t>
      </w:r>
    </w:p>
    <w:p w:rsidR="00000000" w:rsidRDefault="00402ADB" w:rsidP="00B63528">
      <w:pPr>
        <w:pStyle w:val="Ttulo3"/>
        <w:rPr>
          <w:rFonts w:cs="Times New Roman"/>
          <w:b/>
          <w:color w:val="000000"/>
          <w:sz w:val="12"/>
          <w:szCs w:val="24"/>
        </w:rPr>
      </w:pPr>
    </w:p>
    <w:p w:rsidR="00000000" w:rsidRDefault="00402ADB" w:rsidP="00B63528">
      <w:pPr>
        <w:pStyle w:val="Textoindependiente"/>
        <w:framePr w:w="0" w:hSpace="0" w:wrap="auto" w:vAnchor="margin" w:hAnchor="text" w:xAlign="left" w:yAlign="inline"/>
        <w:tabs>
          <w:tab w:val="left" w:pos="8660"/>
        </w:tabs>
        <w:rPr>
          <w:rFonts w:ascii="Trebuchet MS" w:hAnsi="Trebuchet MS"/>
          <w:b/>
          <w:bCs/>
          <w:color w:val="0000FF"/>
        </w:rPr>
      </w:pPr>
      <w:r>
        <w:rPr>
          <w:rFonts w:ascii="Trebuchet MS" w:hAnsi="Trebuchet MS"/>
          <w:b/>
          <w:bCs/>
          <w:color w:val="0000FF"/>
        </w:rPr>
        <w:t>Respuesta:</w:t>
      </w:r>
    </w:p>
    <w:p w:rsidR="00000000" w:rsidRDefault="00402ADB" w:rsidP="00402ADB">
      <w:pPr>
        <w:pStyle w:val="Textoindependiente"/>
        <w:framePr w:w="0" w:hSpace="0" w:wrap="auto" w:vAnchor="margin" w:hAnchor="text" w:xAlign="left" w:yAlign="inline"/>
        <w:numPr>
          <w:ilvl w:val="1"/>
          <w:numId w:val="4"/>
        </w:numPr>
        <w:tabs>
          <w:tab w:val="left" w:pos="8660"/>
        </w:tabs>
        <w:ind w:left="567" w:hanging="567"/>
        <w:rPr>
          <w:rFonts w:ascii="Trebuchet MS" w:hAnsi="Trebuchet MS"/>
          <w:i w:val="0"/>
          <w:iCs w:val="0"/>
          <w:color w:val="000080"/>
        </w:rPr>
      </w:pPr>
      <w:r>
        <w:rPr>
          <w:rFonts w:ascii="Trebuchet MS" w:hAnsi="Trebuchet MS"/>
          <w:i w:val="0"/>
          <w:iCs w:val="0"/>
          <w:color w:val="000080"/>
        </w:rPr>
        <w:t>De acuerdo a la promesa hecha por estos varones vestidos de blanco Jesús reaparecerá de la misma manera que sus discípulos lo vieron desaparecer, solo que a la inversa, pues en ese</w:t>
      </w:r>
      <w:r>
        <w:rPr>
          <w:rFonts w:ascii="Trebuchet MS" w:hAnsi="Trebuchet MS"/>
          <w:i w:val="0"/>
          <w:iCs w:val="0"/>
          <w:color w:val="000080"/>
        </w:rPr>
        <w:t xml:space="preserve"> momento desapareció ascendiendo y en su regreso reaparecerá descendiendo y como escribe Juan en su visión Apocalíptica “He aquí viene en las nubes, y todo ojo le vera” Apoc. 1: 7ª</w:t>
      </w:r>
    </w:p>
    <w:p w:rsidR="00000000" w:rsidRDefault="00402ADB" w:rsidP="00B63528">
      <w:pPr>
        <w:rPr>
          <w:i w:val="0"/>
          <w:iCs w:val="0"/>
        </w:rPr>
      </w:pPr>
    </w:p>
    <w:p w:rsidR="00000000" w:rsidRDefault="00402ADB" w:rsidP="00B63528">
      <w:pPr>
        <w:pStyle w:val="Textoindependiente3"/>
      </w:pPr>
    </w:p>
    <w:p w:rsidR="00000000" w:rsidRDefault="00402ADB" w:rsidP="00B63528">
      <w:pPr>
        <w:pStyle w:val="Textoindependiente3"/>
      </w:pPr>
    </w:p>
    <w:p w:rsidR="00000000" w:rsidRDefault="00402ADB" w:rsidP="00B63528">
      <w:pPr>
        <w:pStyle w:val="Textoindependiente3"/>
      </w:pPr>
    </w:p>
    <w:p w:rsidR="00402ADB" w:rsidRDefault="00402ADB" w:rsidP="00B63528">
      <w:pPr>
        <w:pStyle w:val="Textoindependiente"/>
        <w:framePr w:w="0" w:hSpace="0" w:wrap="auto" w:vAnchor="margin" w:hAnchor="text" w:xAlign="left" w:yAlign="inline"/>
        <w:tabs>
          <w:tab w:val="left" w:pos="8660"/>
        </w:tabs>
        <w:rPr>
          <w:rFonts w:ascii="Trebuchet MS" w:hAnsi="Trebuchet MS"/>
          <w:b/>
          <w:bCs/>
          <w:i w:val="0"/>
          <w:iCs w:val="0"/>
          <w:color w:val="FF0000"/>
        </w:rPr>
      </w:pPr>
      <w:r>
        <w:rPr>
          <w:rFonts w:ascii="Trebuchet MS" w:hAnsi="Trebuchet MS"/>
          <w:b/>
          <w:bCs/>
          <w:i w:val="0"/>
          <w:iCs w:val="0"/>
          <w:color w:val="FF0000"/>
        </w:rPr>
        <w:t>II .      Aplicación Práctica</w:t>
      </w:r>
    </w:p>
    <w:sectPr w:rsidR="00402ADB" w:rsidSect="00B63528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ADB" w:rsidRDefault="00402ADB" w:rsidP="00C87FB9">
      <w:r>
        <w:separator/>
      </w:r>
    </w:p>
  </w:endnote>
  <w:endnote w:type="continuationSeparator" w:id="0">
    <w:p w:rsidR="00402ADB" w:rsidRDefault="00402ADB" w:rsidP="00C87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02A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402AD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3528">
    <w:pPr>
      <w:pStyle w:val="Piedepgina"/>
      <w:ind w:right="360"/>
    </w:pPr>
    <w:r>
      <w:rPr>
        <w:rFonts w:asciiTheme="majorHAnsi" w:hAnsiTheme="majorHAnsi" w:cstheme="majorHAnsi"/>
        <w:color w:val="auto"/>
      </w:rPr>
      <w:t xml:space="preserve">Escuela Dominical Manantial de Vida </w:t>
    </w:r>
    <w:r>
      <w:rPr>
        <w:rFonts w:asciiTheme="majorHAnsi" w:hAnsiTheme="majorHAnsi" w:cstheme="majorHAnsi"/>
        <w:color w:val="auto"/>
      </w:rPr>
      <w:tab/>
      <w:t>AF2010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Pr="00B63528">
        <w:rPr>
          <w:rFonts w:asciiTheme="majorHAnsi" w:hAnsiTheme="majorHAnsi" w:cstheme="majorHAnsi"/>
          <w:noProof/>
        </w:rPr>
        <w:t>1</w:t>
      </w:r>
    </w:fldSimple>
    <w:r w:rsidRPr="00761743">
      <w:rPr>
        <w:noProof/>
        <w:lang w:val="es-ES" w:eastAsia="zh-TW"/>
      </w:rPr>
      <w:pict>
        <v:group id="_x0000_s2051" style="position:absolute;left:0;text-align:left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61743">
      <w:rPr>
        <w:noProof/>
        <w:lang w:val="es-ES" w:eastAsia="zh-TW"/>
      </w:rPr>
      <w:pict>
        <v:rect id="_x0000_s2050" style="position:absolute;left:0;text-align:left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Pr="00761743">
      <w:rPr>
        <w:noProof/>
        <w:lang w:val="es-ES" w:eastAsia="zh-TW"/>
      </w:rPr>
      <w:pict>
        <v:rect id="_x0000_s2049" style="position:absolute;left:0;text-align:left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ADB" w:rsidRDefault="00402ADB" w:rsidP="00C87FB9">
      <w:r>
        <w:separator/>
      </w:r>
    </w:p>
  </w:footnote>
  <w:footnote w:type="continuationSeparator" w:id="0">
    <w:p w:rsidR="00402ADB" w:rsidRDefault="00402ADB" w:rsidP="00C87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02AD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402ADB">
    <w:pPr>
      <w:pStyle w:val="Encabezado"/>
      <w:ind w:right="360"/>
    </w:pPr>
  </w:p>
  <w:p w:rsidR="00000000" w:rsidRDefault="00402ADB"/>
  <w:p w:rsidR="00000000" w:rsidRDefault="00402ADB"/>
  <w:p w:rsidR="00000000" w:rsidRDefault="00402ADB"/>
  <w:p w:rsidR="00000000" w:rsidRDefault="00402ADB"/>
  <w:p w:rsidR="00000000" w:rsidRDefault="00402ADB"/>
  <w:p w:rsidR="00000000" w:rsidRDefault="00402ADB"/>
  <w:p w:rsidR="00000000" w:rsidRDefault="00402ADB"/>
  <w:p w:rsidR="00000000" w:rsidRDefault="00402ADB"/>
  <w:p w:rsidR="00000000" w:rsidRDefault="00402AD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02ADB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1E13"/>
    <w:multiLevelType w:val="multilevel"/>
    <w:tmpl w:val="CB063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84E35C9"/>
    <w:multiLevelType w:val="multilevel"/>
    <w:tmpl w:val="36C23348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64" w:hanging="964"/>
      </w:pPr>
      <w:rPr>
        <w:rFonts w:ascii="Trebuchet MS" w:hAnsi="Trebuchet MS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974"/>
        </w:tabs>
        <w:ind w:left="1974" w:hanging="84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541"/>
        </w:tabs>
        <w:ind w:left="2541" w:hanging="8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2">
    <w:nsid w:val="518109EA"/>
    <w:multiLevelType w:val="multilevel"/>
    <w:tmpl w:val="76622B8E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6E840156"/>
    <w:multiLevelType w:val="multilevel"/>
    <w:tmpl w:val="224AC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3DB65D9"/>
    <w:multiLevelType w:val="multilevel"/>
    <w:tmpl w:val="06567D04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76113735"/>
    <w:multiLevelType w:val="hybridMultilevel"/>
    <w:tmpl w:val="43684E40"/>
    <w:lvl w:ilvl="0" w:tplc="7C22B59C">
      <w:start w:val="1"/>
      <w:numFmt w:val="lowerLetter"/>
      <w:lvlText w:val="%1."/>
      <w:lvlJc w:val="left"/>
      <w:pPr>
        <w:tabs>
          <w:tab w:val="num" w:pos="927"/>
        </w:tabs>
        <w:ind w:left="907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EB1631"/>
    <w:multiLevelType w:val="multilevel"/>
    <w:tmpl w:val="FF980C2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3074">
      <o:colormenu v:ext="edit" fillcolor="gray" strokecolor="white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60BAD"/>
    <w:rsid w:val="00360BAD"/>
    <w:rsid w:val="00402ADB"/>
    <w:rsid w:val="00B6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gray" stroke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jc w:val="both"/>
    </w:pPr>
    <w:rPr>
      <w:rFonts w:ascii="Trebuchet MS" w:hAnsi="Trebuchet MS"/>
      <w:i/>
      <w:iCs/>
      <w:color w:val="000000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color w:val="000066"/>
      <w:kern w:val="32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Cs/>
      <w:color w:val="333399"/>
      <w:sz w:val="30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color w:val="666666"/>
      <w:sz w:val="24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Cs/>
      <w:color w:val="00006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Cs/>
      <w:iCs w:val="0"/>
      <w:color w:val="333399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Cs/>
      <w:color w:val="666666"/>
      <w:sz w:val="16"/>
      <w:szCs w:val="16"/>
    </w:rPr>
  </w:style>
  <w:style w:type="paragraph" w:styleId="Ttulo7">
    <w:name w:val="heading 7"/>
    <w:basedOn w:val="Normal"/>
    <w:next w:val="Normal"/>
    <w:qFormat/>
    <w:pPr>
      <w:keepNext/>
      <w:framePr w:hSpace="141" w:wrap="around" w:vAnchor="text" w:hAnchor="page" w:x="1308" w:y="7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</w:style>
  <w:style w:type="paragraph" w:styleId="Ttulo8">
    <w:name w:val="heading 8"/>
    <w:basedOn w:val="Normal"/>
    <w:next w:val="Normal"/>
    <w:qFormat/>
    <w:pPr>
      <w:keepNext/>
      <w:outlineLvl w:val="7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framePr w:w="2358" w:hSpace="141" w:wrap="around" w:vAnchor="text" w:hAnchor="page" w:x="516" w:y="172"/>
      <w:jc w:val="left"/>
    </w:pPr>
    <w:rPr>
      <w:rFonts w:ascii="Berlin Sans FB" w:hAnsi="Berlin Sans FB"/>
      <w:sz w:val="22"/>
    </w:rPr>
  </w:style>
  <w:style w:type="paragraph" w:styleId="Textoindependiente2">
    <w:name w:val="Body Text 2"/>
    <w:basedOn w:val="Normal"/>
    <w:next w:val="Ttulo4"/>
    <w:autoRedefine/>
    <w:semiHidden/>
    <w:pPr>
      <w:framePr w:hSpace="141" w:wrap="around" w:vAnchor="text" w:hAnchor="text" w:y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C0C0C0"/>
      <w:tabs>
        <w:tab w:val="left" w:pos="6660"/>
      </w:tabs>
      <w:jc w:val="center"/>
    </w:pPr>
    <w:rPr>
      <w:rFonts w:ascii="Arial Black" w:hAnsi="Arial Black"/>
      <w:b/>
      <w:bCs/>
      <w:sz w:val="144"/>
    </w:rPr>
  </w:style>
  <w:style w:type="paragraph" w:styleId="Textoindependiente3">
    <w:name w:val="Body Text 3"/>
    <w:basedOn w:val="Normal"/>
    <w:semiHidden/>
    <w:rPr>
      <w:i w:val="0"/>
      <w:iCs w:val="0"/>
    </w:rPr>
  </w:style>
  <w:style w:type="character" w:styleId="Hipervnculo">
    <w:name w:val="Hyperlink"/>
    <w:basedOn w:val="Fuentedeprrafopredeter"/>
    <w:semiHidden/>
    <w:rPr>
      <w:color w:val="3366CC"/>
      <w:sz w:val="36"/>
      <w:u w:val="single"/>
    </w:rPr>
  </w:style>
  <w:style w:type="character" w:styleId="Hipervnculovisitado">
    <w:name w:val="FollowedHyperlink"/>
    <w:basedOn w:val="Fuentedeprrafopredeter"/>
    <w:semiHidden/>
    <w:rPr>
      <w:color w:val="666666"/>
      <w:sz w:val="36"/>
      <w:u w:val="single"/>
    </w:rPr>
  </w:style>
  <w:style w:type="paragraph" w:styleId="Lista">
    <w:name w:val="List"/>
    <w:basedOn w:val="Normal"/>
    <w:semiHidden/>
    <w:pPr>
      <w:ind w:left="283" w:hanging="283"/>
    </w:pPr>
    <w:rPr>
      <w:rFonts w:ascii="Times New Roman" w:hAnsi="Times New Roman"/>
      <w:color w:val="auto"/>
      <w:sz w:val="24"/>
    </w:rPr>
  </w:style>
  <w:style w:type="paragraph" w:customStyle="1" w:styleId="Estilo1">
    <w:name w:val="Estilo1"/>
    <w:basedOn w:val="Textoindependiente2"/>
    <w:autoRedefine/>
    <w:pPr>
      <w:framePr w:w="2857" w:wrap="around" w:hAnchor="page" w:x="7731" w:y="-17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i w:val="0"/>
      <w:iCs w:val="0"/>
    </w:rPr>
  </w:style>
  <w:style w:type="paragraph" w:styleId="Lista2">
    <w:name w:val="List 2"/>
    <w:basedOn w:val="Normal"/>
    <w:semiHidden/>
    <w:pPr>
      <w:ind w:left="566" w:hanging="283"/>
    </w:pPr>
    <w:rPr>
      <w:rFonts w:ascii="Times New Roman" w:hAnsi="Times New Roman"/>
      <w:color w:val="auto"/>
      <w:sz w:val="24"/>
    </w:rPr>
  </w:style>
  <w:style w:type="paragraph" w:styleId="Continuarlista">
    <w:name w:val="List Continue"/>
    <w:basedOn w:val="Normal"/>
    <w:semiHidden/>
    <w:pPr>
      <w:spacing w:after="120"/>
      <w:ind w:left="283"/>
    </w:pPr>
    <w:rPr>
      <w:rFonts w:ascii="Times New Roman" w:hAnsi="Times New Roman"/>
      <w:color w:val="auto"/>
      <w:sz w:val="24"/>
    </w:rPr>
  </w:style>
  <w:style w:type="paragraph" w:styleId="Sangradetextonormal">
    <w:name w:val="Body Text Indent"/>
    <w:basedOn w:val="Normal"/>
    <w:semiHidden/>
    <w:pPr>
      <w:jc w:val="left"/>
    </w:pPr>
    <w:rPr>
      <w:rFonts w:ascii="Helvetica" w:hAnsi="Helvetica"/>
      <w:noProof/>
      <w:color w:val="auto"/>
      <w:sz w:val="22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semiHidden/>
    <w:pPr>
      <w:ind w:left="720"/>
    </w:pPr>
    <w:rPr>
      <w:rFonts w:ascii="Times New Roman" w:hAnsi="Times New Roman"/>
      <w:color w:val="auto"/>
      <w:sz w:val="22"/>
    </w:rPr>
  </w:style>
  <w:style w:type="paragraph" w:styleId="Sangra3detindependiente">
    <w:name w:val="Body Text Indent 3"/>
    <w:basedOn w:val="Normal"/>
    <w:semiHidden/>
    <w:pPr>
      <w:pBdr>
        <w:top w:val="single" w:sz="48" w:space="1" w:color="C0C0C0"/>
        <w:left w:val="single" w:sz="48" w:space="4" w:color="C0C0C0"/>
        <w:bottom w:val="single" w:sz="48" w:space="1" w:color="C0C0C0"/>
        <w:right w:val="single" w:sz="48" w:space="4" w:color="C0C0C0"/>
      </w:pBdr>
      <w:ind w:firstLine="540"/>
    </w:pPr>
    <w:rPr>
      <w:rFonts w:ascii="Times New Roman" w:hAnsi="Times New Roman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ESTUDIOS SOBRE</vt:lpstr>
    </vt:vector>
  </TitlesOfParts>
  <Company/>
  <LinksUpToDate>false</LinksUpToDate>
  <CharactersWithSpaces>3693</CharactersWithSpaces>
  <SharedDoc>false</SharedDoc>
  <HLinks>
    <vt:vector size="6" baseType="variant">
      <vt:variant>
        <vt:i4>2293795</vt:i4>
      </vt:variant>
      <vt:variant>
        <vt:i4>-1</vt:i4>
      </vt:variant>
      <vt:variant>
        <vt:i4>1025</vt:i4>
      </vt:variant>
      <vt:variant>
        <vt:i4>0</vt:i4>
      </vt:variant>
      <vt:variant>
        <vt:lpwstr>c:\Archivos de programa\Archivos comunes\Microsoft Shared\Themes\indust\indtextb.jpg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ESTUDIOS SOBRE</dc:title>
  <dc:creator>Alberto Prokopchuk</dc:creator>
  <cp:lastModifiedBy>Adrian</cp:lastModifiedBy>
  <cp:revision>2</cp:revision>
  <cp:lastPrinted>2003-09-10T14:07:00Z</cp:lastPrinted>
  <dcterms:created xsi:type="dcterms:W3CDTF">2010-03-20T17:21:00Z</dcterms:created>
  <dcterms:modified xsi:type="dcterms:W3CDTF">2010-03-20T17:21:00Z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indust 011</vt:lpwstr>
  </property>
</Properties>
</file>