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A7081">
      <w:pPr>
        <w:jc w:val="both"/>
        <w:rPr>
          <w:sz w:val="22"/>
        </w:rPr>
      </w:pPr>
      <w:r>
        <w:rPr>
          <w:rFonts w:ascii="Trebuchet MS" w:hAnsi="Trebuchet MS"/>
          <w:i/>
          <w:iCs/>
          <w:noProof/>
          <w:color w:val="008080"/>
          <w:lang w:val="es-ES"/>
        </w:rPr>
        <w:pict>
          <v:shapetype id="_x0000_t202" coordsize="21600,21600" o:spt="202" path="m,l,21600r21600,l21600,xe">
            <v:stroke joinstyle="miter"/>
            <v:path gradientshapeok="t" o:connecttype="rect"/>
          </v:shapetype>
          <v:shape id="_x0000_s1039" type="#_x0000_t202" style="position:absolute;left:0;text-align:left;margin-left:258pt;margin-top:0;width:126pt;height:105.95pt;z-index:251657728" strokecolor="white">
            <v:textbox>
              <w:txbxContent>
                <w:p w:rsidR="00000000" w:rsidRDefault="00DA7081">
                  <w:pPr>
                    <w:pStyle w:val="Estilo1"/>
                    <w:shd w:val="clear" w:color="auto" w:fill="008080"/>
                    <w:rPr>
                      <w:color w:val="FFFFFF"/>
                    </w:rPr>
                  </w:pPr>
                  <w:r>
                    <w:rPr>
                      <w:color w:val="FFFFFF"/>
                    </w:rPr>
                    <w:t>17</w:t>
                  </w:r>
                </w:p>
                <w:p w:rsidR="00000000" w:rsidRDefault="00DA7081">
                  <w:pPr>
                    <w:shd w:val="clear" w:color="auto" w:fill="008080"/>
                    <w:rPr>
                      <w:color w:val="FFFFFF"/>
                    </w:rPr>
                  </w:pPr>
                </w:p>
              </w:txbxContent>
            </v:textbox>
          </v:shape>
        </w:pict>
      </w:r>
    </w:p>
    <w:p w:rsidR="00000000" w:rsidRDefault="00DA7081">
      <w:pPr>
        <w:pStyle w:val="Encabezado"/>
        <w:rPr>
          <w:rFonts w:ascii="Trebuchet MS" w:hAnsi="Trebuchet MS"/>
          <w:i/>
          <w:iCs/>
          <w:color w:val="008080"/>
          <w:sz w:val="56"/>
          <w:lang w:val="es-ES"/>
        </w:rPr>
      </w:pPr>
      <w:r>
        <w:rPr>
          <w:rFonts w:ascii="Trebuchet MS" w:hAnsi="Trebuchet MS"/>
          <w:i/>
          <w:iCs/>
          <w:color w:val="008080"/>
          <w:sz w:val="56"/>
          <w:lang w:val="es-ES"/>
        </w:rPr>
        <w:t xml:space="preserve">ESTUDIO DE </w:t>
      </w:r>
    </w:p>
    <w:p w:rsidR="00000000" w:rsidRDefault="00DA7081">
      <w:pPr>
        <w:pStyle w:val="Encabezado"/>
        <w:rPr>
          <w:rFonts w:ascii="Trebuchet MS" w:hAnsi="Trebuchet MS"/>
          <w:i/>
          <w:iCs/>
          <w:color w:val="008080"/>
          <w:sz w:val="56"/>
          <w:lang w:val="es-ES"/>
        </w:rPr>
      </w:pPr>
      <w:r>
        <w:rPr>
          <w:rFonts w:ascii="Trebuchet MS" w:hAnsi="Trebuchet MS"/>
          <w:i/>
          <w:iCs/>
          <w:color w:val="008080"/>
          <w:sz w:val="56"/>
          <w:lang w:val="es-ES"/>
        </w:rPr>
        <w:t xml:space="preserve">HECHOS DE LOS </w:t>
      </w:r>
    </w:p>
    <w:p w:rsidR="00000000" w:rsidRDefault="00DA7081">
      <w:pPr>
        <w:pStyle w:val="Encabezado"/>
        <w:rPr>
          <w:rFonts w:ascii="Trebuchet MS" w:hAnsi="Trebuchet MS"/>
          <w:i/>
          <w:iCs/>
          <w:sz w:val="56"/>
        </w:rPr>
      </w:pPr>
      <w:r>
        <w:rPr>
          <w:rFonts w:ascii="Trebuchet MS" w:hAnsi="Trebuchet MS"/>
          <w:i/>
          <w:iCs/>
          <w:color w:val="008080"/>
          <w:sz w:val="56"/>
        </w:rPr>
        <w:t>APOSTOLES</w:t>
      </w:r>
    </w:p>
    <w:p w:rsidR="00000000" w:rsidRDefault="00DA7081">
      <w:pPr>
        <w:jc w:val="both"/>
        <w:rPr>
          <w:sz w:val="22"/>
        </w:rPr>
      </w:pPr>
    </w:p>
    <w:p w:rsidR="00000000" w:rsidRDefault="00DA7081">
      <w:pPr>
        <w:jc w:val="both"/>
        <w:rPr>
          <w:sz w:val="22"/>
        </w:rPr>
      </w:pPr>
    </w:p>
    <w:p w:rsidR="00000000" w:rsidRDefault="00DA7081">
      <w:pPr>
        <w:pStyle w:val="Ttulo4"/>
      </w:pPr>
      <w:r>
        <w:t>Texto seleccionado: Hechos  7:1-8</w:t>
      </w:r>
    </w:p>
    <w:p w:rsidR="00000000" w:rsidRDefault="00DA7081">
      <w:pPr>
        <w:jc w:val="both"/>
      </w:pPr>
    </w:p>
    <w:p w:rsidR="00000000" w:rsidRDefault="00DA7081">
      <w:pPr>
        <w:jc w:val="both"/>
        <w:rPr>
          <w:b/>
          <w:bCs/>
          <w:color w:val="0000FF"/>
        </w:rPr>
      </w:pPr>
      <w:r>
        <w:rPr>
          <w:b/>
          <w:bCs/>
          <w:color w:val="0000FF"/>
        </w:rPr>
        <w:t xml:space="preserve">I. </w:t>
      </w:r>
      <w:r>
        <w:rPr>
          <w:b/>
          <w:bCs/>
          <w:color w:val="0000FF"/>
        </w:rPr>
        <w:tab/>
        <w:t>Preguntas para el estudio bíblico inductivo.</w:t>
      </w:r>
    </w:p>
    <w:p w:rsidR="00000000" w:rsidRDefault="00EB1A64">
      <w:pPr>
        <w:pStyle w:val="Sangra2detindependiente"/>
        <w:rPr>
          <w:sz w:val="24"/>
        </w:rPr>
      </w:pPr>
      <w:r>
        <w:rPr>
          <w:rFonts w:ascii="Helvetica" w:hAnsi="Helvetica"/>
          <w:i/>
          <w:iCs/>
        </w:rPr>
        <w:t>Hechos 7:1-2a</w:t>
      </w:r>
    </w:p>
    <w:p w:rsidR="00000000" w:rsidRDefault="00DA7081">
      <w:pPr>
        <w:pStyle w:val="Sangra2detindependiente"/>
        <w:numPr>
          <w:ilvl w:val="1"/>
          <w:numId w:val="1"/>
        </w:numPr>
        <w:rPr>
          <w:b/>
          <w:bCs/>
          <w:i/>
          <w:iCs/>
          <w:color w:val="008080"/>
          <w:sz w:val="24"/>
        </w:rPr>
      </w:pPr>
      <w:r>
        <w:rPr>
          <w:b/>
          <w:bCs/>
          <w:i/>
          <w:iCs/>
          <w:color w:val="008080"/>
          <w:sz w:val="24"/>
        </w:rPr>
        <w:t>Esteban llama “hermanos” y “padres” a los miembros del concilio que lo juzgaba.¿Porque se dirige a ellos de esta manera y que pod</w:t>
      </w:r>
      <w:r>
        <w:rPr>
          <w:b/>
          <w:bCs/>
          <w:i/>
          <w:iCs/>
          <w:color w:val="008080"/>
          <w:sz w:val="24"/>
        </w:rPr>
        <w:t>emos aprender de su actitud?</w:t>
      </w:r>
    </w:p>
    <w:p w:rsidR="00000000" w:rsidRDefault="00DA7081">
      <w:pPr>
        <w:pStyle w:val="Sangra2detindependiente"/>
        <w:ind w:left="0"/>
        <w:rPr>
          <w:b/>
          <w:bCs/>
          <w:i/>
          <w:iCs/>
          <w:sz w:val="24"/>
        </w:rPr>
      </w:pPr>
    </w:p>
    <w:p w:rsidR="00000000" w:rsidRDefault="00DA7081">
      <w:pPr>
        <w:pStyle w:val="Sangra2detindependiente"/>
        <w:pBdr>
          <w:top w:val="single" w:sz="48" w:space="1" w:color="FFCC99"/>
          <w:left w:val="single" w:sz="48" w:space="0" w:color="FFCC99"/>
          <w:right w:val="single" w:sz="48" w:space="4" w:color="FFCC99"/>
        </w:pBdr>
        <w:ind w:left="340" w:hanging="340"/>
        <w:rPr>
          <w:rFonts w:ascii="Trebuchet MS" w:hAnsi="Trebuchet MS"/>
          <w:b/>
          <w:bCs/>
          <w:color w:val="0000FF"/>
          <w:sz w:val="24"/>
        </w:rPr>
      </w:pPr>
      <w:r>
        <w:rPr>
          <w:rFonts w:ascii="Trebuchet MS" w:hAnsi="Trebuchet MS"/>
          <w:b/>
          <w:bCs/>
          <w:color w:val="0000FF"/>
          <w:sz w:val="24"/>
        </w:rPr>
        <w:t>Respuesta</w:t>
      </w:r>
    </w:p>
    <w:p w:rsidR="00000000" w:rsidRDefault="00DA7081">
      <w:pPr>
        <w:pStyle w:val="Sangra2detindependiente"/>
        <w:pBdr>
          <w:top w:val="single" w:sz="48" w:space="1" w:color="FFCC99"/>
          <w:left w:val="single" w:sz="48" w:space="0" w:color="FFCC99"/>
          <w:right w:val="single" w:sz="48" w:space="4" w:color="FFCC99"/>
        </w:pBdr>
        <w:ind w:left="705" w:hanging="705"/>
        <w:rPr>
          <w:rFonts w:ascii="Trebuchet MS" w:hAnsi="Trebuchet MS"/>
          <w:sz w:val="24"/>
        </w:rPr>
      </w:pPr>
      <w:r>
        <w:rPr>
          <w:rFonts w:ascii="Trebuchet MS" w:hAnsi="Trebuchet MS"/>
          <w:sz w:val="24"/>
        </w:rPr>
        <w:t>1.1</w:t>
      </w:r>
      <w:r>
        <w:rPr>
          <w:rFonts w:ascii="Trebuchet MS" w:hAnsi="Trebuchet MS"/>
          <w:sz w:val="24"/>
        </w:rPr>
        <w:tab/>
        <w:t>Esteban fue acusado de blasfemia injustamente y llevado a la fuerza ante el concilio, y ante estas condiciones cualquier persona se dirigía a sus raptores de otra manera y no como lo hizo él. Sus primeras palabra</w:t>
      </w:r>
      <w:r>
        <w:rPr>
          <w:rFonts w:ascii="Trebuchet MS" w:hAnsi="Trebuchet MS"/>
          <w:sz w:val="24"/>
        </w:rPr>
        <w:t>s fueron:”Varones hermanos y padres”.</w:t>
      </w:r>
    </w:p>
    <w:p w:rsidR="00000000" w:rsidRDefault="00DA7081">
      <w:pPr>
        <w:pStyle w:val="Sangra2detindependiente"/>
        <w:pBdr>
          <w:top w:val="single" w:sz="48" w:space="1" w:color="FFCC99"/>
          <w:left w:val="single" w:sz="48" w:space="0" w:color="FFCC99"/>
          <w:right w:val="single" w:sz="48" w:space="4" w:color="FFCC99"/>
        </w:pBdr>
        <w:ind w:left="705" w:hanging="705"/>
        <w:rPr>
          <w:rFonts w:ascii="Trebuchet MS" w:hAnsi="Trebuchet MS"/>
          <w:sz w:val="24"/>
        </w:rPr>
      </w:pPr>
      <w:r>
        <w:rPr>
          <w:rFonts w:ascii="Trebuchet MS" w:hAnsi="Trebuchet MS"/>
          <w:sz w:val="24"/>
        </w:rPr>
        <w:tab/>
        <w:t>a. Los llama “hermanos” porque se consideraba parte de ellos, miembro de una misma familia, aunque ellos no pertenecían a la iglesia y para peor eran sus enemigos.</w:t>
      </w:r>
    </w:p>
    <w:p w:rsidR="00000000" w:rsidRDefault="00DA7081">
      <w:pPr>
        <w:pStyle w:val="Sangra2detindependiente"/>
        <w:pBdr>
          <w:top w:val="single" w:sz="48" w:space="1" w:color="FFCC99"/>
          <w:left w:val="single" w:sz="48" w:space="0" w:color="FFCC99"/>
          <w:right w:val="single" w:sz="48" w:space="4" w:color="FFCC99"/>
        </w:pBdr>
        <w:ind w:left="705" w:hanging="705"/>
        <w:rPr>
          <w:rFonts w:ascii="Trebuchet MS" w:hAnsi="Trebuchet MS"/>
          <w:sz w:val="24"/>
        </w:rPr>
      </w:pPr>
      <w:r>
        <w:rPr>
          <w:rFonts w:ascii="Trebuchet MS" w:hAnsi="Trebuchet MS"/>
          <w:sz w:val="24"/>
        </w:rPr>
        <w:tab/>
        <w:t xml:space="preserve">b. Los llama “padres” por un profundo respeto a las </w:t>
      </w:r>
      <w:r>
        <w:rPr>
          <w:rFonts w:ascii="Trebuchet MS" w:hAnsi="Trebuchet MS"/>
          <w:sz w:val="24"/>
        </w:rPr>
        <w:t>personas mayores que estaban allí. La actitud de Esteban y sus primeras palabras nos enseñan que si alguna vez debemos defendernos ante una asamblea o un grupo, lo hagamos de la misma manera: reconociendo nuestras raíces y mostrando un profundo respeto a l</w:t>
      </w:r>
      <w:r>
        <w:rPr>
          <w:rFonts w:ascii="Trebuchet MS" w:hAnsi="Trebuchet MS"/>
          <w:sz w:val="24"/>
        </w:rPr>
        <w:t xml:space="preserve">as personas que tienen autoridad o son mayores que nosotros. No por considerarnos injuriados o tener toda la verdad de nuestra parte, tenemos que hablar irrespetuosamente. </w:t>
      </w:r>
    </w:p>
    <w:p w:rsidR="00000000" w:rsidRDefault="00DA7081">
      <w:pPr>
        <w:pStyle w:val="Sangra2detindependiente"/>
        <w:pBdr>
          <w:left w:val="single" w:sz="48" w:space="0" w:color="FFCC99"/>
          <w:bottom w:val="single" w:sz="48" w:space="1" w:color="FFCC99"/>
          <w:right w:val="single" w:sz="48" w:space="4" w:color="FFCC99"/>
        </w:pBdr>
        <w:ind w:left="0"/>
        <w:rPr>
          <w:sz w:val="24"/>
        </w:rPr>
      </w:pPr>
    </w:p>
    <w:p w:rsidR="00000000" w:rsidRDefault="00DA7081">
      <w:pPr>
        <w:pStyle w:val="Sangra2detindependiente"/>
        <w:ind w:hanging="720"/>
      </w:pPr>
      <w:r>
        <w:tab/>
      </w:r>
    </w:p>
    <w:p w:rsidR="00000000" w:rsidRDefault="00EB1A64">
      <w:pPr>
        <w:ind w:left="720"/>
        <w:jc w:val="both"/>
      </w:pPr>
      <w:r>
        <w:rPr>
          <w:rFonts w:ascii="Helvetica" w:hAnsi="Helvetica"/>
          <w:i/>
          <w:iCs/>
          <w:sz w:val="22"/>
        </w:rPr>
        <w:t>Hechos 7: 2b-4</w:t>
      </w:r>
    </w:p>
    <w:p w:rsidR="00000000" w:rsidRDefault="00DA7081">
      <w:pPr>
        <w:numPr>
          <w:ilvl w:val="1"/>
          <w:numId w:val="2"/>
        </w:numPr>
        <w:jc w:val="both"/>
        <w:rPr>
          <w:b/>
          <w:bCs/>
          <w:i/>
          <w:iCs/>
          <w:color w:val="008080"/>
        </w:rPr>
      </w:pPr>
      <w:r>
        <w:rPr>
          <w:b/>
          <w:bCs/>
          <w:i/>
          <w:iCs/>
          <w:color w:val="008080"/>
        </w:rPr>
        <w:t xml:space="preserve">Ubicar la ciudad de Ur de los caldeos, Harán y Siquem ¿Cuántos kilómetros hay </w:t>
      </w:r>
      <w:r>
        <w:rPr>
          <w:b/>
          <w:bCs/>
          <w:i/>
          <w:iCs/>
          <w:color w:val="008080"/>
        </w:rPr>
        <w:t>entre estas ciudades?</w:t>
      </w:r>
    </w:p>
    <w:p w:rsidR="00000000" w:rsidRDefault="00DA7081">
      <w:pPr>
        <w:numPr>
          <w:ilvl w:val="1"/>
          <w:numId w:val="2"/>
        </w:numPr>
        <w:jc w:val="both"/>
        <w:rPr>
          <w:b/>
          <w:bCs/>
          <w:i/>
          <w:iCs/>
          <w:color w:val="008080"/>
        </w:rPr>
      </w:pPr>
      <w:r>
        <w:rPr>
          <w:b/>
          <w:bCs/>
          <w:i/>
          <w:iCs/>
          <w:color w:val="008080"/>
        </w:rPr>
        <w:t>¿Por qué Esteban comienza con Abraham si la acusación tenia que ver con el templo y con la ley de Moisés?</w:t>
      </w:r>
    </w:p>
    <w:p w:rsidR="00000000" w:rsidRDefault="00DA7081">
      <w:pPr>
        <w:ind w:left="720"/>
        <w:jc w:val="both"/>
        <w:rPr>
          <w:b/>
          <w:bCs/>
          <w:i/>
          <w:iCs/>
        </w:rPr>
      </w:pPr>
    </w:p>
    <w:p w:rsidR="00000000" w:rsidRDefault="00DA7081">
      <w:pPr>
        <w:pStyle w:val="Textoindependiente2"/>
        <w:pBdr>
          <w:top w:val="single" w:sz="48" w:space="1" w:color="FFCC99"/>
          <w:left w:val="single" w:sz="48" w:space="1" w:color="FFCC99"/>
          <w:bottom w:val="none" w:sz="0" w:space="0" w:color="auto"/>
          <w:right w:val="single" w:sz="48" w:space="4" w:color="FFCC99"/>
        </w:pBdr>
        <w:rPr>
          <w:rFonts w:ascii="Trebuchet MS" w:hAnsi="Trebuchet MS"/>
          <w:b/>
          <w:bCs/>
          <w:color w:val="0000FF"/>
          <w:sz w:val="24"/>
        </w:rPr>
      </w:pPr>
      <w:r>
        <w:rPr>
          <w:rFonts w:ascii="Trebuchet MS" w:hAnsi="Trebuchet MS"/>
          <w:b/>
          <w:bCs/>
          <w:color w:val="0000FF"/>
          <w:sz w:val="24"/>
        </w:rPr>
        <w:t>Respuesta:</w:t>
      </w:r>
    </w:p>
    <w:p w:rsidR="00000000" w:rsidRDefault="00DA7081">
      <w:pPr>
        <w:pStyle w:val="Textoindependiente2"/>
        <w:pBdr>
          <w:top w:val="none" w:sz="0" w:space="0" w:color="auto"/>
          <w:left w:val="single" w:sz="48" w:space="4" w:color="FFCC99"/>
          <w:bottom w:val="none" w:sz="0" w:space="0" w:color="auto"/>
          <w:right w:val="single" w:sz="48" w:space="4" w:color="FFCC99"/>
        </w:pBdr>
        <w:ind w:left="624" w:hanging="567"/>
        <w:rPr>
          <w:rFonts w:ascii="Trebuchet MS" w:hAnsi="Trebuchet MS"/>
          <w:sz w:val="24"/>
        </w:rPr>
      </w:pPr>
      <w:r>
        <w:rPr>
          <w:rFonts w:ascii="Trebuchet MS" w:hAnsi="Trebuchet MS"/>
          <w:sz w:val="24"/>
        </w:rPr>
        <w:t>2.1</w:t>
      </w:r>
      <w:r>
        <w:rPr>
          <w:rFonts w:ascii="Trebuchet MS" w:hAnsi="Trebuchet MS"/>
          <w:sz w:val="24"/>
        </w:rPr>
        <w:tab/>
        <w:t xml:space="preserve">Desde Ur de los Caldeos hasta Harán hay aproximadamente 1000 Kilómetros, y entre Harán y  Siquem hay  unos 650  </w:t>
      </w:r>
      <w:r>
        <w:rPr>
          <w:rFonts w:ascii="Trebuchet MS" w:hAnsi="Trebuchet MS"/>
          <w:sz w:val="24"/>
        </w:rPr>
        <w:t>Km.</w:t>
      </w:r>
    </w:p>
    <w:p w:rsidR="00000000" w:rsidRDefault="00DA7081">
      <w:pPr>
        <w:pStyle w:val="Textoindependiente2"/>
        <w:pBdr>
          <w:top w:val="none" w:sz="0" w:space="0" w:color="auto"/>
          <w:left w:val="single" w:sz="48" w:space="4" w:color="FFCC99"/>
          <w:bottom w:val="none" w:sz="0" w:space="0" w:color="auto"/>
          <w:right w:val="single" w:sz="48" w:space="4" w:color="FFCC99"/>
        </w:pBdr>
        <w:ind w:left="624" w:hanging="567"/>
        <w:rPr>
          <w:rFonts w:ascii="Trebuchet MS" w:hAnsi="Trebuchet MS"/>
          <w:sz w:val="24"/>
        </w:rPr>
      </w:pPr>
    </w:p>
    <w:p w:rsidR="00000000" w:rsidRDefault="00DA7081">
      <w:pPr>
        <w:pStyle w:val="Textoindependiente2"/>
        <w:numPr>
          <w:ilvl w:val="1"/>
          <w:numId w:val="6"/>
        </w:numPr>
        <w:pBdr>
          <w:top w:val="none" w:sz="0" w:space="0" w:color="auto"/>
          <w:left w:val="single" w:sz="48" w:space="4" w:color="FFCC99"/>
          <w:bottom w:val="none" w:sz="0" w:space="0" w:color="auto"/>
          <w:right w:val="single" w:sz="48" w:space="4" w:color="FFCC99"/>
        </w:pBdr>
        <w:ind w:left="624" w:hanging="567"/>
        <w:rPr>
          <w:rFonts w:ascii="Trebuchet MS" w:hAnsi="Trebuchet MS"/>
          <w:sz w:val="24"/>
        </w:rPr>
      </w:pPr>
      <w:r>
        <w:rPr>
          <w:rFonts w:ascii="Trebuchet MS" w:hAnsi="Trebuchet MS"/>
          <w:sz w:val="24"/>
        </w:rPr>
        <w:t xml:space="preserve"> </w:t>
      </w:r>
      <w:r>
        <w:rPr>
          <w:rFonts w:ascii="Trebuchet MS" w:hAnsi="Trebuchet MS"/>
          <w:sz w:val="24"/>
        </w:rPr>
        <w:tab/>
        <w:t>¿Por qué Esteban comienza con Abraham y no con Salomón quien    edificó el primer templo en Jerusalén o con Moisés quien entregó la Ley al pueblo de parte de Dios ya que se le acusaba de blasfemia contra el templo y contra la ley? (Recordemos que Ab</w:t>
      </w:r>
      <w:r>
        <w:rPr>
          <w:rFonts w:ascii="Trebuchet MS" w:hAnsi="Trebuchet MS"/>
          <w:sz w:val="24"/>
        </w:rPr>
        <w:t>raham vivió 500 años antes que Moisés y unos 1000 años antes que se construyera el primer templo en Jerusalén) Podemos inferir que se remonta a Abraham por tres</w:t>
      </w:r>
    </w:p>
    <w:p w:rsidR="00000000" w:rsidRDefault="00DA7081">
      <w:pPr>
        <w:pStyle w:val="Textoindependiente2"/>
        <w:pBdr>
          <w:top w:val="none" w:sz="0" w:space="0" w:color="auto"/>
          <w:left w:val="single" w:sz="48" w:space="4" w:color="FFCC99"/>
          <w:bottom w:val="none" w:sz="0" w:space="0" w:color="auto"/>
          <w:right w:val="single" w:sz="48" w:space="4" w:color="FFCC99"/>
        </w:pBdr>
        <w:ind w:left="624" w:hanging="567"/>
        <w:rPr>
          <w:rFonts w:ascii="Trebuchet MS" w:hAnsi="Trebuchet MS"/>
          <w:sz w:val="24"/>
        </w:rPr>
      </w:pPr>
      <w:r>
        <w:rPr>
          <w:rFonts w:ascii="Trebuchet MS" w:hAnsi="Trebuchet MS"/>
          <w:sz w:val="24"/>
        </w:rPr>
        <w:t xml:space="preserve">        </w:t>
      </w:r>
      <w:r>
        <w:rPr>
          <w:rFonts w:ascii="Trebuchet MS" w:hAnsi="Trebuchet MS"/>
          <w:sz w:val="24"/>
        </w:rPr>
        <w:tab/>
        <w:t>motivos:</w:t>
      </w:r>
    </w:p>
    <w:p w:rsidR="00000000" w:rsidRDefault="00DA7081">
      <w:pPr>
        <w:pStyle w:val="Textoindependiente2"/>
        <w:pBdr>
          <w:top w:val="none" w:sz="0" w:space="0" w:color="auto"/>
          <w:left w:val="single" w:sz="48" w:space="1" w:color="FFCC99"/>
          <w:bottom w:val="single" w:sz="48" w:space="1" w:color="FFCC99"/>
          <w:right w:val="single" w:sz="48" w:space="4" w:color="FFCC99"/>
        </w:pBdr>
        <w:ind w:left="567" w:hanging="567"/>
        <w:rPr>
          <w:rFonts w:ascii="Trebuchet MS" w:hAnsi="Trebuchet MS"/>
          <w:sz w:val="24"/>
        </w:rPr>
      </w:pPr>
      <w:r>
        <w:rPr>
          <w:rFonts w:ascii="Trebuchet MS" w:hAnsi="Trebuchet MS"/>
          <w:sz w:val="24"/>
        </w:rPr>
        <w:t xml:space="preserve">    </w:t>
      </w:r>
      <w:r>
        <w:rPr>
          <w:rFonts w:ascii="Trebuchet MS" w:hAnsi="Trebuchet MS"/>
          <w:sz w:val="24"/>
        </w:rPr>
        <w:tab/>
        <w:t xml:space="preserve">a) </w:t>
      </w:r>
      <w:r>
        <w:rPr>
          <w:rFonts w:ascii="Trebuchet MS" w:hAnsi="Trebuchet MS"/>
          <w:sz w:val="24"/>
          <w:u w:val="single"/>
        </w:rPr>
        <w:t>En primer lugar</w:t>
      </w:r>
      <w:r>
        <w:rPr>
          <w:rFonts w:ascii="Trebuchet MS" w:hAnsi="Trebuchet MS"/>
          <w:sz w:val="24"/>
        </w:rPr>
        <w:t>, porque era el origen de la nación de Israel y el ori</w:t>
      </w:r>
      <w:r>
        <w:rPr>
          <w:rFonts w:ascii="Trebuchet MS" w:hAnsi="Trebuchet MS"/>
          <w:sz w:val="24"/>
        </w:rPr>
        <w:t xml:space="preserve">gen de la fe y de la relación con  Dios. Muchos conflictos y problemas se resolverían si uno va al origen de todo. Cuando a Jesús le hacen la pregunta sobre el divorcio: “Porque, pues, mando </w:t>
      </w:r>
      <w:r>
        <w:rPr>
          <w:rFonts w:ascii="Trebuchet MS" w:hAnsi="Trebuchet MS"/>
          <w:sz w:val="24"/>
        </w:rPr>
        <w:lastRenderedPageBreak/>
        <w:t>Moisés  dar carta de divorcio y repudiarla? Él les dijo: Por la d</w:t>
      </w:r>
      <w:r>
        <w:rPr>
          <w:rFonts w:ascii="Trebuchet MS" w:hAnsi="Trebuchet MS"/>
          <w:sz w:val="24"/>
        </w:rPr>
        <w:t xml:space="preserve">ureza de vuestro corazón Moisés os permitió repudiar a vuestras mujeres; mas </w:t>
      </w:r>
      <w:r>
        <w:rPr>
          <w:rFonts w:ascii="Trebuchet MS" w:hAnsi="Trebuchet MS"/>
          <w:b/>
          <w:bCs/>
          <w:sz w:val="24"/>
        </w:rPr>
        <w:t>al principio no fue así</w:t>
      </w:r>
      <w:r>
        <w:rPr>
          <w:rFonts w:ascii="Trebuchet MS" w:hAnsi="Trebuchet MS"/>
          <w:sz w:val="24"/>
        </w:rPr>
        <w:t>”. (Mateo 19:7-8) Por eso también Esteban va al principio.</w:t>
      </w:r>
    </w:p>
    <w:p w:rsidR="00000000" w:rsidRDefault="00DA7081">
      <w:pPr>
        <w:pStyle w:val="Textoindependiente2"/>
        <w:pBdr>
          <w:top w:val="none" w:sz="0" w:space="0" w:color="auto"/>
          <w:left w:val="single" w:sz="48" w:space="1" w:color="FFCC99"/>
          <w:bottom w:val="single" w:sz="48" w:space="1" w:color="FFCC99"/>
          <w:right w:val="single" w:sz="48" w:space="4" w:color="FFCC99"/>
        </w:pBdr>
        <w:ind w:left="567" w:hanging="567"/>
        <w:rPr>
          <w:rFonts w:ascii="Trebuchet MS" w:hAnsi="Trebuchet MS"/>
          <w:sz w:val="24"/>
        </w:rPr>
      </w:pPr>
      <w:r>
        <w:rPr>
          <w:rFonts w:ascii="Trebuchet MS" w:hAnsi="Trebuchet MS"/>
          <w:sz w:val="24"/>
        </w:rPr>
        <w:t xml:space="preserve">          b) </w:t>
      </w:r>
      <w:r>
        <w:rPr>
          <w:rFonts w:ascii="Trebuchet MS" w:hAnsi="Trebuchet MS"/>
          <w:sz w:val="24"/>
          <w:u w:val="single"/>
        </w:rPr>
        <w:t>En segundo lugar</w:t>
      </w:r>
      <w:r>
        <w:rPr>
          <w:rFonts w:ascii="Trebuchet MS" w:hAnsi="Trebuchet MS"/>
          <w:sz w:val="24"/>
        </w:rPr>
        <w:t xml:space="preserve"> se remonta a Abraham para sugerir indirectamente que Dios se puede </w:t>
      </w:r>
      <w:r>
        <w:rPr>
          <w:rFonts w:ascii="Trebuchet MS" w:hAnsi="Trebuchet MS"/>
          <w:sz w:val="24"/>
        </w:rPr>
        <w:t>revelar a sí mismo en cualquier parte, aun en tierras paganas como lo hizo con Abraham en Mesopotamia. Puede ser que daban más importancia al lugar de adoración que a Dios mismo, o que confinaran a Dios entre cuatro paredes olvidando que Abraham caminó con</w:t>
      </w:r>
      <w:r>
        <w:rPr>
          <w:rFonts w:ascii="Trebuchet MS" w:hAnsi="Trebuchet MS"/>
          <w:sz w:val="24"/>
        </w:rPr>
        <w:t xml:space="preserve"> Dios y fue llamado “amigo de Dios”. </w:t>
      </w:r>
    </w:p>
    <w:p w:rsidR="00000000" w:rsidRDefault="00DA7081">
      <w:pPr>
        <w:pStyle w:val="Textoindependiente2"/>
        <w:pBdr>
          <w:top w:val="none" w:sz="0" w:space="0" w:color="auto"/>
          <w:left w:val="single" w:sz="48" w:space="1" w:color="FFCC99"/>
          <w:bottom w:val="single" w:sz="48" w:space="1" w:color="FFCC99"/>
          <w:right w:val="single" w:sz="48" w:space="4" w:color="FFCC99"/>
        </w:pBdr>
        <w:ind w:left="567" w:hanging="567"/>
        <w:rPr>
          <w:rFonts w:ascii="Trebuchet MS" w:hAnsi="Trebuchet MS"/>
          <w:sz w:val="24"/>
        </w:rPr>
      </w:pPr>
      <w:r>
        <w:rPr>
          <w:rFonts w:ascii="Trebuchet MS" w:hAnsi="Trebuchet MS"/>
          <w:sz w:val="24"/>
        </w:rPr>
        <w:t xml:space="preserve">         c)  </w:t>
      </w:r>
      <w:r>
        <w:rPr>
          <w:rFonts w:ascii="Trebuchet MS" w:hAnsi="Trebuchet MS"/>
          <w:sz w:val="24"/>
          <w:u w:val="single"/>
        </w:rPr>
        <w:t>En tercer lugar</w:t>
      </w:r>
      <w:r>
        <w:rPr>
          <w:rFonts w:ascii="Trebuchet MS" w:hAnsi="Trebuchet MS"/>
          <w:sz w:val="24"/>
        </w:rPr>
        <w:t>, les quiere hacer ver que Abraham no tuvo acceso a la Ley, porque la Ley vendría 500 años después. El apóstol Pablo más adelante escribiría sobre la ley que gobernaba a los hombres que no c</w:t>
      </w:r>
      <w:r>
        <w:rPr>
          <w:rFonts w:ascii="Trebuchet MS" w:hAnsi="Trebuchet MS"/>
          <w:sz w:val="24"/>
        </w:rPr>
        <w:t>onocían la Ley de Moisés diciendo “Porque cuando los gentiles  que no tienen ley, hacen por naturaleza lo que es de la ley, estos, aunque no tengan ley, son ley por si mismos, mostrando la obra de la ley escrita en sus corazones, dando testimonio su concie</w:t>
      </w:r>
      <w:r>
        <w:rPr>
          <w:rFonts w:ascii="Trebuchet MS" w:hAnsi="Trebuchet MS"/>
          <w:sz w:val="24"/>
        </w:rPr>
        <w:t>ncia, acusándoles o defendiéndoles sus razonamientos, en el día en que Dios juzgara por Jesucristo los secretos de los hombres, conforme a mi evangelio.” (Romanos2: 14-16)</w:t>
      </w:r>
    </w:p>
    <w:p w:rsidR="00000000" w:rsidRDefault="00DA7081">
      <w:pPr>
        <w:pStyle w:val="Textoindependiente2"/>
        <w:pBdr>
          <w:top w:val="none" w:sz="0" w:space="0" w:color="auto"/>
          <w:left w:val="none" w:sz="0" w:space="0" w:color="auto"/>
          <w:bottom w:val="none" w:sz="0" w:space="0" w:color="auto"/>
          <w:right w:val="none" w:sz="0" w:space="0" w:color="auto"/>
        </w:pBdr>
        <w:rPr>
          <w:sz w:val="24"/>
        </w:rPr>
      </w:pPr>
    </w:p>
    <w:p w:rsidR="00000000" w:rsidRDefault="00DA7081">
      <w:pPr>
        <w:pStyle w:val="Textoindependiente2"/>
        <w:pBdr>
          <w:top w:val="none" w:sz="0" w:space="0" w:color="auto"/>
          <w:left w:val="none" w:sz="0" w:space="0" w:color="auto"/>
          <w:bottom w:val="none" w:sz="0" w:space="0" w:color="auto"/>
          <w:right w:val="none" w:sz="0" w:space="0" w:color="auto"/>
        </w:pBdr>
        <w:ind w:left="720" w:hanging="153"/>
        <w:rPr>
          <w:sz w:val="24"/>
        </w:rPr>
      </w:pPr>
      <w:r>
        <w:rPr>
          <w:sz w:val="24"/>
        </w:rPr>
        <w:t xml:space="preserve"> </w:t>
      </w:r>
      <w:r>
        <w:rPr>
          <w:sz w:val="24"/>
        </w:rPr>
        <w:tab/>
      </w:r>
      <w:r w:rsidR="00D43823">
        <w:rPr>
          <w:rFonts w:ascii="Helvetica" w:hAnsi="Helvetica"/>
          <w:i/>
          <w:iCs/>
        </w:rPr>
        <w:t>Hechos 7: 3</w:t>
      </w:r>
    </w:p>
    <w:p w:rsidR="00000000" w:rsidRDefault="00DA7081">
      <w:pPr>
        <w:pStyle w:val="Sangra2detindependiente"/>
        <w:rPr>
          <w:sz w:val="16"/>
        </w:rPr>
      </w:pPr>
      <w:r>
        <w:rPr>
          <w:b/>
          <w:bCs/>
        </w:rPr>
        <w:tab/>
      </w:r>
      <w:r>
        <w:t xml:space="preserve"> </w:t>
      </w:r>
    </w:p>
    <w:p w:rsidR="00000000" w:rsidRDefault="00DA7081">
      <w:pPr>
        <w:numPr>
          <w:ilvl w:val="1"/>
          <w:numId w:val="3"/>
        </w:numPr>
        <w:jc w:val="both"/>
        <w:rPr>
          <w:rFonts w:ascii="Trebuchet MS" w:hAnsi="Trebuchet MS"/>
          <w:b/>
          <w:bCs/>
          <w:color w:val="008080"/>
          <w:u w:val="single"/>
        </w:rPr>
      </w:pPr>
      <w:r>
        <w:rPr>
          <w:rFonts w:ascii="Trebuchet MS" w:hAnsi="Trebuchet MS"/>
          <w:b/>
          <w:bCs/>
          <w:i/>
          <w:iCs/>
          <w:color w:val="008080"/>
        </w:rPr>
        <w:t>De acuerdo al relato de Génesis 11:31 al 12:9. ¿Porque Abraham no pudo cumpl</w:t>
      </w:r>
      <w:r>
        <w:rPr>
          <w:rFonts w:ascii="Trebuchet MS" w:hAnsi="Trebuchet MS"/>
          <w:b/>
          <w:bCs/>
          <w:i/>
          <w:iCs/>
          <w:color w:val="008080"/>
        </w:rPr>
        <w:t>ir el 100% de la orden de Dios cuando fue llamado?</w:t>
      </w:r>
    </w:p>
    <w:p w:rsidR="00000000" w:rsidRDefault="00DA7081">
      <w:pPr>
        <w:jc w:val="both"/>
        <w:rPr>
          <w:sz w:val="16"/>
          <w:u w:val="single"/>
        </w:rPr>
      </w:pPr>
    </w:p>
    <w:p w:rsidR="00000000" w:rsidRDefault="00DA7081">
      <w:pPr>
        <w:pBdr>
          <w:top w:val="single" w:sz="48" w:space="1" w:color="FFCC99"/>
          <w:left w:val="single" w:sz="48" w:space="2" w:color="FFCC99"/>
          <w:right w:val="single" w:sz="48" w:space="4" w:color="FFCC99"/>
        </w:pBdr>
        <w:ind w:left="380" w:hanging="380"/>
        <w:jc w:val="both"/>
        <w:rPr>
          <w:rFonts w:ascii="Trebuchet MS" w:hAnsi="Trebuchet MS"/>
          <w:b/>
          <w:bCs/>
          <w:color w:val="0000FF"/>
        </w:rPr>
      </w:pPr>
      <w:r>
        <w:rPr>
          <w:rFonts w:ascii="Trebuchet MS" w:hAnsi="Trebuchet MS"/>
          <w:b/>
          <w:bCs/>
          <w:color w:val="0000FF"/>
        </w:rPr>
        <w:t>Respuesta.</w:t>
      </w:r>
    </w:p>
    <w:p w:rsidR="00000000" w:rsidRDefault="00DA7081">
      <w:pPr>
        <w:pBdr>
          <w:top w:val="single" w:sz="48" w:space="1" w:color="FFCC99"/>
          <w:left w:val="single" w:sz="48" w:space="2" w:color="FFCC99"/>
          <w:right w:val="single" w:sz="48" w:space="4" w:color="FFCC99"/>
        </w:pBdr>
        <w:jc w:val="both"/>
        <w:rPr>
          <w:rFonts w:ascii="Trebuchet MS" w:hAnsi="Trebuchet MS"/>
        </w:rPr>
      </w:pPr>
      <w:r>
        <w:rPr>
          <w:rFonts w:ascii="Trebuchet MS" w:hAnsi="Trebuchet MS"/>
        </w:rPr>
        <w:t>3.1</w:t>
      </w:r>
      <w:r>
        <w:rPr>
          <w:rFonts w:ascii="Trebuchet MS" w:hAnsi="Trebuchet MS"/>
        </w:rPr>
        <w:tab/>
        <w:t>Al comparar el relato de Génesis  encontramos que</w:t>
      </w:r>
    </w:p>
    <w:p w:rsidR="00000000" w:rsidRDefault="00DA7081">
      <w:pPr>
        <w:numPr>
          <w:ilvl w:val="0"/>
          <w:numId w:val="11"/>
        </w:numPr>
        <w:pBdr>
          <w:left w:val="single" w:sz="48" w:space="30" w:color="FFCC99"/>
          <w:bottom w:val="single" w:sz="48" w:space="1" w:color="FFCC99"/>
          <w:right w:val="single" w:sz="48" w:space="4" w:color="FFCC99"/>
        </w:pBdr>
        <w:jc w:val="both"/>
        <w:rPr>
          <w:rFonts w:ascii="Trebuchet MS" w:hAnsi="Trebuchet MS"/>
        </w:rPr>
      </w:pPr>
      <w:r>
        <w:rPr>
          <w:rFonts w:ascii="Trebuchet MS" w:hAnsi="Trebuchet MS"/>
        </w:rPr>
        <w:t>Dios le había dicho a Abraham  “Vete de tu tierra y de tu parentela y de la casa de tu padre a la tierra que yo te mostrare” pero el que to</w:t>
      </w:r>
      <w:r>
        <w:rPr>
          <w:rFonts w:ascii="Trebuchet MS" w:hAnsi="Trebuchet MS"/>
        </w:rPr>
        <w:t xml:space="preserve">mo la iniciativa de irse fue el padre de Abraham: “Y tomo Taré a Abraham su hijo, y a Lot hijo de Harán, hijo de su hijo, y a Sarai su nuera, mujer de Abraham su hijo, y salió con ellos de Ur de los Caldeos para ir a la tierra de Canaán.” </w:t>
      </w:r>
    </w:p>
    <w:p w:rsidR="00000000" w:rsidRDefault="00DA7081">
      <w:pPr>
        <w:numPr>
          <w:ilvl w:val="0"/>
          <w:numId w:val="11"/>
        </w:numPr>
        <w:pBdr>
          <w:left w:val="single" w:sz="48" w:space="30" w:color="FFCC99"/>
          <w:bottom w:val="single" w:sz="48" w:space="1" w:color="FFCC99"/>
          <w:right w:val="single" w:sz="48" w:space="4" w:color="FFCC99"/>
        </w:pBdr>
        <w:jc w:val="both"/>
        <w:rPr>
          <w:rFonts w:ascii="Trebuchet MS" w:hAnsi="Trebuchet MS"/>
        </w:rPr>
      </w:pPr>
      <w:r>
        <w:rPr>
          <w:rFonts w:ascii="Trebuchet MS" w:hAnsi="Trebuchet MS"/>
        </w:rPr>
        <w:t xml:space="preserve">Abraham no pudo </w:t>
      </w:r>
      <w:r>
        <w:rPr>
          <w:rFonts w:ascii="Trebuchet MS" w:hAnsi="Trebuchet MS"/>
        </w:rPr>
        <w:t>desprenderse de la casa de su padre y peor aun, fue su padre el que tomo la iniciativa. Por eso llego  a la ciudad de Harán y no pudo continuar mas allá. Y recién cuando muere su padre Tare, Abram puede continuar su peregrinación. Algunos han comparado a T</w:t>
      </w:r>
      <w:r>
        <w:rPr>
          <w:rFonts w:ascii="Trebuchet MS" w:hAnsi="Trebuchet MS"/>
        </w:rPr>
        <w:t>are, padre de Abram, con nuestra vieja naturaleza, o el “Yo”, que quiere hacer la voluntad de Dios pero a su manera. Recién cuando muere el yo, uno puede continuar y llegar al lugar donde Dios quiere que uno llegue.</w:t>
      </w:r>
    </w:p>
    <w:p w:rsidR="00000000" w:rsidRDefault="00DA7081">
      <w:pPr>
        <w:jc w:val="both"/>
      </w:pPr>
    </w:p>
    <w:p w:rsidR="00000000" w:rsidRDefault="00D43823">
      <w:pPr>
        <w:ind w:left="705"/>
        <w:jc w:val="both"/>
      </w:pPr>
      <w:r>
        <w:rPr>
          <w:rFonts w:ascii="Helvetica" w:hAnsi="Helvetica"/>
          <w:i/>
          <w:iCs/>
          <w:sz w:val="22"/>
        </w:rPr>
        <w:t xml:space="preserve">Hechos 7: 5  </w:t>
      </w:r>
    </w:p>
    <w:p w:rsidR="00000000" w:rsidRDefault="00DA7081">
      <w:pPr>
        <w:ind w:left="705"/>
        <w:jc w:val="both"/>
        <w:rPr>
          <w:b/>
          <w:bCs/>
          <w:i/>
          <w:iCs/>
        </w:rPr>
      </w:pPr>
    </w:p>
    <w:p w:rsidR="00000000" w:rsidRDefault="00DA7081">
      <w:pPr>
        <w:numPr>
          <w:ilvl w:val="1"/>
          <w:numId w:val="4"/>
        </w:numPr>
        <w:jc w:val="both"/>
        <w:rPr>
          <w:rFonts w:ascii="Trebuchet MS" w:hAnsi="Trebuchet MS"/>
          <w:b/>
          <w:bCs/>
          <w:i/>
          <w:iCs/>
          <w:color w:val="008080"/>
        </w:rPr>
      </w:pPr>
      <w:r>
        <w:rPr>
          <w:rFonts w:ascii="Trebuchet MS" w:hAnsi="Trebuchet MS"/>
          <w:b/>
          <w:bCs/>
          <w:i/>
          <w:iCs/>
          <w:color w:val="008080"/>
        </w:rPr>
        <w:t>¿Qué aprendemos de Abram?</w:t>
      </w:r>
    </w:p>
    <w:p w:rsidR="00000000" w:rsidRDefault="00DA7081">
      <w:pPr>
        <w:jc w:val="both"/>
        <w:rPr>
          <w:b/>
          <w:bCs/>
          <w:i/>
          <w:iCs/>
        </w:rPr>
      </w:pPr>
    </w:p>
    <w:p w:rsidR="00000000" w:rsidRDefault="00DA7081">
      <w:pPr>
        <w:pStyle w:val="Ttulo3"/>
        <w:pBdr>
          <w:top w:val="single" w:sz="48" w:space="1" w:color="FFCC99"/>
          <w:left w:val="single" w:sz="48" w:space="4" w:color="FFCC99"/>
          <w:bottom w:val="single" w:sz="48" w:space="1" w:color="FFCC99"/>
          <w:right w:val="single" w:sz="48" w:space="4" w:color="FFCC99"/>
        </w:pBdr>
        <w:ind w:left="0" w:firstLine="0"/>
        <w:rPr>
          <w:color w:val="0000FF"/>
          <w:sz w:val="24"/>
        </w:rPr>
      </w:pPr>
      <w:r>
        <w:rPr>
          <w:color w:val="0000FF"/>
          <w:sz w:val="24"/>
        </w:rPr>
        <w:t>Respuesta</w:t>
      </w:r>
    </w:p>
    <w:p w:rsidR="00000000" w:rsidRDefault="00DA7081">
      <w:pPr>
        <w:numPr>
          <w:ilvl w:val="1"/>
          <w:numId w:val="13"/>
        </w:numPr>
        <w:pBdr>
          <w:top w:val="single" w:sz="48" w:space="1" w:color="FFCC99"/>
          <w:left w:val="single" w:sz="48" w:space="4" w:color="FFCC99"/>
          <w:bottom w:val="single" w:sz="48" w:space="1" w:color="FFCC99"/>
          <w:right w:val="single" w:sz="48" w:space="4" w:color="FFCC99"/>
        </w:pBdr>
        <w:ind w:left="567" w:hanging="567"/>
        <w:jc w:val="both"/>
        <w:rPr>
          <w:rFonts w:ascii="Trebuchet MS" w:hAnsi="Trebuchet MS"/>
        </w:rPr>
      </w:pPr>
      <w:r>
        <w:rPr>
          <w:rFonts w:ascii="Trebuchet MS" w:hAnsi="Trebuchet MS"/>
        </w:rPr>
        <w:t xml:space="preserve">   De acuerdo a  Génesis 13:14-17  Abram se encontraba sin hijo y sin tierra cuando Dios le prometió una descendencia “como el polvo de la tierra” y que toda la tierra que podía ver y recorrer. </w:t>
      </w:r>
      <w:r w:rsidRPr="00D43823">
        <w:rPr>
          <w:rFonts w:ascii="Trebuchet MS" w:hAnsi="Trebuchet MS"/>
          <w:b/>
        </w:rPr>
        <w:t>Aprendemos de Abram el valor de la fe</w:t>
      </w:r>
      <w:r>
        <w:rPr>
          <w:rFonts w:ascii="Trebuchet MS" w:hAnsi="Trebuchet MS"/>
        </w:rPr>
        <w:t xml:space="preserve">. Él creyó y Dios honró </w:t>
      </w:r>
      <w:r>
        <w:rPr>
          <w:rFonts w:ascii="Trebuchet MS" w:hAnsi="Trebuchet MS"/>
        </w:rPr>
        <w:t xml:space="preserve">su fe dándole todo lo que le había prometido. </w:t>
      </w:r>
      <w:r w:rsidRPr="00D43823">
        <w:rPr>
          <w:rStyle w:val="nfasisintenso"/>
        </w:rPr>
        <w:t>“Y Jehová dijo a Abram, después que Lot se aparto de él: Alza ahora tus ojos, y mira desde este lugar donde están hacia el norte y el sur, y al oriente y al occidente. Porque toda esta tierra que ves, la daré a</w:t>
      </w:r>
      <w:r w:rsidRPr="00D43823">
        <w:rPr>
          <w:rStyle w:val="nfasisintenso"/>
        </w:rPr>
        <w:t xml:space="preserve"> ti y a tu descendencia para siempre. Y haré tu descendencia como el polvo de la tierra; que si alguno puede contar el polvo de la tierra, también tu descendencia será contada, levántate, ve por la tierra a lo largo de ella y a su ancho; porque a ti la dar</w:t>
      </w:r>
      <w:r w:rsidRPr="00D43823">
        <w:rPr>
          <w:rStyle w:val="nfasisintenso"/>
        </w:rPr>
        <w:t>é”.</w:t>
      </w:r>
    </w:p>
    <w:p w:rsidR="00000000" w:rsidRDefault="00DA7081">
      <w:pPr>
        <w:jc w:val="both"/>
        <w:rPr>
          <w:b/>
          <w:bCs/>
        </w:rPr>
      </w:pPr>
    </w:p>
    <w:p w:rsidR="00000000" w:rsidRDefault="00DA7081">
      <w:pPr>
        <w:ind w:left="720" w:hanging="720"/>
        <w:jc w:val="both"/>
      </w:pPr>
      <w:r>
        <w:rPr>
          <w:b/>
          <w:bCs/>
        </w:rPr>
        <w:t xml:space="preserve">        </w:t>
      </w:r>
      <w:r w:rsidR="00D43823">
        <w:rPr>
          <w:rFonts w:ascii="Helvetica" w:hAnsi="Helvetica"/>
          <w:sz w:val="22"/>
        </w:rPr>
        <w:t xml:space="preserve">Hechos 7:6-7 </w:t>
      </w:r>
      <w:r>
        <w:rPr>
          <w:b/>
          <w:bCs/>
        </w:rPr>
        <w:t xml:space="preserve">    </w:t>
      </w:r>
    </w:p>
    <w:p w:rsidR="00000000" w:rsidRDefault="00DA7081">
      <w:pPr>
        <w:numPr>
          <w:ilvl w:val="1"/>
          <w:numId w:val="7"/>
        </w:numPr>
        <w:jc w:val="both"/>
        <w:rPr>
          <w:rFonts w:ascii="Trebuchet MS" w:hAnsi="Trebuchet MS"/>
          <w:b/>
          <w:bCs/>
          <w:i/>
          <w:iCs/>
          <w:color w:val="008080"/>
        </w:rPr>
      </w:pPr>
      <w:r>
        <w:rPr>
          <w:rFonts w:ascii="Trebuchet MS" w:hAnsi="Trebuchet MS"/>
          <w:b/>
          <w:bCs/>
          <w:i/>
          <w:iCs/>
          <w:color w:val="008080"/>
        </w:rPr>
        <w:t>Comparando Génesis 15:13-14 y Hechos 7:6-7 ¿Qué diferencias encontramos?</w:t>
      </w:r>
    </w:p>
    <w:p w:rsidR="00000000" w:rsidRDefault="00DA7081">
      <w:pPr>
        <w:ind w:left="720"/>
        <w:jc w:val="both"/>
      </w:pPr>
      <w:r>
        <w:rPr>
          <w:b/>
          <w:bCs/>
          <w:i/>
          <w:iCs/>
        </w:rPr>
        <w:t xml:space="preserve">          </w:t>
      </w:r>
    </w:p>
    <w:p w:rsidR="00000000" w:rsidRDefault="00DA7081">
      <w:pPr>
        <w:pStyle w:val="Ttulo1"/>
        <w:pBdr>
          <w:top w:val="single" w:sz="48" w:space="7" w:color="FFCC99"/>
          <w:left w:val="single" w:sz="48" w:space="0" w:color="FFCC99"/>
          <w:right w:val="single" w:sz="48" w:space="4" w:color="FFCC99"/>
        </w:pBdr>
        <w:ind w:left="567" w:hanging="567"/>
        <w:rPr>
          <w:color w:val="0000FF"/>
        </w:rPr>
      </w:pPr>
      <w:r>
        <w:rPr>
          <w:color w:val="0000FF"/>
        </w:rPr>
        <w:t>Respuesta</w:t>
      </w:r>
    </w:p>
    <w:p w:rsidR="00000000" w:rsidRDefault="00DA7081">
      <w:pPr>
        <w:numPr>
          <w:ilvl w:val="0"/>
          <w:numId w:val="9"/>
        </w:numPr>
        <w:pBdr>
          <w:top w:val="single" w:sz="48" w:space="7" w:color="FFCC99"/>
          <w:left w:val="single" w:sz="48" w:space="0" w:color="FFCC99"/>
          <w:right w:val="single" w:sz="48" w:space="4" w:color="FFCC99"/>
        </w:pBdr>
        <w:ind w:left="567" w:hanging="567"/>
        <w:jc w:val="both"/>
        <w:rPr>
          <w:rFonts w:ascii="Trebuchet MS" w:hAnsi="Trebuchet MS"/>
        </w:rPr>
      </w:pPr>
      <w:r>
        <w:t xml:space="preserve">   </w:t>
      </w:r>
      <w:r>
        <w:tab/>
      </w:r>
      <w:r>
        <w:rPr>
          <w:rFonts w:ascii="Trebuchet MS" w:hAnsi="Trebuchet MS"/>
        </w:rPr>
        <w:t>En Génesis dice “tu descendencia morara en tierra ajena”</w:t>
      </w:r>
    </w:p>
    <w:p w:rsidR="00000000" w:rsidRDefault="00DA7081">
      <w:pPr>
        <w:pBdr>
          <w:top w:val="single" w:sz="48" w:space="7" w:color="FFCC99"/>
          <w:left w:val="single" w:sz="48" w:space="0" w:color="FFCC99"/>
          <w:right w:val="single" w:sz="48" w:space="4" w:color="FFCC99"/>
        </w:pBdr>
        <w:ind w:left="567" w:hanging="567"/>
        <w:jc w:val="both"/>
        <w:rPr>
          <w:rFonts w:ascii="Trebuchet MS" w:hAnsi="Trebuchet MS"/>
        </w:rPr>
      </w:pPr>
      <w:r>
        <w:rPr>
          <w:rFonts w:ascii="Trebuchet MS" w:hAnsi="Trebuchet MS"/>
        </w:rPr>
        <w:t xml:space="preserve">        En Hechos “ seria extranjera en tierra ajena”</w:t>
      </w:r>
    </w:p>
    <w:p w:rsidR="00000000" w:rsidRDefault="00DA7081">
      <w:pPr>
        <w:pStyle w:val="Sangradetextonormal"/>
        <w:pBdr>
          <w:top w:val="single" w:sz="48" w:space="7" w:color="FFCC99"/>
          <w:left w:val="single" w:sz="48" w:space="0" w:color="FFCC99"/>
          <w:right w:val="single" w:sz="48" w:space="4" w:color="FFCC99"/>
        </w:pBdr>
        <w:ind w:left="567"/>
        <w:rPr>
          <w:rFonts w:ascii="Trebuchet MS" w:hAnsi="Trebuchet MS"/>
        </w:rPr>
      </w:pPr>
      <w:r>
        <w:rPr>
          <w:rFonts w:ascii="Trebuchet MS" w:hAnsi="Trebuchet MS"/>
        </w:rPr>
        <w:t xml:space="preserve">        En Génesis dice “ser</w:t>
      </w:r>
      <w:r>
        <w:rPr>
          <w:rFonts w:ascii="Trebuchet MS" w:hAnsi="Trebuchet MS"/>
        </w:rPr>
        <w:t xml:space="preserve">á esclava allí” en lugar de “los reducirán a servidumbre” </w:t>
      </w:r>
    </w:p>
    <w:p w:rsidR="00000000" w:rsidRDefault="00DA7081">
      <w:pPr>
        <w:pBdr>
          <w:top w:val="single" w:sz="48" w:space="7" w:color="FFCC99"/>
          <w:left w:val="single" w:sz="48" w:space="0" w:color="FFCC99"/>
          <w:right w:val="single" w:sz="48" w:space="4" w:color="FFCC99"/>
        </w:pBdr>
        <w:ind w:left="567" w:hanging="567"/>
        <w:jc w:val="both"/>
        <w:rPr>
          <w:rFonts w:ascii="Trebuchet MS" w:hAnsi="Trebuchet MS"/>
        </w:rPr>
      </w:pPr>
      <w:r>
        <w:rPr>
          <w:rFonts w:ascii="Trebuchet MS" w:hAnsi="Trebuchet MS"/>
        </w:rPr>
        <w:t xml:space="preserve">        En Génesis dice “será oprimida”  en lugar de “los maltrataran”</w:t>
      </w:r>
    </w:p>
    <w:p w:rsidR="00000000" w:rsidRDefault="00DA7081">
      <w:pPr>
        <w:pStyle w:val="Sangradetextonormal"/>
        <w:pBdr>
          <w:top w:val="single" w:sz="48" w:space="7" w:color="FFCC99"/>
          <w:left w:val="single" w:sz="48" w:space="0" w:color="FFCC99"/>
          <w:right w:val="single" w:sz="48" w:space="4" w:color="FFCC99"/>
        </w:pBdr>
        <w:ind w:left="567"/>
        <w:rPr>
          <w:rFonts w:ascii="Trebuchet MS" w:hAnsi="Trebuchet MS"/>
        </w:rPr>
      </w:pPr>
      <w:r>
        <w:t xml:space="preserve">          </w:t>
      </w:r>
      <w:r>
        <w:rPr>
          <w:rFonts w:ascii="Trebuchet MS" w:hAnsi="Trebuchet MS"/>
        </w:rPr>
        <w:t xml:space="preserve">En Génesis dice “y después de esto saldrán con gran riqueza” en lugar de “y despuésde esto saldrán y me servirán en </w:t>
      </w:r>
      <w:r>
        <w:rPr>
          <w:rFonts w:ascii="Trebuchet MS" w:hAnsi="Trebuchet MS"/>
        </w:rPr>
        <w:t>este lugar”.</w:t>
      </w:r>
    </w:p>
    <w:p w:rsidR="00000000" w:rsidRDefault="00DA7081">
      <w:pPr>
        <w:pBdr>
          <w:left w:val="single" w:sz="48" w:space="0" w:color="FFCC99"/>
          <w:bottom w:val="single" w:sz="48" w:space="1" w:color="FFCC99"/>
          <w:right w:val="single" w:sz="48" w:space="4" w:color="FFCC99"/>
        </w:pBdr>
        <w:jc w:val="both"/>
      </w:pPr>
      <w:r>
        <w:t xml:space="preserve">           </w:t>
      </w:r>
    </w:p>
    <w:p w:rsidR="00000000" w:rsidRDefault="00DA7081">
      <w:pPr>
        <w:jc w:val="both"/>
        <w:rPr>
          <w:b/>
          <w:bCs/>
        </w:rPr>
      </w:pPr>
      <w:r>
        <w:rPr>
          <w:b/>
          <w:bCs/>
        </w:rPr>
        <w:tab/>
      </w:r>
    </w:p>
    <w:p w:rsidR="00000000" w:rsidRDefault="00DA7081">
      <w:pPr>
        <w:ind w:left="708"/>
        <w:jc w:val="both"/>
      </w:pPr>
      <w:r>
        <w:t>Hechos 7:8  “ Y les dio el pacto de la circuncisión, y así  Abraham engendró a Isaac, y le circuncidó al octavo día; e Isaac a Jacob, y Jacob a los doce patriarcas.”</w:t>
      </w:r>
    </w:p>
    <w:p w:rsidR="00000000" w:rsidRDefault="00DA7081">
      <w:pPr>
        <w:ind w:left="708"/>
        <w:jc w:val="both"/>
      </w:pPr>
    </w:p>
    <w:p w:rsidR="00000000" w:rsidRDefault="00DA7081">
      <w:pPr>
        <w:numPr>
          <w:ilvl w:val="1"/>
          <w:numId w:val="10"/>
        </w:numPr>
        <w:jc w:val="both"/>
        <w:rPr>
          <w:b/>
          <w:bCs/>
          <w:i/>
          <w:iCs/>
        </w:rPr>
      </w:pPr>
      <w:r>
        <w:rPr>
          <w:b/>
          <w:bCs/>
          <w:i/>
          <w:iCs/>
        </w:rPr>
        <w:t>¿Qué significa circuncidar?</w:t>
      </w:r>
    </w:p>
    <w:p w:rsidR="00000000" w:rsidRDefault="00DA7081">
      <w:pPr>
        <w:ind w:left="720"/>
        <w:jc w:val="both"/>
        <w:rPr>
          <w:b/>
          <w:bCs/>
          <w:i/>
          <w:iCs/>
        </w:rPr>
      </w:pPr>
    </w:p>
    <w:p w:rsidR="00000000" w:rsidRDefault="00DA7081">
      <w:pPr>
        <w:pStyle w:val="Ttulo1"/>
        <w:pBdr>
          <w:top w:val="single" w:sz="48" w:space="7" w:color="FFCC99"/>
          <w:left w:val="single" w:sz="48" w:space="0" w:color="FFCC99"/>
          <w:right w:val="single" w:sz="48" w:space="4" w:color="FFCC99"/>
        </w:pBdr>
        <w:ind w:left="0"/>
        <w:rPr>
          <w:rFonts w:ascii="Trebuchet MS" w:hAnsi="Trebuchet MS"/>
          <w:color w:val="0000FF"/>
        </w:rPr>
      </w:pPr>
      <w:r>
        <w:rPr>
          <w:rFonts w:ascii="Trebuchet MS" w:hAnsi="Trebuchet MS"/>
          <w:color w:val="0000FF"/>
        </w:rPr>
        <w:t>Respuesta</w:t>
      </w:r>
    </w:p>
    <w:p w:rsidR="00000000" w:rsidRDefault="00DA7081">
      <w:pPr>
        <w:pStyle w:val="Ttulo1"/>
        <w:pBdr>
          <w:top w:val="single" w:sz="48" w:space="7" w:color="FFCC99"/>
          <w:left w:val="single" w:sz="48" w:space="0" w:color="FFCC99"/>
          <w:right w:val="single" w:sz="48" w:space="4" w:color="FFCC99"/>
        </w:pBdr>
        <w:ind w:left="540" w:hanging="540"/>
        <w:rPr>
          <w:rFonts w:ascii="Trebuchet MS" w:hAnsi="Trebuchet MS"/>
          <w:b w:val="0"/>
          <w:bCs w:val="0"/>
        </w:rPr>
      </w:pPr>
      <w:r>
        <w:rPr>
          <w:rFonts w:ascii="Trebuchet MS" w:hAnsi="Trebuchet MS"/>
          <w:b w:val="0"/>
          <w:bCs w:val="0"/>
        </w:rPr>
        <w:t>6.1</w:t>
      </w:r>
      <w:r>
        <w:rPr>
          <w:rFonts w:ascii="Trebuchet MS" w:hAnsi="Trebuchet MS"/>
          <w:b w:val="0"/>
          <w:bCs w:val="0"/>
        </w:rPr>
        <w:tab/>
        <w:t xml:space="preserve">Dios hizo un pacto </w:t>
      </w:r>
      <w:r>
        <w:rPr>
          <w:rFonts w:ascii="Trebuchet MS" w:hAnsi="Trebuchet MS"/>
          <w:b w:val="0"/>
          <w:bCs w:val="0"/>
        </w:rPr>
        <w:t xml:space="preserve">con Abraham diciendo:  </w:t>
      </w:r>
      <w:r w:rsidRPr="00D43823">
        <w:rPr>
          <w:rStyle w:val="nfasisintenso"/>
        </w:rPr>
        <w:t>“Este es el pacto que guardareis entre mi y vosotros y tu descendencia después de ti: Será circuncidado todo varón de entre vosotros. Circuncidaréis, pues, la carne de vuestro prepucio, y será por señal del pacto entre mi y vosotros.</w:t>
      </w:r>
      <w:r w:rsidRPr="00D43823">
        <w:rPr>
          <w:rStyle w:val="nfasisintenso"/>
        </w:rPr>
        <w:t xml:space="preserve"> Y de edad de ocho días será circuncidado todo varón entre vosotros por vuestras generaciones; el nacido en casa y el comprado por dinero a cualquier extranjero, que no fuere de tu linaje... Y el varón incircunciso, el que no hubiere circuncidado la carne </w:t>
      </w:r>
      <w:r w:rsidRPr="00D43823">
        <w:rPr>
          <w:rStyle w:val="nfasisintenso"/>
        </w:rPr>
        <w:t xml:space="preserve">de su prepucio, aquella persona será cortada de su pueblo; ha violado mi pacto” (Génesis 17:10-14) </w:t>
      </w:r>
    </w:p>
    <w:p w:rsidR="00000000" w:rsidRDefault="00DA7081">
      <w:pPr>
        <w:pStyle w:val="Ttulo1"/>
        <w:pBdr>
          <w:top w:val="single" w:sz="48" w:space="7" w:color="FFCC99"/>
          <w:left w:val="single" w:sz="48" w:space="0" w:color="FFCC99"/>
          <w:right w:val="single" w:sz="48" w:space="4" w:color="FFCC99"/>
        </w:pBdr>
        <w:ind w:left="540" w:hanging="540"/>
        <w:rPr>
          <w:rFonts w:ascii="Trebuchet MS" w:hAnsi="Trebuchet MS"/>
          <w:b w:val="0"/>
          <w:bCs w:val="0"/>
        </w:rPr>
      </w:pPr>
      <w:r>
        <w:rPr>
          <w:rFonts w:ascii="Trebuchet MS" w:hAnsi="Trebuchet MS"/>
          <w:b w:val="0"/>
          <w:bCs w:val="0"/>
        </w:rPr>
        <w:t xml:space="preserve">  </w:t>
      </w:r>
      <w:r>
        <w:rPr>
          <w:rFonts w:ascii="Trebuchet MS" w:hAnsi="Trebuchet MS"/>
          <w:b w:val="0"/>
          <w:bCs w:val="0"/>
        </w:rPr>
        <w:tab/>
        <w:t xml:space="preserve">La palabra circuncidar proviene del latín circum (alrededor) y </w:t>
      </w:r>
      <w:r>
        <w:rPr>
          <w:rFonts w:ascii="Trebuchet MS" w:hAnsi="Trebuchet MS"/>
          <w:b w:val="0"/>
          <w:bCs w:val="0"/>
          <w:i/>
          <w:iCs/>
        </w:rPr>
        <w:t xml:space="preserve">caedere (cortar) </w:t>
      </w:r>
      <w:r>
        <w:rPr>
          <w:rFonts w:ascii="Trebuchet MS" w:hAnsi="Trebuchet MS"/>
          <w:b w:val="0"/>
          <w:bCs w:val="0"/>
        </w:rPr>
        <w:t xml:space="preserve">Es decir: Cortar circularmente una porción del prepucio. </w:t>
      </w:r>
    </w:p>
    <w:p w:rsidR="00000000" w:rsidRDefault="00DA7081">
      <w:pPr>
        <w:pStyle w:val="Textoindependiente"/>
        <w:pBdr>
          <w:left w:val="single" w:sz="48" w:space="27" w:color="FFCC99"/>
          <w:bottom w:val="single" w:sz="48" w:space="7" w:color="FFCC99"/>
          <w:right w:val="single" w:sz="48" w:space="4" w:color="FFCC99"/>
        </w:pBdr>
        <w:ind w:left="540"/>
        <w:rPr>
          <w:rFonts w:ascii="Trebuchet MS" w:hAnsi="Trebuchet MS"/>
        </w:rPr>
      </w:pPr>
      <w:r>
        <w:rPr>
          <w:rFonts w:ascii="Trebuchet MS" w:hAnsi="Trebuchet MS"/>
        </w:rPr>
        <w:t xml:space="preserve">Abraham tenia </w:t>
      </w:r>
      <w:r>
        <w:rPr>
          <w:rFonts w:ascii="Trebuchet MS" w:hAnsi="Trebuchet MS"/>
        </w:rPr>
        <w:t xml:space="preserve">99 años cuando se circuncidó, Ismael tenia 13 años y al año siguiente, Isaac fue circuncidado a los ocho días de haber nacido. </w:t>
      </w:r>
    </w:p>
    <w:p w:rsidR="00000000" w:rsidRDefault="00DA7081">
      <w:pPr>
        <w:pStyle w:val="Textoindependiente"/>
        <w:pBdr>
          <w:left w:val="single" w:sz="48" w:space="27" w:color="FFCC99"/>
          <w:bottom w:val="single" w:sz="48" w:space="7" w:color="FFCC99"/>
          <w:right w:val="single" w:sz="48" w:space="4" w:color="FFCC99"/>
        </w:pBdr>
        <w:ind w:left="540"/>
        <w:rPr>
          <w:rFonts w:ascii="Trebuchet MS" w:hAnsi="Trebuchet MS"/>
          <w:b/>
          <w:bCs/>
        </w:rPr>
      </w:pPr>
      <w:r>
        <w:rPr>
          <w:rFonts w:ascii="Trebuchet MS" w:hAnsi="Trebuchet MS"/>
        </w:rPr>
        <w:t>Ordinariamente la circuncisión la realizaba el padre del niño o un varón de la familia, nunca se practico en el santuario ni por</w:t>
      </w:r>
      <w:r>
        <w:rPr>
          <w:rFonts w:ascii="Trebuchet MS" w:hAnsi="Trebuchet MS"/>
        </w:rPr>
        <w:t xml:space="preserve"> los sacerdotes. Posteriormente esta tarea la realizaba un operador especialista llamado </w:t>
      </w:r>
      <w:r>
        <w:rPr>
          <w:rFonts w:ascii="Trebuchet MS" w:hAnsi="Trebuchet MS"/>
          <w:i/>
          <w:iCs/>
        </w:rPr>
        <w:t>mol</w:t>
      </w:r>
      <w:r>
        <w:rPr>
          <w:rFonts w:ascii="Trebuchet MS" w:hAnsi="Trebuchet MS"/>
        </w:rPr>
        <w:t>, preferentemente en la sinagoga, por la mañana y ante 10 personas por lo menos. Se disponían dos sillas, una para el testigo y otra para el profeta Elías, que se c</w:t>
      </w:r>
      <w:r>
        <w:rPr>
          <w:rFonts w:ascii="Trebuchet MS" w:hAnsi="Trebuchet MS"/>
        </w:rPr>
        <w:t xml:space="preserve">reía estaba presente en la ceremonia. Durante la operación, el </w:t>
      </w:r>
      <w:r>
        <w:rPr>
          <w:rFonts w:ascii="Trebuchet MS" w:hAnsi="Trebuchet MS"/>
          <w:i/>
          <w:iCs/>
        </w:rPr>
        <w:t>mol</w:t>
      </w:r>
      <w:r>
        <w:rPr>
          <w:rFonts w:ascii="Trebuchet MS" w:hAnsi="Trebuchet MS"/>
        </w:rPr>
        <w:t xml:space="preserve"> decía: Bendito sea el Señor nuestro Dios que nos ha santificado con nuestros preceptos y nos ha concedido introducir a nuestro hijo en la alianza de nuestro padre Abraham”. El </w:t>
      </w:r>
      <w:r>
        <w:rPr>
          <w:rFonts w:ascii="Trebuchet MS" w:hAnsi="Trebuchet MS"/>
          <w:i/>
          <w:iCs/>
        </w:rPr>
        <w:t>mol</w:t>
      </w:r>
      <w:r>
        <w:rPr>
          <w:rFonts w:ascii="Trebuchet MS" w:hAnsi="Trebuchet MS"/>
        </w:rPr>
        <w:t xml:space="preserve"> curaba la</w:t>
      </w:r>
      <w:r>
        <w:rPr>
          <w:rFonts w:ascii="Trebuchet MS" w:hAnsi="Trebuchet MS"/>
        </w:rPr>
        <w:t xml:space="preserve"> herida que fue hecha con un cuchillo de piedra o silex al principio(después de metal) e imponía un nombre al niño como Dios lo hizo con Abraham. Se terminaba con una comida familiar</w:t>
      </w:r>
    </w:p>
    <w:p w:rsidR="00000000" w:rsidRDefault="00DA7081">
      <w:pPr>
        <w:ind w:left="720" w:hanging="720"/>
        <w:jc w:val="both"/>
        <w:rPr>
          <w:rFonts w:ascii="Trebuchet MS" w:hAnsi="Trebuchet MS"/>
          <w:b/>
          <w:bCs/>
        </w:rPr>
      </w:pPr>
    </w:p>
    <w:p w:rsidR="00000000" w:rsidRDefault="00DA7081">
      <w:pPr>
        <w:ind w:left="720" w:hanging="720"/>
        <w:jc w:val="both"/>
        <w:rPr>
          <w:rFonts w:ascii="Trebuchet MS" w:hAnsi="Trebuchet MS"/>
          <w:b/>
          <w:bCs/>
          <w:color w:val="FF0000"/>
        </w:rPr>
      </w:pPr>
      <w:r>
        <w:rPr>
          <w:rFonts w:ascii="Trebuchet MS" w:hAnsi="Trebuchet MS"/>
          <w:b/>
          <w:bCs/>
          <w:color w:val="FF0000"/>
        </w:rPr>
        <w:t>II</w:t>
      </w:r>
      <w:r>
        <w:rPr>
          <w:rFonts w:ascii="Trebuchet MS" w:hAnsi="Trebuchet MS"/>
          <w:b/>
          <w:bCs/>
          <w:color w:val="FF0000"/>
        </w:rPr>
        <w:tab/>
        <w:t>Aplicación Practica.</w:t>
      </w:r>
    </w:p>
    <w:p w:rsidR="00000000" w:rsidRDefault="00DA7081">
      <w:pPr>
        <w:numPr>
          <w:ilvl w:val="0"/>
          <w:numId w:val="14"/>
        </w:numPr>
        <w:ind w:left="1020" w:hanging="510"/>
        <w:jc w:val="both"/>
        <w:rPr>
          <w:rFonts w:ascii="Trebuchet MS" w:hAnsi="Trebuchet MS"/>
        </w:rPr>
      </w:pPr>
      <w:r>
        <w:rPr>
          <w:rFonts w:ascii="Trebuchet MS" w:hAnsi="Trebuchet MS"/>
        </w:rPr>
        <w:t xml:space="preserve"> Caminar orando por nuestro barrio o algún barri</w:t>
      </w:r>
      <w:r>
        <w:rPr>
          <w:rFonts w:ascii="Trebuchet MS" w:hAnsi="Trebuchet MS"/>
        </w:rPr>
        <w:t>o que  queremos alcanzar con el evangelio como lo hizo Abraham cuando recibió la promesa “ve por la tierra a su largo y a su ancho, porque a ti la daré”</w:t>
      </w:r>
    </w:p>
    <w:p w:rsidR="00000000" w:rsidRDefault="00DA7081">
      <w:pPr>
        <w:jc w:val="both"/>
        <w:rPr>
          <w:rFonts w:ascii="Trebuchet MS" w:hAnsi="Trebuchet MS"/>
          <w:sz w:val="16"/>
        </w:rPr>
      </w:pPr>
      <w:r>
        <w:rPr>
          <w:rFonts w:ascii="Trebuchet MS" w:hAnsi="Trebuchet MS"/>
        </w:rPr>
        <w:t xml:space="preserve">    </w:t>
      </w:r>
    </w:p>
    <w:p w:rsidR="00DA7081" w:rsidRDefault="00DA7081">
      <w:pPr>
        <w:ind w:left="567"/>
        <w:jc w:val="both"/>
        <w:rPr>
          <w:rFonts w:ascii="Trebuchet MS" w:hAnsi="Trebuchet MS"/>
        </w:rPr>
      </w:pPr>
    </w:p>
    <w:sectPr w:rsidR="00DA7081" w:rsidSect="00D43823">
      <w:headerReference w:type="even" r:id="rId7"/>
      <w:pgSz w:w="11907" w:h="16840" w:code="9"/>
      <w:pgMar w:top="1077" w:right="907" w:bottom="1134" w:left="85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7081" w:rsidRDefault="00DA7081">
      <w:r>
        <w:separator/>
      </w:r>
    </w:p>
  </w:endnote>
  <w:endnote w:type="continuationSeparator" w:id="0">
    <w:p w:rsidR="00DA7081" w:rsidRDefault="00DA708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7081" w:rsidRDefault="00DA7081">
      <w:r>
        <w:separator/>
      </w:r>
    </w:p>
  </w:footnote>
  <w:footnote w:type="continuationSeparator" w:id="0">
    <w:p w:rsidR="00DA7081" w:rsidRDefault="00DA708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DA7081">
    <w:pPr>
      <w:pStyle w:val="Encabezad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000000" w:rsidRDefault="00DA7081">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8B3E9C"/>
    <w:multiLevelType w:val="multilevel"/>
    <w:tmpl w:val="7A3A975E"/>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360"/>
        </w:tabs>
        <w:ind w:left="340" w:hanging="3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23A77E3E"/>
    <w:multiLevelType w:val="multilevel"/>
    <w:tmpl w:val="ECAC28D6"/>
    <w:lvl w:ilvl="0">
      <w:start w:val="2"/>
      <w:numFmt w:val="decimal"/>
      <w:lvlText w:val="%1"/>
      <w:lvlJc w:val="left"/>
      <w:pPr>
        <w:tabs>
          <w:tab w:val="num" w:pos="720"/>
        </w:tabs>
        <w:ind w:left="720" w:hanging="720"/>
      </w:pPr>
      <w:rPr>
        <w:i w:val="0"/>
      </w:rPr>
    </w:lvl>
    <w:lvl w:ilvl="1">
      <w:start w:val="1"/>
      <w:numFmt w:val="decimal"/>
      <w:lvlText w:val="%1.%2"/>
      <w:lvlJc w:val="left"/>
      <w:pPr>
        <w:tabs>
          <w:tab w:val="num" w:pos="1440"/>
        </w:tabs>
        <w:ind w:left="1440" w:hanging="720"/>
      </w:pPr>
      <w:rPr>
        <w:i w:val="0"/>
      </w:rPr>
    </w:lvl>
    <w:lvl w:ilvl="2">
      <w:start w:val="1"/>
      <w:numFmt w:val="decimal"/>
      <w:lvlText w:val="%1.%2.%3"/>
      <w:lvlJc w:val="left"/>
      <w:pPr>
        <w:tabs>
          <w:tab w:val="num" w:pos="2160"/>
        </w:tabs>
        <w:ind w:left="2160" w:hanging="720"/>
      </w:pPr>
      <w:rPr>
        <w:i w:val="0"/>
      </w:rPr>
    </w:lvl>
    <w:lvl w:ilvl="3">
      <w:start w:val="1"/>
      <w:numFmt w:val="decimal"/>
      <w:lvlText w:val="%1.%2.%3.%4"/>
      <w:lvlJc w:val="left"/>
      <w:pPr>
        <w:tabs>
          <w:tab w:val="num" w:pos="2880"/>
        </w:tabs>
        <w:ind w:left="2880" w:hanging="720"/>
      </w:pPr>
      <w:rPr>
        <w:i w:val="0"/>
      </w:rPr>
    </w:lvl>
    <w:lvl w:ilvl="4">
      <w:start w:val="1"/>
      <w:numFmt w:val="decimal"/>
      <w:lvlText w:val="%1.%2.%3.%4.%5"/>
      <w:lvlJc w:val="left"/>
      <w:pPr>
        <w:tabs>
          <w:tab w:val="num" w:pos="3960"/>
        </w:tabs>
        <w:ind w:left="3960" w:hanging="1080"/>
      </w:pPr>
      <w:rPr>
        <w:i w:val="0"/>
      </w:rPr>
    </w:lvl>
    <w:lvl w:ilvl="5">
      <w:start w:val="1"/>
      <w:numFmt w:val="decimal"/>
      <w:lvlText w:val="%1.%2.%3.%4.%5.%6"/>
      <w:lvlJc w:val="left"/>
      <w:pPr>
        <w:tabs>
          <w:tab w:val="num" w:pos="4680"/>
        </w:tabs>
        <w:ind w:left="4680" w:hanging="1080"/>
      </w:pPr>
      <w:rPr>
        <w:i w:val="0"/>
      </w:rPr>
    </w:lvl>
    <w:lvl w:ilvl="6">
      <w:start w:val="1"/>
      <w:numFmt w:val="decimal"/>
      <w:lvlText w:val="%1.%2.%3.%4.%5.%6.%7"/>
      <w:lvlJc w:val="left"/>
      <w:pPr>
        <w:tabs>
          <w:tab w:val="num" w:pos="5760"/>
        </w:tabs>
        <w:ind w:left="5760" w:hanging="1440"/>
      </w:pPr>
      <w:rPr>
        <w:i w:val="0"/>
      </w:rPr>
    </w:lvl>
    <w:lvl w:ilvl="7">
      <w:start w:val="1"/>
      <w:numFmt w:val="decimal"/>
      <w:lvlText w:val="%1.%2.%3.%4.%5.%6.%7.%8"/>
      <w:lvlJc w:val="left"/>
      <w:pPr>
        <w:tabs>
          <w:tab w:val="num" w:pos="6480"/>
        </w:tabs>
        <w:ind w:left="6480" w:hanging="1440"/>
      </w:pPr>
      <w:rPr>
        <w:i w:val="0"/>
      </w:rPr>
    </w:lvl>
    <w:lvl w:ilvl="8">
      <w:start w:val="1"/>
      <w:numFmt w:val="decimal"/>
      <w:lvlText w:val="%1.%2.%3.%4.%5.%6.%7.%8.%9"/>
      <w:lvlJc w:val="left"/>
      <w:pPr>
        <w:tabs>
          <w:tab w:val="num" w:pos="7200"/>
        </w:tabs>
        <w:ind w:left="7200" w:hanging="1440"/>
      </w:pPr>
      <w:rPr>
        <w:i w:val="0"/>
      </w:rPr>
    </w:lvl>
  </w:abstractNum>
  <w:abstractNum w:abstractNumId="2">
    <w:nsid w:val="26FE166F"/>
    <w:multiLevelType w:val="multilevel"/>
    <w:tmpl w:val="909C367A"/>
    <w:lvl w:ilvl="0">
      <w:start w:val="4"/>
      <w:numFmt w:val="decimal"/>
      <w:lvlText w:val="%1"/>
      <w:lvlJc w:val="left"/>
      <w:pPr>
        <w:tabs>
          <w:tab w:val="num" w:pos="720"/>
        </w:tabs>
        <w:ind w:left="720" w:hanging="720"/>
      </w:pPr>
      <w:rPr>
        <w:rFonts w:hint="default"/>
        <w:i w:val="0"/>
      </w:rPr>
    </w:lvl>
    <w:lvl w:ilvl="1">
      <w:start w:val="1"/>
      <w:numFmt w:val="decimal"/>
      <w:lvlText w:val="%1.%2"/>
      <w:lvlJc w:val="left"/>
      <w:pPr>
        <w:tabs>
          <w:tab w:val="num" w:pos="1440"/>
        </w:tabs>
        <w:ind w:left="1440" w:hanging="720"/>
      </w:pPr>
      <w:rPr>
        <w:rFonts w:hint="default"/>
        <w:i w:val="0"/>
      </w:rPr>
    </w:lvl>
    <w:lvl w:ilvl="2">
      <w:start w:val="1"/>
      <w:numFmt w:val="decimal"/>
      <w:lvlText w:val="%1.%2.%3"/>
      <w:lvlJc w:val="left"/>
      <w:pPr>
        <w:tabs>
          <w:tab w:val="num" w:pos="2160"/>
        </w:tabs>
        <w:ind w:left="2160" w:hanging="720"/>
      </w:pPr>
      <w:rPr>
        <w:rFonts w:hint="default"/>
        <w:i w:val="0"/>
      </w:rPr>
    </w:lvl>
    <w:lvl w:ilvl="3">
      <w:start w:val="1"/>
      <w:numFmt w:val="decimal"/>
      <w:lvlText w:val="%1.%2.%3.%4"/>
      <w:lvlJc w:val="left"/>
      <w:pPr>
        <w:tabs>
          <w:tab w:val="num" w:pos="2880"/>
        </w:tabs>
        <w:ind w:left="2880" w:hanging="720"/>
      </w:pPr>
      <w:rPr>
        <w:rFonts w:hint="default"/>
        <w:i w:val="0"/>
      </w:rPr>
    </w:lvl>
    <w:lvl w:ilvl="4">
      <w:start w:val="1"/>
      <w:numFmt w:val="decimal"/>
      <w:lvlText w:val="%1.%2.%3.%4.%5"/>
      <w:lvlJc w:val="left"/>
      <w:pPr>
        <w:tabs>
          <w:tab w:val="num" w:pos="3960"/>
        </w:tabs>
        <w:ind w:left="3960" w:hanging="1080"/>
      </w:pPr>
      <w:rPr>
        <w:rFonts w:hint="default"/>
        <w:i w:val="0"/>
      </w:rPr>
    </w:lvl>
    <w:lvl w:ilvl="5">
      <w:start w:val="1"/>
      <w:numFmt w:val="decimal"/>
      <w:lvlText w:val="%1.%2.%3.%4.%5.%6"/>
      <w:lvlJc w:val="left"/>
      <w:pPr>
        <w:tabs>
          <w:tab w:val="num" w:pos="4680"/>
        </w:tabs>
        <w:ind w:left="4680" w:hanging="1080"/>
      </w:pPr>
      <w:rPr>
        <w:rFonts w:hint="default"/>
        <w:i w:val="0"/>
      </w:rPr>
    </w:lvl>
    <w:lvl w:ilvl="6">
      <w:start w:val="1"/>
      <w:numFmt w:val="decimal"/>
      <w:lvlText w:val="%1.%2.%3.%4.%5.%6.%7"/>
      <w:lvlJc w:val="left"/>
      <w:pPr>
        <w:tabs>
          <w:tab w:val="num" w:pos="5760"/>
        </w:tabs>
        <w:ind w:left="5760" w:hanging="1440"/>
      </w:pPr>
      <w:rPr>
        <w:rFonts w:hint="default"/>
        <w:i w:val="0"/>
      </w:rPr>
    </w:lvl>
    <w:lvl w:ilvl="7">
      <w:start w:val="1"/>
      <w:numFmt w:val="decimal"/>
      <w:lvlText w:val="%1.%2.%3.%4.%5.%6.%7.%8"/>
      <w:lvlJc w:val="left"/>
      <w:pPr>
        <w:tabs>
          <w:tab w:val="num" w:pos="6480"/>
        </w:tabs>
        <w:ind w:left="6480" w:hanging="1440"/>
      </w:pPr>
      <w:rPr>
        <w:rFonts w:hint="default"/>
        <w:i w:val="0"/>
      </w:rPr>
    </w:lvl>
    <w:lvl w:ilvl="8">
      <w:start w:val="1"/>
      <w:numFmt w:val="decimal"/>
      <w:lvlText w:val="%1.%2.%3.%4.%5.%6.%7.%8.%9"/>
      <w:lvlJc w:val="left"/>
      <w:pPr>
        <w:tabs>
          <w:tab w:val="num" w:pos="7200"/>
        </w:tabs>
        <w:ind w:left="7200" w:hanging="1440"/>
      </w:pPr>
      <w:rPr>
        <w:rFonts w:hint="default"/>
        <w:i w:val="0"/>
      </w:rPr>
    </w:lvl>
  </w:abstractNum>
  <w:abstractNum w:abstractNumId="3">
    <w:nsid w:val="2A06585C"/>
    <w:multiLevelType w:val="hybridMultilevel"/>
    <w:tmpl w:val="234ED21A"/>
    <w:lvl w:ilvl="0" w:tplc="A6C45AA2">
      <w:start w:val="1"/>
      <w:numFmt w:val="decimal"/>
      <w:lvlText w:val="%1."/>
      <w:lvlJc w:val="left"/>
      <w:pPr>
        <w:tabs>
          <w:tab w:val="num" w:pos="1077"/>
        </w:tabs>
        <w:ind w:left="1077" w:hanging="51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31E44728"/>
    <w:multiLevelType w:val="hybridMultilevel"/>
    <w:tmpl w:val="0F30F0F4"/>
    <w:lvl w:ilvl="0" w:tplc="AF443ECC">
      <w:start w:val="1"/>
      <w:numFmt w:val="decimal"/>
      <w:lvlText w:val="%1."/>
      <w:lvlJc w:val="left"/>
      <w:pPr>
        <w:tabs>
          <w:tab w:val="num" w:pos="927"/>
        </w:tabs>
        <w:ind w:left="510" w:firstLine="57"/>
      </w:pPr>
      <w:rPr>
        <w:rFonts w:ascii="Times New Roman" w:hAnsi="Times New Roman" w:hint="default"/>
        <w:b w:val="0"/>
        <w:i w:val="0"/>
        <w:sz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nsid w:val="4414686B"/>
    <w:multiLevelType w:val="multilevel"/>
    <w:tmpl w:val="57B65FE0"/>
    <w:lvl w:ilvl="0">
      <w:start w:val="4"/>
      <w:numFmt w:val="none"/>
      <w:lvlText w:val="5.1"/>
      <w:lvlJc w:val="left"/>
      <w:pPr>
        <w:tabs>
          <w:tab w:val="num" w:pos="360"/>
        </w:tabs>
        <w:ind w:left="357" w:hanging="357"/>
      </w:pPr>
      <w:rPr>
        <w:rFonts w:hint="default"/>
      </w:rPr>
    </w:lvl>
    <w:lvl w:ilvl="1">
      <w:start w:val="1"/>
      <w:numFmt w:val="decimal"/>
      <w:lvlRestart w:val="0"/>
      <w:lvlText w:val="6.%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44CC13BB"/>
    <w:multiLevelType w:val="hybridMultilevel"/>
    <w:tmpl w:val="E34EDD1E"/>
    <w:lvl w:ilvl="0" w:tplc="3AA8C35E">
      <w:start w:val="1"/>
      <w:numFmt w:val="lowerLetter"/>
      <w:lvlText w:val="%1."/>
      <w:lvlJc w:val="left"/>
      <w:pPr>
        <w:tabs>
          <w:tab w:val="num" w:pos="927"/>
        </w:tabs>
        <w:ind w:left="907" w:hanging="340"/>
      </w:pPr>
      <w:rPr>
        <w:rFonts w:hint="default"/>
      </w:rPr>
    </w:lvl>
    <w:lvl w:ilvl="1" w:tplc="75D4BD62">
      <w:start w:val="1"/>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4D5B5499"/>
    <w:multiLevelType w:val="multilevel"/>
    <w:tmpl w:val="86865802"/>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54B74694"/>
    <w:multiLevelType w:val="multilevel"/>
    <w:tmpl w:val="321493FA"/>
    <w:lvl w:ilvl="0">
      <w:start w:val="2"/>
      <w:numFmt w:val="decimal"/>
      <w:lvlText w:val="%14.2"/>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3%1.%2"/>
      <w:lvlJc w:val="left"/>
      <w:pPr>
        <w:tabs>
          <w:tab w:val="num" w:pos="720"/>
        </w:tabs>
        <w:ind w:left="357" w:hanging="357"/>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6C387848"/>
    <w:multiLevelType w:val="multilevel"/>
    <w:tmpl w:val="70107C0E"/>
    <w:lvl w:ilvl="0">
      <w:start w:val="5"/>
      <w:numFmt w:val="decimal"/>
      <w:lvlText w:val="%1"/>
      <w:lvlJc w:val="left"/>
      <w:pPr>
        <w:tabs>
          <w:tab w:val="num" w:pos="600"/>
        </w:tabs>
        <w:ind w:left="600" w:hanging="600"/>
      </w:pPr>
      <w:rPr>
        <w:rFonts w:hint="default"/>
      </w:rPr>
    </w:lvl>
    <w:lvl w:ilvl="1">
      <w:start w:val="1"/>
      <w:numFmt w:val="decimal"/>
      <w:lvlText w:val="%1.%2"/>
      <w:lvlJc w:val="left"/>
      <w:pPr>
        <w:tabs>
          <w:tab w:val="num" w:pos="1320"/>
        </w:tabs>
        <w:ind w:left="1320" w:hanging="60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0">
    <w:nsid w:val="6CFA08C2"/>
    <w:multiLevelType w:val="multilevel"/>
    <w:tmpl w:val="6008A28C"/>
    <w:lvl w:ilvl="0">
      <w:start w:val="3"/>
      <w:numFmt w:val="decimal"/>
      <w:lvlText w:val="%1"/>
      <w:lvlJc w:val="left"/>
      <w:pPr>
        <w:tabs>
          <w:tab w:val="num" w:pos="720"/>
        </w:tabs>
        <w:ind w:left="720" w:hanging="720"/>
      </w:pPr>
      <w:rPr>
        <w:i w:val="0"/>
      </w:rPr>
    </w:lvl>
    <w:lvl w:ilvl="1">
      <w:start w:val="1"/>
      <w:numFmt w:val="decimal"/>
      <w:lvlText w:val="%1.%2"/>
      <w:lvlJc w:val="left"/>
      <w:pPr>
        <w:tabs>
          <w:tab w:val="num" w:pos="1440"/>
        </w:tabs>
        <w:ind w:left="1440" w:hanging="720"/>
      </w:pPr>
      <w:rPr>
        <w:i w:val="0"/>
      </w:rPr>
    </w:lvl>
    <w:lvl w:ilvl="2">
      <w:start w:val="1"/>
      <w:numFmt w:val="decimal"/>
      <w:lvlText w:val="%1.%2.%3"/>
      <w:lvlJc w:val="left"/>
      <w:pPr>
        <w:tabs>
          <w:tab w:val="num" w:pos="2160"/>
        </w:tabs>
        <w:ind w:left="2160" w:hanging="720"/>
      </w:pPr>
      <w:rPr>
        <w:i w:val="0"/>
      </w:rPr>
    </w:lvl>
    <w:lvl w:ilvl="3">
      <w:start w:val="1"/>
      <w:numFmt w:val="decimal"/>
      <w:lvlText w:val="%1.%2.%3.%4"/>
      <w:lvlJc w:val="left"/>
      <w:pPr>
        <w:tabs>
          <w:tab w:val="num" w:pos="2880"/>
        </w:tabs>
        <w:ind w:left="2880" w:hanging="720"/>
      </w:pPr>
      <w:rPr>
        <w:i w:val="0"/>
      </w:rPr>
    </w:lvl>
    <w:lvl w:ilvl="4">
      <w:start w:val="1"/>
      <w:numFmt w:val="decimal"/>
      <w:lvlText w:val="%1.%2.%3.%4.%5"/>
      <w:lvlJc w:val="left"/>
      <w:pPr>
        <w:tabs>
          <w:tab w:val="num" w:pos="3960"/>
        </w:tabs>
        <w:ind w:left="3960" w:hanging="1080"/>
      </w:pPr>
      <w:rPr>
        <w:i w:val="0"/>
      </w:rPr>
    </w:lvl>
    <w:lvl w:ilvl="5">
      <w:start w:val="1"/>
      <w:numFmt w:val="decimal"/>
      <w:lvlText w:val="%1.%2.%3.%4.%5.%6"/>
      <w:lvlJc w:val="left"/>
      <w:pPr>
        <w:tabs>
          <w:tab w:val="num" w:pos="4680"/>
        </w:tabs>
        <w:ind w:left="4680" w:hanging="1080"/>
      </w:pPr>
      <w:rPr>
        <w:i w:val="0"/>
      </w:rPr>
    </w:lvl>
    <w:lvl w:ilvl="6">
      <w:start w:val="1"/>
      <w:numFmt w:val="decimal"/>
      <w:lvlText w:val="%1.%2.%3.%4.%5.%6.%7"/>
      <w:lvlJc w:val="left"/>
      <w:pPr>
        <w:tabs>
          <w:tab w:val="num" w:pos="5760"/>
        </w:tabs>
        <w:ind w:left="5760" w:hanging="1440"/>
      </w:pPr>
      <w:rPr>
        <w:i w:val="0"/>
      </w:rPr>
    </w:lvl>
    <w:lvl w:ilvl="7">
      <w:start w:val="1"/>
      <w:numFmt w:val="decimal"/>
      <w:lvlText w:val="%1.%2.%3.%4.%5.%6.%7.%8"/>
      <w:lvlJc w:val="left"/>
      <w:pPr>
        <w:tabs>
          <w:tab w:val="num" w:pos="6480"/>
        </w:tabs>
        <w:ind w:left="6480" w:hanging="1440"/>
      </w:pPr>
      <w:rPr>
        <w:i w:val="0"/>
      </w:rPr>
    </w:lvl>
    <w:lvl w:ilvl="8">
      <w:start w:val="1"/>
      <w:numFmt w:val="decimal"/>
      <w:lvlText w:val="%1.%2.%3.%4.%5.%6.%7.%8.%9"/>
      <w:lvlJc w:val="left"/>
      <w:pPr>
        <w:tabs>
          <w:tab w:val="num" w:pos="7200"/>
        </w:tabs>
        <w:ind w:left="7200" w:hanging="1440"/>
      </w:pPr>
      <w:rPr>
        <w:i w:val="0"/>
      </w:rPr>
    </w:lvl>
  </w:abstractNum>
  <w:abstractNum w:abstractNumId="11">
    <w:nsid w:val="6DCC7E56"/>
    <w:multiLevelType w:val="multilevel"/>
    <w:tmpl w:val="D68C5DE4"/>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1200"/>
        </w:tabs>
        <w:ind w:left="1200" w:hanging="48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2">
    <w:nsid w:val="70564FF9"/>
    <w:multiLevelType w:val="multilevel"/>
    <w:tmpl w:val="3D5A01E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421"/>
        </w:tabs>
        <w:ind w:left="2421" w:hanging="72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3915"/>
        </w:tabs>
        <w:ind w:left="3915" w:hanging="108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409"/>
        </w:tabs>
        <w:ind w:left="5409" w:hanging="1440"/>
      </w:pPr>
      <w:rPr>
        <w:rFonts w:hint="default"/>
      </w:rPr>
    </w:lvl>
    <w:lvl w:ilvl="8">
      <w:start w:val="1"/>
      <w:numFmt w:val="decimal"/>
      <w:lvlText w:val="%1.%2.%3.%4.%5.%6.%7.%8.%9"/>
      <w:lvlJc w:val="left"/>
      <w:pPr>
        <w:tabs>
          <w:tab w:val="num" w:pos="5976"/>
        </w:tabs>
        <w:ind w:left="5976" w:hanging="1440"/>
      </w:pPr>
      <w:rPr>
        <w:rFonts w:hint="default"/>
      </w:rPr>
    </w:lvl>
  </w:abstractNum>
  <w:abstractNum w:abstractNumId="13">
    <w:nsid w:val="771C3144"/>
    <w:multiLevelType w:val="multilevel"/>
    <w:tmpl w:val="5700133E"/>
    <w:lvl w:ilvl="0">
      <w:start w:val="1"/>
      <w:numFmt w:val="decimal"/>
      <w:lvlText w:val="%1"/>
      <w:lvlJc w:val="left"/>
      <w:pPr>
        <w:tabs>
          <w:tab w:val="num" w:pos="720"/>
        </w:tabs>
        <w:ind w:left="720" w:hanging="720"/>
      </w:pPr>
      <w:rPr>
        <w:i w:val="0"/>
      </w:rPr>
    </w:lvl>
    <w:lvl w:ilvl="1">
      <w:start w:val="1"/>
      <w:numFmt w:val="decimal"/>
      <w:lvlText w:val="%1.%2"/>
      <w:lvlJc w:val="left"/>
      <w:pPr>
        <w:tabs>
          <w:tab w:val="num" w:pos="1440"/>
        </w:tabs>
        <w:ind w:left="1440" w:hanging="720"/>
      </w:pPr>
      <w:rPr>
        <w:i w:val="0"/>
      </w:rPr>
    </w:lvl>
    <w:lvl w:ilvl="2">
      <w:start w:val="1"/>
      <w:numFmt w:val="decimal"/>
      <w:lvlText w:val="%1.%2.%3"/>
      <w:lvlJc w:val="left"/>
      <w:pPr>
        <w:tabs>
          <w:tab w:val="num" w:pos="2160"/>
        </w:tabs>
        <w:ind w:left="2160" w:hanging="720"/>
      </w:pPr>
      <w:rPr>
        <w:i w:val="0"/>
      </w:rPr>
    </w:lvl>
    <w:lvl w:ilvl="3">
      <w:start w:val="1"/>
      <w:numFmt w:val="decimal"/>
      <w:lvlText w:val="%1.%2.%3.%4"/>
      <w:lvlJc w:val="left"/>
      <w:pPr>
        <w:tabs>
          <w:tab w:val="num" w:pos="2880"/>
        </w:tabs>
        <w:ind w:left="2880" w:hanging="720"/>
      </w:pPr>
      <w:rPr>
        <w:i w:val="0"/>
      </w:rPr>
    </w:lvl>
    <w:lvl w:ilvl="4">
      <w:start w:val="1"/>
      <w:numFmt w:val="decimal"/>
      <w:lvlText w:val="%1.%2.%3.%4.%5"/>
      <w:lvlJc w:val="left"/>
      <w:pPr>
        <w:tabs>
          <w:tab w:val="num" w:pos="3960"/>
        </w:tabs>
        <w:ind w:left="3960" w:hanging="1080"/>
      </w:pPr>
      <w:rPr>
        <w:i w:val="0"/>
      </w:rPr>
    </w:lvl>
    <w:lvl w:ilvl="5">
      <w:start w:val="1"/>
      <w:numFmt w:val="decimal"/>
      <w:lvlText w:val="%1.%2.%3.%4.%5.%6"/>
      <w:lvlJc w:val="left"/>
      <w:pPr>
        <w:tabs>
          <w:tab w:val="num" w:pos="4680"/>
        </w:tabs>
        <w:ind w:left="4680" w:hanging="1080"/>
      </w:pPr>
      <w:rPr>
        <w:i w:val="0"/>
      </w:rPr>
    </w:lvl>
    <w:lvl w:ilvl="6">
      <w:start w:val="1"/>
      <w:numFmt w:val="decimal"/>
      <w:lvlText w:val="%1.%2.%3.%4.%5.%6.%7"/>
      <w:lvlJc w:val="left"/>
      <w:pPr>
        <w:tabs>
          <w:tab w:val="num" w:pos="5760"/>
        </w:tabs>
        <w:ind w:left="5760" w:hanging="1440"/>
      </w:pPr>
      <w:rPr>
        <w:i w:val="0"/>
      </w:rPr>
    </w:lvl>
    <w:lvl w:ilvl="7">
      <w:start w:val="1"/>
      <w:numFmt w:val="decimal"/>
      <w:lvlText w:val="%1.%2.%3.%4.%5.%6.%7.%8"/>
      <w:lvlJc w:val="left"/>
      <w:pPr>
        <w:tabs>
          <w:tab w:val="num" w:pos="6480"/>
        </w:tabs>
        <w:ind w:left="6480" w:hanging="1440"/>
      </w:pPr>
      <w:rPr>
        <w:i w:val="0"/>
      </w:rPr>
    </w:lvl>
    <w:lvl w:ilvl="8">
      <w:start w:val="1"/>
      <w:numFmt w:val="decimal"/>
      <w:lvlText w:val="%1.%2.%3.%4.%5.%6.%7.%8.%9"/>
      <w:lvlJc w:val="left"/>
      <w:pPr>
        <w:tabs>
          <w:tab w:val="num" w:pos="7200"/>
        </w:tabs>
        <w:ind w:left="7200" w:hanging="1440"/>
      </w:pPr>
      <w:rPr>
        <w:i w:val="0"/>
      </w:rPr>
    </w:lvl>
  </w:abstractNum>
  <w:num w:numId="1">
    <w:abstractNumId w:val="13"/>
  </w:num>
  <w:num w:numId="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8"/>
  </w:num>
  <w:num w:numId="7">
    <w:abstractNumId w:val="9"/>
  </w:num>
  <w:num w:numId="8">
    <w:abstractNumId w:val="3"/>
  </w:num>
  <w:num w:numId="9">
    <w:abstractNumId w:val="5"/>
  </w:num>
  <w:num w:numId="10">
    <w:abstractNumId w:val="11"/>
  </w:num>
  <w:num w:numId="11">
    <w:abstractNumId w:val="6"/>
  </w:num>
  <w:num w:numId="12">
    <w:abstractNumId w:val="12"/>
  </w:num>
  <w:num w:numId="13">
    <w:abstractNumId w:val="7"/>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EB1A64"/>
    <w:rsid w:val="00D43823"/>
    <w:rsid w:val="00DA7081"/>
    <w:rsid w:val="00EB1A6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stroke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kern w:val="144"/>
      <w:sz w:val="24"/>
      <w:szCs w:val="96"/>
      <w:lang w:eastAsia="es-ES"/>
    </w:rPr>
  </w:style>
  <w:style w:type="paragraph" w:styleId="Ttulo1">
    <w:name w:val="heading 1"/>
    <w:basedOn w:val="Normal"/>
    <w:next w:val="Normal"/>
    <w:qFormat/>
    <w:pPr>
      <w:keepNext/>
      <w:ind w:left="720"/>
      <w:jc w:val="both"/>
      <w:outlineLvl w:val="0"/>
    </w:pPr>
    <w:rPr>
      <w:b/>
      <w:bCs/>
      <w:kern w:val="0"/>
      <w:szCs w:val="24"/>
    </w:rPr>
  </w:style>
  <w:style w:type="paragraph" w:styleId="Ttulo2">
    <w:name w:val="heading 2"/>
    <w:basedOn w:val="Normal"/>
    <w:next w:val="Normal"/>
    <w:qFormat/>
    <w:pPr>
      <w:keepNext/>
      <w:ind w:left="567"/>
      <w:jc w:val="both"/>
      <w:outlineLvl w:val="1"/>
    </w:pPr>
    <w:rPr>
      <w:b/>
      <w:bCs/>
      <w:kern w:val="0"/>
      <w:szCs w:val="24"/>
    </w:rPr>
  </w:style>
  <w:style w:type="paragraph" w:styleId="Ttulo3">
    <w:name w:val="heading 3"/>
    <w:basedOn w:val="Normal"/>
    <w:next w:val="Normal"/>
    <w:qFormat/>
    <w:pPr>
      <w:keepNext/>
      <w:pBdr>
        <w:top w:val="single" w:sz="48" w:space="0" w:color="C0C0C0"/>
        <w:left w:val="single" w:sz="48" w:space="4" w:color="C0C0C0"/>
        <w:bottom w:val="single" w:sz="48" w:space="1" w:color="C0C0C0"/>
        <w:right w:val="single" w:sz="48" w:space="4" w:color="C0C0C0"/>
      </w:pBdr>
      <w:ind w:left="720" w:hanging="720"/>
      <w:jc w:val="both"/>
      <w:outlineLvl w:val="2"/>
    </w:pPr>
    <w:rPr>
      <w:b/>
      <w:bCs/>
      <w:kern w:val="0"/>
      <w:sz w:val="22"/>
      <w:szCs w:val="24"/>
      <w:lang w:eastAsia="en-US"/>
    </w:rPr>
  </w:style>
  <w:style w:type="paragraph" w:styleId="Ttulo4">
    <w:name w:val="heading 4"/>
    <w:basedOn w:val="Normal"/>
    <w:next w:val="Normal"/>
    <w:qFormat/>
    <w:pPr>
      <w:keepNext/>
      <w:jc w:val="both"/>
      <w:outlineLvl w:val="3"/>
    </w:pPr>
    <w:rPr>
      <w:rFonts w:ascii="Trebuchet MS" w:hAnsi="Trebuchet MS"/>
      <w:b/>
      <w:bCs/>
      <w:color w:val="FF0000"/>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ireccinsobre">
    <w:name w:val="envelope address"/>
    <w:basedOn w:val="Normal"/>
    <w:semiHidden/>
    <w:pPr>
      <w:framePr w:w="7920" w:h="1980" w:hRule="exact" w:hSpace="141" w:wrap="auto" w:hAnchor="page" w:xAlign="center" w:yAlign="bottom"/>
      <w:ind w:left="2880"/>
    </w:pPr>
    <w:rPr>
      <w:rFonts w:ascii="Arial" w:hAnsi="Arial" w:cs="Arial"/>
      <w:szCs w:val="24"/>
    </w:rPr>
  </w:style>
  <w:style w:type="paragraph" w:styleId="Textoindependiente2">
    <w:name w:val="Body Text 2"/>
    <w:basedOn w:val="Normal"/>
    <w:semiHidden/>
    <w:pPr>
      <w:pBdr>
        <w:top w:val="single" w:sz="48" w:space="1" w:color="C0C0C0"/>
        <w:left w:val="single" w:sz="48" w:space="4" w:color="C0C0C0"/>
        <w:bottom w:val="single" w:sz="48" w:space="1" w:color="C0C0C0"/>
        <w:right w:val="single" w:sz="48" w:space="4" w:color="C0C0C0"/>
      </w:pBdr>
      <w:jc w:val="both"/>
    </w:pPr>
    <w:rPr>
      <w:kern w:val="0"/>
      <w:sz w:val="22"/>
      <w:szCs w:val="24"/>
      <w:lang w:eastAsia="en-US"/>
    </w:rPr>
  </w:style>
  <w:style w:type="paragraph" w:styleId="Sangra2detindependiente">
    <w:name w:val="Body Text Indent 2"/>
    <w:basedOn w:val="Normal"/>
    <w:semiHidden/>
    <w:pPr>
      <w:ind w:left="720"/>
      <w:jc w:val="both"/>
    </w:pPr>
    <w:rPr>
      <w:kern w:val="0"/>
      <w:sz w:val="22"/>
      <w:szCs w:val="24"/>
      <w:lang w:eastAsia="en-US"/>
    </w:rPr>
  </w:style>
  <w:style w:type="paragraph" w:styleId="Encabezado">
    <w:name w:val="header"/>
    <w:basedOn w:val="Normal"/>
    <w:semiHidden/>
    <w:pPr>
      <w:tabs>
        <w:tab w:val="center" w:pos="4320"/>
        <w:tab w:val="right" w:pos="8640"/>
      </w:tabs>
    </w:pPr>
    <w:rPr>
      <w:kern w:val="0"/>
      <w:szCs w:val="24"/>
      <w:lang w:val="en-US" w:eastAsia="en-US"/>
    </w:rPr>
  </w:style>
  <w:style w:type="character" w:styleId="Nmerodepgina">
    <w:name w:val="page number"/>
    <w:basedOn w:val="Fuentedeprrafopredeter"/>
    <w:semiHidden/>
  </w:style>
  <w:style w:type="paragraph" w:styleId="Ttulo">
    <w:name w:val="Title"/>
    <w:basedOn w:val="Normal"/>
    <w:qFormat/>
    <w:pPr>
      <w:jc w:val="center"/>
    </w:pPr>
    <w:rPr>
      <w:kern w:val="0"/>
      <w:sz w:val="36"/>
      <w:szCs w:val="24"/>
      <w:lang w:val="es-ES"/>
    </w:rPr>
  </w:style>
  <w:style w:type="paragraph" w:styleId="Textoindependiente">
    <w:name w:val="Body Text"/>
    <w:basedOn w:val="Normal"/>
    <w:semiHidden/>
    <w:pPr>
      <w:jc w:val="both"/>
    </w:pPr>
    <w:rPr>
      <w:kern w:val="0"/>
      <w:szCs w:val="24"/>
    </w:rPr>
  </w:style>
  <w:style w:type="paragraph" w:styleId="Textoindependiente3">
    <w:name w:val="Body Text 3"/>
    <w:basedOn w:val="Normal"/>
    <w:semiHidden/>
    <w:rPr>
      <w:kern w:val="0"/>
      <w:sz w:val="16"/>
      <w:szCs w:val="24"/>
    </w:rPr>
  </w:style>
  <w:style w:type="paragraph" w:customStyle="1" w:styleId="Estilo1">
    <w:name w:val="Estilo1"/>
    <w:basedOn w:val="Textoindependiente2"/>
    <w:autoRedefine/>
    <w:pPr>
      <w:framePr w:w="2857" w:hSpace="141" w:wrap="around" w:vAnchor="text" w:hAnchor="page" w:x="7731" w:y="-173"/>
      <w:pBdr>
        <w:top w:val="none" w:sz="0" w:space="0" w:color="auto"/>
        <w:left w:val="none" w:sz="0" w:space="0" w:color="auto"/>
        <w:bottom w:val="none" w:sz="0" w:space="0" w:color="auto"/>
        <w:right w:val="none" w:sz="0" w:space="0" w:color="auto"/>
      </w:pBdr>
      <w:shd w:val="clear" w:color="auto" w:fill="C0C0C0"/>
      <w:tabs>
        <w:tab w:val="left" w:pos="6660"/>
      </w:tabs>
      <w:jc w:val="center"/>
    </w:pPr>
    <w:rPr>
      <w:rFonts w:ascii="Arial Black" w:hAnsi="Arial Black"/>
      <w:b/>
      <w:bCs/>
      <w:color w:val="000000"/>
      <w:sz w:val="144"/>
    </w:rPr>
  </w:style>
  <w:style w:type="paragraph" w:styleId="Piedepgina">
    <w:name w:val="footer"/>
    <w:basedOn w:val="Normal"/>
    <w:semiHidden/>
    <w:pPr>
      <w:tabs>
        <w:tab w:val="center" w:pos="4419"/>
        <w:tab w:val="right" w:pos="8838"/>
      </w:tabs>
    </w:pPr>
  </w:style>
  <w:style w:type="paragraph" w:styleId="Sangradetextonormal">
    <w:name w:val="Body Text Indent"/>
    <w:basedOn w:val="Normal"/>
    <w:semiHidden/>
    <w:pPr>
      <w:pBdr>
        <w:left w:val="single" w:sz="48" w:space="3" w:color="C0C0C0"/>
        <w:right w:val="single" w:sz="48" w:space="4" w:color="C0C0C0"/>
      </w:pBdr>
      <w:ind w:left="624" w:hanging="567"/>
      <w:jc w:val="both"/>
    </w:pPr>
  </w:style>
  <w:style w:type="character" w:styleId="nfasisintenso">
    <w:name w:val="Intense Emphasis"/>
    <w:basedOn w:val="Fuentedeprrafopredeter"/>
    <w:uiPriority w:val="21"/>
    <w:qFormat/>
    <w:rsid w:val="00D43823"/>
    <w:rPr>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1254</Words>
  <Characters>6899</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Pueblo Nuevo</Company>
  <LinksUpToDate>false</LinksUpToDate>
  <CharactersWithSpaces>8137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gherman</dc:creator>
  <cp:lastModifiedBy>Adrian</cp:lastModifiedBy>
  <cp:revision>2</cp:revision>
  <dcterms:created xsi:type="dcterms:W3CDTF">2010-07-18T11:37:00Z</dcterms:created>
  <dcterms:modified xsi:type="dcterms:W3CDTF">2010-07-18T11:37:00Z</dcterms:modified>
</cp:coreProperties>
</file>