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3D" w:rsidRPr="00717184" w:rsidRDefault="00D02BDA" w:rsidP="003717D7">
      <w:pPr>
        <w:pStyle w:val="Ttulo"/>
        <w:spacing w:before="120"/>
        <w:rPr>
          <w:sz w:val="56"/>
        </w:rPr>
      </w:pPr>
      <w:r w:rsidRPr="00717184">
        <w:rPr>
          <w:sz w:val="56"/>
        </w:rPr>
        <w:t>Clase 1:</w:t>
      </w:r>
      <w:r w:rsidR="003717D7" w:rsidRPr="00717184">
        <w:rPr>
          <w:sz w:val="56"/>
        </w:rPr>
        <w:t xml:space="preserve"> </w:t>
      </w:r>
      <w:r w:rsidR="00A51DB6" w:rsidRPr="00717184">
        <w:rPr>
          <w:sz w:val="56"/>
        </w:rPr>
        <w:t xml:space="preserve">¿Que dice la biblia acerca del matrimonio </w:t>
      </w:r>
      <w:r w:rsidR="003717D7" w:rsidRPr="00717184">
        <w:rPr>
          <w:sz w:val="56"/>
        </w:rPr>
        <w:t>gay</w:t>
      </w:r>
      <w:r w:rsidR="00A51DB6" w:rsidRPr="00717184">
        <w:rPr>
          <w:sz w:val="56"/>
        </w:rPr>
        <w:t>?</w:t>
      </w:r>
    </w:p>
    <w:p w:rsidR="000345A5" w:rsidRPr="00717184" w:rsidRDefault="004F2CDB" w:rsidP="0057075F">
      <w:pPr>
        <w:pStyle w:val="Ttulo1"/>
        <w:rPr>
          <w:sz w:val="24"/>
        </w:rPr>
      </w:pPr>
      <w:r w:rsidRPr="00717184">
        <w:rPr>
          <w:sz w:val="24"/>
        </w:rPr>
        <w:t>Pasajes que condenan las relaciones sexuales entre personas del mismo sexo</w:t>
      </w:r>
    </w:p>
    <w:p w:rsidR="004F2CDB" w:rsidRPr="00717184" w:rsidRDefault="004F2CDB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 xml:space="preserve">Génesis 19:1-29 </w:t>
      </w:r>
    </w:p>
    <w:p w:rsidR="004F2CDB" w:rsidRPr="00717184" w:rsidRDefault="004F2CDB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Levítico 18:22</w:t>
      </w:r>
    </w:p>
    <w:p w:rsidR="004F2CDB" w:rsidRPr="00717184" w:rsidRDefault="004F2CDB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 xml:space="preserve">Levítico 20:13 </w:t>
      </w:r>
    </w:p>
    <w:p w:rsidR="004F2CDB" w:rsidRPr="00717184" w:rsidRDefault="004F2CDB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Deuteronomio 23:17</w:t>
      </w:r>
    </w:p>
    <w:p w:rsidR="00511026" w:rsidRPr="00717184" w:rsidRDefault="00511026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1° Reyes 14:22a, 24</w:t>
      </w:r>
    </w:p>
    <w:p w:rsidR="00511026" w:rsidRPr="00717184" w:rsidRDefault="00511026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Romanos 1:27-32</w:t>
      </w:r>
    </w:p>
    <w:p w:rsidR="00581EAB" w:rsidRPr="00717184" w:rsidRDefault="00581EAB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1° Corintios 6:9-12</w:t>
      </w:r>
    </w:p>
    <w:p w:rsidR="0070303C" w:rsidRPr="00717184" w:rsidRDefault="0070303C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1°Timoteo 1:10</w:t>
      </w:r>
    </w:p>
    <w:p w:rsidR="00581EAB" w:rsidRPr="00717184" w:rsidRDefault="00581EAB" w:rsidP="003717D7">
      <w:pPr>
        <w:pStyle w:val="Ttulo3"/>
        <w:numPr>
          <w:ilvl w:val="0"/>
          <w:numId w:val="3"/>
        </w:numPr>
        <w:spacing w:before="360" w:after="120"/>
        <w:ind w:left="357" w:hanging="357"/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Judas 1:7</w:t>
      </w:r>
    </w:p>
    <w:p w:rsidR="004F2CDB" w:rsidRPr="00717184" w:rsidRDefault="004F2CDB" w:rsidP="0057075F">
      <w:pPr>
        <w:pStyle w:val="Ttulo1"/>
        <w:rPr>
          <w:sz w:val="24"/>
        </w:rPr>
      </w:pPr>
      <w:r w:rsidRPr="00717184">
        <w:rPr>
          <w:sz w:val="24"/>
        </w:rPr>
        <w:t xml:space="preserve">Pasajes que directa o indirectamente condenan el travestismo </w:t>
      </w:r>
    </w:p>
    <w:p w:rsidR="00581EAB" w:rsidRPr="00717184" w:rsidRDefault="00581EAB" w:rsidP="00581EAB">
      <w:pPr>
        <w:autoSpaceDE w:val="0"/>
        <w:autoSpaceDN w:val="0"/>
        <w:adjustRightInd w:val="0"/>
        <w:spacing w:before="0" w:after="0" w:line="240" w:lineRule="auto"/>
        <w:ind w:left="360" w:hanging="360"/>
        <w:rPr>
          <w:rFonts w:ascii="Georgia" w:hAnsi="Georgia" w:cs="Georgia"/>
          <w:color w:val="008080"/>
          <w:sz w:val="24"/>
          <w:szCs w:val="22"/>
          <w:lang w:bidi="ar-SA"/>
        </w:rPr>
      </w:pPr>
    </w:p>
    <w:p w:rsidR="00581EAB" w:rsidRPr="00717184" w:rsidRDefault="00581EAB" w:rsidP="00581EAB">
      <w:pPr>
        <w:pStyle w:val="Ttulo3"/>
        <w:numPr>
          <w:ilvl w:val="0"/>
          <w:numId w:val="4"/>
        </w:numPr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Deuteronomio 22:5</w:t>
      </w:r>
    </w:p>
    <w:p w:rsidR="00581EAB" w:rsidRPr="00717184" w:rsidRDefault="00581EAB" w:rsidP="00581EAB">
      <w:pPr>
        <w:pStyle w:val="Ttulo3"/>
        <w:numPr>
          <w:ilvl w:val="0"/>
          <w:numId w:val="4"/>
        </w:numPr>
        <w:rPr>
          <w:rStyle w:val="Referenciaintensa"/>
          <w:sz w:val="32"/>
        </w:rPr>
      </w:pPr>
      <w:r w:rsidRPr="00717184">
        <w:rPr>
          <w:rStyle w:val="Referenciaintensa"/>
          <w:sz w:val="32"/>
        </w:rPr>
        <w:t>1° Corintios 11:14-15</w:t>
      </w:r>
    </w:p>
    <w:p w:rsidR="0070303C" w:rsidRPr="00717184" w:rsidRDefault="0070303C">
      <w:pPr>
        <w:rPr>
          <w:rFonts w:ascii="Trebuchet MS" w:hAnsi="Trebuchet MS"/>
          <w:color w:val="000000"/>
          <w:sz w:val="22"/>
        </w:rPr>
      </w:pPr>
      <w:r w:rsidRPr="00717184">
        <w:rPr>
          <w:rFonts w:ascii="Trebuchet MS" w:hAnsi="Trebuchet MS"/>
          <w:color w:val="000000"/>
          <w:sz w:val="22"/>
        </w:rPr>
        <w:br w:type="page"/>
      </w:r>
    </w:p>
    <w:p w:rsidR="00D02BDA" w:rsidRDefault="00D02BDA" w:rsidP="003717D7">
      <w:pPr>
        <w:pStyle w:val="Ttulo"/>
      </w:pPr>
      <w:r>
        <w:lastRenderedPageBreak/>
        <w:t>Clase 2:</w:t>
      </w:r>
      <w:r w:rsidR="003717D7">
        <w:t xml:space="preserve"> </w:t>
      </w:r>
      <w:r>
        <w:t>¿no es dios amor?</w:t>
      </w:r>
      <w:r w:rsidR="0035702F">
        <w:t xml:space="preserve"> </w:t>
      </w:r>
    </w:p>
    <w:p w:rsidR="0070303C" w:rsidRPr="00717184" w:rsidRDefault="0035702F" w:rsidP="0057075F">
      <w:pPr>
        <w:pStyle w:val="Ttulo1"/>
        <w:rPr>
          <w:sz w:val="20"/>
          <w:szCs w:val="18"/>
        </w:rPr>
      </w:pPr>
      <w:r w:rsidRPr="00717184">
        <w:rPr>
          <w:sz w:val="24"/>
        </w:rPr>
        <w:t>(</w:t>
      </w:r>
      <w:r w:rsidR="0070303C" w:rsidRPr="00717184">
        <w:rPr>
          <w:sz w:val="24"/>
        </w:rPr>
        <w:t>Agape contra Eros</w:t>
      </w:r>
      <w:r w:rsidRPr="00717184">
        <w:rPr>
          <w:sz w:val="24"/>
        </w:rPr>
        <w:t>)</w:t>
      </w:r>
    </w:p>
    <w:p w:rsidR="0035702F" w:rsidRPr="00717184" w:rsidRDefault="0035702F" w:rsidP="0035702F">
      <w:pPr>
        <w:rPr>
          <w:sz w:val="24"/>
        </w:rPr>
      </w:pPr>
      <w:r w:rsidRPr="00717184">
        <w:rPr>
          <w:rStyle w:val="Textoennegrita"/>
          <w:b w:val="0"/>
          <w:bCs w:val="0"/>
          <w:sz w:val="24"/>
          <w:szCs w:val="13"/>
        </w:rPr>
        <w:t>Si para Dios y en la Biblia todo gira alrededor del "Amor" ¿ No justifica esto acaso el amor gay?</w:t>
      </w:r>
    </w:p>
    <w:p w:rsidR="0070303C" w:rsidRPr="00717184" w:rsidRDefault="00737965" w:rsidP="0070303C">
      <w:pPr>
        <w:rPr>
          <w:sz w:val="24"/>
        </w:rPr>
      </w:pPr>
      <w:r w:rsidRPr="00717184">
        <w:rPr>
          <w:sz w:val="24"/>
        </w:rPr>
        <w:t>C</w:t>
      </w:r>
      <w:r w:rsidR="0070303C" w:rsidRPr="00717184">
        <w:rPr>
          <w:b/>
          <w:sz w:val="24"/>
        </w:rPr>
        <w:t>uatro palabras griegas para el "amor"</w:t>
      </w:r>
      <w:r w:rsidR="0070303C" w:rsidRPr="00717184">
        <w:rPr>
          <w:sz w:val="24"/>
        </w:rPr>
        <w:t xml:space="preserve"> en la Biblia.</w:t>
      </w:r>
    </w:p>
    <w:p w:rsidR="0070303C" w:rsidRPr="00717184" w:rsidRDefault="00737965" w:rsidP="0070303C">
      <w:pPr>
        <w:rPr>
          <w:sz w:val="24"/>
        </w:rPr>
      </w:pPr>
      <w:r w:rsidRPr="00717184">
        <w:rPr>
          <w:rStyle w:val="Textoennegrita"/>
          <w:rFonts w:ascii="Trebuchet MS" w:hAnsi="Trebuchet MS"/>
          <w:color w:val="000000"/>
          <w:sz w:val="24"/>
          <w:szCs w:val="13"/>
        </w:rPr>
        <w:t>__________________</w:t>
      </w:r>
      <w:r w:rsidR="0070303C" w:rsidRPr="00717184">
        <w:rPr>
          <w:rStyle w:val="Textoennegrita"/>
          <w:rFonts w:ascii="Trebuchet MS" w:hAnsi="Trebuchet MS"/>
          <w:color w:val="000000"/>
          <w:sz w:val="24"/>
          <w:szCs w:val="13"/>
        </w:rPr>
        <w:t>:</w:t>
      </w:r>
      <w:r w:rsidR="0070303C" w:rsidRPr="00717184">
        <w:rPr>
          <w:sz w:val="24"/>
        </w:rPr>
        <w:t xml:space="preserve"> amor fraternal</w:t>
      </w:r>
      <w:r w:rsidR="0070303C" w:rsidRPr="00717184">
        <w:rPr>
          <w:rStyle w:val="apple-converted-space"/>
          <w:rFonts w:ascii="Trebuchet MS" w:hAnsi="Trebuchet MS"/>
          <w:color w:val="000000"/>
          <w:sz w:val="16"/>
          <w:szCs w:val="13"/>
        </w:rPr>
        <w:t> </w:t>
      </w:r>
      <w:r w:rsidR="0070303C" w:rsidRPr="00717184">
        <w:rPr>
          <w:sz w:val="24"/>
        </w:rPr>
        <w:br/>
      </w:r>
      <w:r w:rsidRPr="00717184">
        <w:rPr>
          <w:rStyle w:val="Textoennegrita"/>
          <w:rFonts w:ascii="Trebuchet MS" w:hAnsi="Trebuchet MS"/>
          <w:color w:val="000000"/>
          <w:sz w:val="22"/>
          <w:szCs w:val="13"/>
        </w:rPr>
        <w:t>____________________</w:t>
      </w:r>
      <w:r w:rsidR="0070303C" w:rsidRPr="00717184">
        <w:rPr>
          <w:rStyle w:val="Textoennegrita"/>
          <w:rFonts w:ascii="Trebuchet MS" w:hAnsi="Trebuchet MS"/>
          <w:color w:val="000000"/>
          <w:sz w:val="22"/>
          <w:szCs w:val="13"/>
        </w:rPr>
        <w:t>:</w:t>
      </w:r>
      <w:r w:rsidR="0070303C" w:rsidRPr="00717184">
        <w:rPr>
          <w:sz w:val="24"/>
        </w:rPr>
        <w:t xml:space="preserve"> amor de Dios</w:t>
      </w:r>
      <w:r w:rsidR="0070303C" w:rsidRPr="00717184">
        <w:rPr>
          <w:rStyle w:val="apple-converted-space"/>
          <w:rFonts w:ascii="Trebuchet MS" w:hAnsi="Trebuchet MS"/>
          <w:color w:val="000000"/>
          <w:sz w:val="16"/>
          <w:szCs w:val="13"/>
        </w:rPr>
        <w:t> </w:t>
      </w:r>
      <w:r w:rsidR="0070303C" w:rsidRPr="00717184">
        <w:rPr>
          <w:sz w:val="24"/>
        </w:rPr>
        <w:br/>
      </w:r>
      <w:r w:rsidRPr="00717184">
        <w:rPr>
          <w:rStyle w:val="Textoennegrita"/>
          <w:rFonts w:ascii="Trebuchet MS" w:hAnsi="Trebuchet MS"/>
          <w:color w:val="000000"/>
          <w:sz w:val="22"/>
          <w:szCs w:val="13"/>
        </w:rPr>
        <w:t>____________________</w:t>
      </w:r>
      <w:r w:rsidR="0070303C" w:rsidRPr="00717184">
        <w:rPr>
          <w:rStyle w:val="Textoennegrita"/>
          <w:rFonts w:ascii="Trebuchet MS" w:hAnsi="Trebuchet MS"/>
          <w:color w:val="000000"/>
          <w:sz w:val="22"/>
          <w:szCs w:val="13"/>
        </w:rPr>
        <w:t>:</w:t>
      </w:r>
      <w:r w:rsidR="0070303C" w:rsidRPr="00717184">
        <w:rPr>
          <w:sz w:val="24"/>
        </w:rPr>
        <w:t xml:space="preserve"> amor romántico</w:t>
      </w:r>
      <w:r w:rsidR="0070303C" w:rsidRPr="00717184">
        <w:rPr>
          <w:sz w:val="24"/>
        </w:rPr>
        <w:br/>
      </w:r>
      <w:r w:rsidRPr="00717184">
        <w:rPr>
          <w:rStyle w:val="Textoennegrita"/>
          <w:rFonts w:ascii="Trebuchet MS" w:hAnsi="Trebuchet MS"/>
          <w:color w:val="000000"/>
          <w:sz w:val="22"/>
          <w:szCs w:val="13"/>
        </w:rPr>
        <w:t>____________________</w:t>
      </w:r>
      <w:r w:rsidR="0070303C" w:rsidRPr="00717184">
        <w:rPr>
          <w:rStyle w:val="Textoennegrita"/>
          <w:rFonts w:ascii="Trebuchet MS" w:hAnsi="Trebuchet MS"/>
          <w:color w:val="000000"/>
          <w:sz w:val="22"/>
          <w:szCs w:val="13"/>
        </w:rPr>
        <w:t xml:space="preserve">: </w:t>
      </w:r>
      <w:r w:rsidR="0070303C" w:rsidRPr="00717184">
        <w:rPr>
          <w:sz w:val="24"/>
        </w:rPr>
        <w:t xml:space="preserve"> amor entre los padres y sus hijos</w:t>
      </w:r>
    </w:p>
    <w:p w:rsidR="00737965" w:rsidRPr="00717184" w:rsidRDefault="00737965" w:rsidP="0070303C">
      <w:pPr>
        <w:rPr>
          <w:sz w:val="24"/>
        </w:rPr>
      </w:pPr>
      <w:r w:rsidRPr="00717184">
        <w:rPr>
          <w:sz w:val="24"/>
        </w:rPr>
        <w:t>Ni Jesús ni ninguno de los apóstoles predicó jamás “Eros” (amor romántico) entre personas del mismo sexo.</w:t>
      </w:r>
    </w:p>
    <w:p w:rsidR="00C73745" w:rsidRPr="00717184" w:rsidRDefault="00C73745" w:rsidP="0057075F">
      <w:pPr>
        <w:pStyle w:val="Ttulo1"/>
        <w:rPr>
          <w:sz w:val="20"/>
          <w:szCs w:val="18"/>
        </w:rPr>
      </w:pPr>
      <w:bookmarkStart w:id="0" w:name="Interpretaciones_de_la_Biblia_que_tratan"/>
      <w:r w:rsidRPr="00717184">
        <w:rPr>
          <w:sz w:val="24"/>
        </w:rPr>
        <w:t>Interpretaciones de la Biblia que tratan de justificar el "amor gay"</w:t>
      </w:r>
      <w:bookmarkEnd w:id="0"/>
    </w:p>
    <w:p w:rsidR="00C73745" w:rsidRPr="00717184" w:rsidRDefault="00C73745" w:rsidP="0057075F">
      <w:pPr>
        <w:pStyle w:val="Ttulo3"/>
        <w:rPr>
          <w:sz w:val="24"/>
          <w:szCs w:val="24"/>
        </w:rPr>
      </w:pPr>
      <w:r w:rsidRPr="00717184">
        <w:rPr>
          <w:sz w:val="24"/>
        </w:rPr>
        <w:t>¿Acaso no eliminó Jesús todo lo que decía el Antiguo Testamento en cuanto a ley y moralidad, en el Nuevo Testamento?</w:t>
      </w:r>
    </w:p>
    <w:p w:rsidR="0057075F" w:rsidRPr="00717184" w:rsidRDefault="0057075F" w:rsidP="0035702F">
      <w:pPr>
        <w:pStyle w:val="Sinespaciado"/>
        <w:rPr>
          <w:sz w:val="24"/>
        </w:rPr>
      </w:pPr>
    </w:p>
    <w:p w:rsidR="003717D7" w:rsidRPr="00717184" w:rsidRDefault="00C73745" w:rsidP="0035702F">
      <w:pPr>
        <w:pStyle w:val="Sinespaciado"/>
        <w:rPr>
          <w:sz w:val="24"/>
        </w:rPr>
      </w:pPr>
      <w:r w:rsidRPr="00717184">
        <w:rPr>
          <w:sz w:val="24"/>
        </w:rPr>
        <w:t xml:space="preserve">El sexo gay está condenado tanto por el </w:t>
      </w:r>
      <w:r w:rsidR="003717D7" w:rsidRPr="00717184">
        <w:rPr>
          <w:sz w:val="24"/>
        </w:rPr>
        <w:t>_____________</w:t>
      </w:r>
      <w:r w:rsidRPr="00717184">
        <w:rPr>
          <w:sz w:val="24"/>
        </w:rPr>
        <w:t xml:space="preserve"> como por el </w:t>
      </w:r>
      <w:r w:rsidR="003717D7" w:rsidRPr="00717184">
        <w:rPr>
          <w:sz w:val="24"/>
        </w:rPr>
        <w:t>___________</w:t>
      </w:r>
      <w:r w:rsidRPr="00717184">
        <w:rPr>
          <w:sz w:val="24"/>
        </w:rPr>
        <w:t xml:space="preserve">Testamento. </w:t>
      </w:r>
    </w:p>
    <w:p w:rsidR="003717D7" w:rsidRPr="00717184" w:rsidRDefault="003717D7" w:rsidP="0035702F">
      <w:pPr>
        <w:pStyle w:val="Sinespaciado"/>
        <w:rPr>
          <w:sz w:val="24"/>
        </w:rPr>
      </w:pPr>
      <w:r w:rsidRPr="00717184">
        <w:rPr>
          <w:sz w:val="24"/>
        </w:rPr>
        <w:t>Texto: ____________________________</w:t>
      </w:r>
    </w:p>
    <w:p w:rsidR="0057075F" w:rsidRPr="00717184" w:rsidRDefault="0057075F" w:rsidP="0035702F">
      <w:pPr>
        <w:pStyle w:val="Sinespaciado"/>
        <w:rPr>
          <w:sz w:val="24"/>
        </w:rPr>
      </w:pPr>
    </w:p>
    <w:p w:rsidR="00C73745" w:rsidRPr="00717184" w:rsidRDefault="00C73745" w:rsidP="0057075F">
      <w:pPr>
        <w:pStyle w:val="Ttulo3"/>
        <w:rPr>
          <w:sz w:val="28"/>
          <w:szCs w:val="24"/>
        </w:rPr>
      </w:pPr>
      <w:r w:rsidRPr="00717184">
        <w:rPr>
          <w:sz w:val="24"/>
        </w:rPr>
        <w:t>¿Sodoma no fue castigada por su hostilidad más que por el sexo gay?</w:t>
      </w:r>
    </w:p>
    <w:p w:rsidR="0057075F" w:rsidRPr="00717184" w:rsidRDefault="0057075F" w:rsidP="0035702F">
      <w:pPr>
        <w:pStyle w:val="Sinespaciado"/>
        <w:rPr>
          <w:sz w:val="24"/>
        </w:rPr>
      </w:pPr>
    </w:p>
    <w:p w:rsidR="00C73745" w:rsidRPr="00717184" w:rsidRDefault="00C73745" w:rsidP="0035702F">
      <w:pPr>
        <w:pStyle w:val="Sinespaciado"/>
        <w:rPr>
          <w:sz w:val="24"/>
        </w:rPr>
      </w:pPr>
      <w:r w:rsidRPr="00717184">
        <w:rPr>
          <w:sz w:val="24"/>
        </w:rPr>
        <w:t xml:space="preserve">Muchas ciudades fueron </w:t>
      </w:r>
      <w:r w:rsidR="003717D7" w:rsidRPr="00717184">
        <w:rPr>
          <w:sz w:val="24"/>
        </w:rPr>
        <w:t>____________________</w:t>
      </w:r>
      <w:r w:rsidRPr="00717184">
        <w:rPr>
          <w:sz w:val="24"/>
        </w:rPr>
        <w:t xml:space="preserve"> al recién llegado o el extranjero pero no han compartido el destino de Sodoma.</w:t>
      </w:r>
    </w:p>
    <w:p w:rsidR="0057075F" w:rsidRPr="00717184" w:rsidRDefault="0057075F" w:rsidP="0035702F">
      <w:pPr>
        <w:pStyle w:val="Sinespaciado"/>
        <w:rPr>
          <w:sz w:val="24"/>
        </w:rPr>
      </w:pPr>
    </w:p>
    <w:p w:rsidR="00C73745" w:rsidRPr="00717184" w:rsidRDefault="00C73745" w:rsidP="0057075F">
      <w:pPr>
        <w:pStyle w:val="Ttulo3"/>
        <w:rPr>
          <w:sz w:val="28"/>
          <w:szCs w:val="24"/>
        </w:rPr>
      </w:pPr>
      <w:r w:rsidRPr="00717184">
        <w:rPr>
          <w:sz w:val="24"/>
        </w:rPr>
        <w:t>¿Sodoma no fue castigada por la "violación" más que por tener relaciones homosexuales estables?</w:t>
      </w:r>
    </w:p>
    <w:p w:rsidR="0057075F" w:rsidRPr="00717184" w:rsidRDefault="0057075F" w:rsidP="0035702F">
      <w:pPr>
        <w:pStyle w:val="Sinespaciado"/>
        <w:rPr>
          <w:sz w:val="24"/>
        </w:rPr>
      </w:pPr>
    </w:p>
    <w:p w:rsidR="00C73745" w:rsidRPr="00717184" w:rsidRDefault="003717D7" w:rsidP="0035702F">
      <w:pPr>
        <w:pStyle w:val="Sinespaciado"/>
        <w:rPr>
          <w:sz w:val="24"/>
        </w:rPr>
      </w:pPr>
      <w:r w:rsidRPr="00717184">
        <w:rPr>
          <w:sz w:val="24"/>
        </w:rPr>
        <w:t>____________________</w:t>
      </w:r>
      <w:r w:rsidR="00C73745" w:rsidRPr="00717184">
        <w:rPr>
          <w:sz w:val="24"/>
        </w:rPr>
        <w:t>fue violado esa noche en Sodoma. Los Ángeles cegaron a los hombres de la ciudad de modo que no pudieron encontrar la puerta para entrar a la casa de Lot y cometer la violación (Gn. 19,11)</w:t>
      </w:r>
      <w:r w:rsidR="00C73745" w:rsidRPr="00717184">
        <w:rPr>
          <w:rStyle w:val="apple-converted-space"/>
          <w:rFonts w:ascii="Trebuchet MS" w:hAnsi="Trebuchet MS"/>
          <w:color w:val="000000"/>
          <w:sz w:val="16"/>
          <w:szCs w:val="13"/>
        </w:rPr>
        <w:t> </w:t>
      </w:r>
    </w:p>
    <w:p w:rsidR="003717D7" w:rsidRPr="00717184" w:rsidRDefault="003717D7">
      <w:pPr>
        <w:rPr>
          <w:rFonts w:ascii="Trebuchet MS" w:hAnsi="Trebuchet MS"/>
          <w:caps/>
          <w:color w:val="000000"/>
          <w:spacing w:val="10"/>
          <w:sz w:val="24"/>
          <w:szCs w:val="22"/>
        </w:rPr>
      </w:pPr>
      <w:r w:rsidRPr="00717184">
        <w:rPr>
          <w:rFonts w:ascii="Trebuchet MS" w:hAnsi="Trebuchet MS"/>
          <w:color w:val="000000"/>
          <w:sz w:val="22"/>
        </w:rPr>
        <w:br w:type="page"/>
      </w:r>
    </w:p>
    <w:p w:rsidR="00C73745" w:rsidRPr="00717184" w:rsidRDefault="00C73745" w:rsidP="0057075F">
      <w:pPr>
        <w:pStyle w:val="Ttulo3"/>
        <w:rPr>
          <w:sz w:val="28"/>
          <w:szCs w:val="24"/>
        </w:rPr>
      </w:pPr>
      <w:r w:rsidRPr="00717184">
        <w:rPr>
          <w:sz w:val="24"/>
        </w:rPr>
        <w:lastRenderedPageBreak/>
        <w:t>Bueno, pero entonces Sodoma cometió un intento de violación, casi tan malo como la violación en sí</w:t>
      </w:r>
    </w:p>
    <w:p w:rsidR="0035702F" w:rsidRPr="00717184" w:rsidRDefault="003717D7" w:rsidP="0035702F">
      <w:pPr>
        <w:rPr>
          <w:sz w:val="24"/>
        </w:rPr>
      </w:pPr>
      <w:r w:rsidRPr="00717184">
        <w:rPr>
          <w:sz w:val="24"/>
        </w:rPr>
        <w:t>L</w:t>
      </w:r>
      <w:r w:rsidR="00C73745" w:rsidRPr="00717184">
        <w:rPr>
          <w:sz w:val="24"/>
        </w:rPr>
        <w:t xml:space="preserve">a Ley judía contenida en el Levítico no consideraba el intento de violación como </w:t>
      </w:r>
      <w:r w:rsidRPr="00717184">
        <w:rPr>
          <w:sz w:val="24"/>
        </w:rPr>
        <w:t>____________________</w:t>
      </w:r>
      <w:r w:rsidR="00C73745" w:rsidRPr="00717184">
        <w:rPr>
          <w:sz w:val="24"/>
        </w:rPr>
        <w:t>. Sin embargo, el sexo gay está expresamente prohibido en la ley judía (Lev.18,22).</w:t>
      </w:r>
    </w:p>
    <w:p w:rsidR="00C73745" w:rsidRPr="00717184" w:rsidRDefault="00C73745" w:rsidP="0035702F">
      <w:pPr>
        <w:rPr>
          <w:sz w:val="24"/>
        </w:rPr>
      </w:pPr>
      <w:r w:rsidRPr="00717184">
        <w:rPr>
          <w:sz w:val="24"/>
        </w:rPr>
        <w:t xml:space="preserve"> </w:t>
      </w:r>
      <w:r w:rsidRPr="00717184">
        <w:rPr>
          <w:b/>
          <w:sz w:val="24"/>
        </w:rPr>
        <w:t>Pedro</w:t>
      </w:r>
      <w:r w:rsidR="003717D7" w:rsidRPr="00717184">
        <w:rPr>
          <w:b/>
          <w:sz w:val="24"/>
        </w:rPr>
        <w:t xml:space="preserve"> (2Pedro 2) </w:t>
      </w:r>
      <w:r w:rsidRPr="00717184">
        <w:rPr>
          <w:b/>
          <w:sz w:val="24"/>
        </w:rPr>
        <w:t xml:space="preserve"> usa la palabra "actos"</w:t>
      </w:r>
      <w:r w:rsidRPr="00717184">
        <w:rPr>
          <w:sz w:val="24"/>
        </w:rPr>
        <w:t xml:space="preserve"> para describir el pecado de Sodoma. De aquí se infiere que se refería a una </w:t>
      </w:r>
      <w:r w:rsidRPr="00717184">
        <w:rPr>
          <w:sz w:val="24"/>
          <w:u w:val="single"/>
        </w:rPr>
        <w:t>acción concreta y no a un simple intento</w:t>
      </w:r>
      <w:r w:rsidRPr="00717184">
        <w:rPr>
          <w:sz w:val="24"/>
        </w:rPr>
        <w:t xml:space="preserve">. </w:t>
      </w:r>
    </w:p>
    <w:p w:rsidR="00C73745" w:rsidRPr="00717184" w:rsidRDefault="00C73745" w:rsidP="0057075F">
      <w:pPr>
        <w:pStyle w:val="Ttulo3"/>
        <w:rPr>
          <w:sz w:val="28"/>
          <w:szCs w:val="24"/>
        </w:rPr>
      </w:pPr>
      <w:r w:rsidRPr="00717184">
        <w:rPr>
          <w:sz w:val="24"/>
        </w:rPr>
        <w:t>¿Acaso Romanos 1, 24-27 no dice simplemente que las personas no debería</w:t>
      </w:r>
      <w:r w:rsidR="00A929D5" w:rsidRPr="00717184">
        <w:rPr>
          <w:sz w:val="24"/>
        </w:rPr>
        <w:t xml:space="preserve">n </w:t>
      </w:r>
      <w:r w:rsidRPr="00717184">
        <w:rPr>
          <w:sz w:val="24"/>
        </w:rPr>
        <w:t xml:space="preserve"> practicar el sexo gay si fuera "no natural"</w:t>
      </w:r>
      <w:r w:rsidR="00A929D5" w:rsidRPr="00717184">
        <w:rPr>
          <w:sz w:val="24"/>
        </w:rPr>
        <w:t xml:space="preserve"> </w:t>
      </w:r>
      <w:r w:rsidRPr="00717184">
        <w:rPr>
          <w:sz w:val="24"/>
        </w:rPr>
        <w:t xml:space="preserve"> para ellas?</w:t>
      </w:r>
    </w:p>
    <w:p w:rsidR="00C73745" w:rsidRPr="00717184" w:rsidRDefault="00C73745" w:rsidP="00A929D5">
      <w:pPr>
        <w:rPr>
          <w:sz w:val="24"/>
        </w:rPr>
      </w:pPr>
      <w:r w:rsidRPr="00717184">
        <w:rPr>
          <w:sz w:val="24"/>
        </w:rPr>
        <w:t>Este pasaje describe</w:t>
      </w:r>
      <w:r w:rsidRPr="00717184">
        <w:rPr>
          <w:rStyle w:val="apple-converted-space"/>
          <w:color w:val="000000"/>
          <w:sz w:val="24"/>
        </w:rPr>
        <w:t> </w:t>
      </w:r>
      <w:r w:rsidR="003717D7" w:rsidRPr="00717184">
        <w:rPr>
          <w:rStyle w:val="nfasis"/>
          <w:b/>
          <w:bCs/>
          <w:color w:val="000000"/>
          <w:sz w:val="24"/>
        </w:rPr>
        <w:t>_________________</w:t>
      </w:r>
      <w:r w:rsidRPr="00717184">
        <w:rPr>
          <w:rStyle w:val="apple-converted-space"/>
          <w:color w:val="000000"/>
          <w:sz w:val="24"/>
        </w:rPr>
        <w:t> </w:t>
      </w:r>
      <w:r w:rsidRPr="00717184">
        <w:rPr>
          <w:sz w:val="24"/>
        </w:rPr>
        <w:t>no</w:t>
      </w:r>
      <w:r w:rsidRPr="00717184">
        <w:rPr>
          <w:rStyle w:val="apple-converted-space"/>
          <w:color w:val="000000"/>
          <w:sz w:val="24"/>
        </w:rPr>
        <w:t> </w:t>
      </w:r>
      <w:r w:rsidR="003717D7" w:rsidRPr="00717184">
        <w:rPr>
          <w:rStyle w:val="nfasis"/>
          <w:b/>
          <w:bCs/>
          <w:color w:val="000000"/>
          <w:sz w:val="24"/>
        </w:rPr>
        <w:t>_______________________</w:t>
      </w:r>
      <w:r w:rsidRPr="00717184">
        <w:rPr>
          <w:sz w:val="24"/>
        </w:rPr>
        <w:t>. Si la acción es lo que se condena, no importa que quien la cometa sea hetero, homo, bi, transexual o lo que fuera.</w:t>
      </w:r>
      <w:r w:rsidRPr="00717184">
        <w:rPr>
          <w:rStyle w:val="apple-converted-space"/>
          <w:color w:val="000000"/>
          <w:sz w:val="24"/>
        </w:rPr>
        <w:t> </w:t>
      </w:r>
    </w:p>
    <w:p w:rsidR="00C73745" w:rsidRPr="00717184" w:rsidRDefault="00C73745" w:rsidP="0057075F">
      <w:pPr>
        <w:pStyle w:val="Ttulo3"/>
        <w:rPr>
          <w:sz w:val="28"/>
          <w:szCs w:val="24"/>
        </w:rPr>
      </w:pPr>
      <w:r w:rsidRPr="00717184">
        <w:rPr>
          <w:sz w:val="24"/>
        </w:rPr>
        <w:t>¿Las relaciones entre David y Jonatán, Noemí y Rut, Pablo y Timoteo e incluso el mismísimo Jesús y Juan, ejemplos de relaciones entre el mismo sexo?</w:t>
      </w:r>
    </w:p>
    <w:p w:rsidR="003717D7" w:rsidRPr="00717184" w:rsidRDefault="00C73745" w:rsidP="002837B2">
      <w:pPr>
        <w:jc w:val="both"/>
        <w:rPr>
          <w:sz w:val="24"/>
        </w:rPr>
      </w:pPr>
      <w:r w:rsidRPr="00717184">
        <w:rPr>
          <w:sz w:val="24"/>
        </w:rPr>
        <w:t>No hay evidencia en las Escrituras que estas relaciones hayan sido otra cosa que</w:t>
      </w:r>
      <w:r w:rsidRPr="00717184">
        <w:rPr>
          <w:rStyle w:val="apple-converted-space"/>
          <w:color w:val="000000"/>
          <w:sz w:val="24"/>
        </w:rPr>
        <w:t> </w:t>
      </w:r>
      <w:r w:rsidRPr="00717184">
        <w:rPr>
          <w:rStyle w:val="nfasis"/>
          <w:b/>
          <w:bCs/>
          <w:color w:val="000000"/>
          <w:sz w:val="24"/>
        </w:rPr>
        <w:t>Philia</w:t>
      </w:r>
      <w:r w:rsidRPr="00717184">
        <w:rPr>
          <w:rStyle w:val="apple-converted-space"/>
          <w:b/>
          <w:bCs/>
          <w:i/>
          <w:iCs/>
          <w:color w:val="000000"/>
          <w:sz w:val="24"/>
        </w:rPr>
        <w:t> </w:t>
      </w:r>
      <w:r w:rsidRPr="00717184">
        <w:rPr>
          <w:sz w:val="24"/>
        </w:rPr>
        <w:t>(palabra griega para</w:t>
      </w:r>
      <w:r w:rsidRPr="00717184">
        <w:rPr>
          <w:rStyle w:val="apple-converted-space"/>
          <w:color w:val="000000"/>
          <w:sz w:val="24"/>
        </w:rPr>
        <w:t> </w:t>
      </w:r>
      <w:r w:rsidRPr="00717184">
        <w:rPr>
          <w:rStyle w:val="nfasis"/>
          <w:color w:val="000000"/>
          <w:sz w:val="24"/>
        </w:rPr>
        <w:t>amor fraternal</w:t>
      </w:r>
      <w:r w:rsidRPr="00717184">
        <w:rPr>
          <w:sz w:val="24"/>
        </w:rPr>
        <w:t xml:space="preserve">). </w:t>
      </w:r>
      <w:r w:rsidR="002837B2" w:rsidRPr="00717184">
        <w:rPr>
          <w:sz w:val="24"/>
        </w:rPr>
        <w:t>Quienes</w:t>
      </w:r>
      <w:r w:rsidRPr="00717184">
        <w:rPr>
          <w:sz w:val="24"/>
        </w:rPr>
        <w:t xml:space="preserve"> promueven esta teoría del</w:t>
      </w:r>
      <w:r w:rsidRPr="00717184">
        <w:rPr>
          <w:rStyle w:val="apple-converted-space"/>
          <w:color w:val="000000"/>
          <w:sz w:val="24"/>
        </w:rPr>
        <w:t> </w:t>
      </w:r>
      <w:r w:rsidRPr="00717184">
        <w:rPr>
          <w:rStyle w:val="nfasis"/>
          <w:color w:val="000000"/>
          <w:sz w:val="24"/>
        </w:rPr>
        <w:t>sexo gay entre los personajes de la Biblia</w:t>
      </w:r>
      <w:r w:rsidRPr="00717184">
        <w:rPr>
          <w:rStyle w:val="apple-converted-space"/>
          <w:color w:val="000000"/>
          <w:sz w:val="24"/>
        </w:rPr>
        <w:t> </w:t>
      </w:r>
      <w:r w:rsidRPr="00717184">
        <w:rPr>
          <w:sz w:val="24"/>
        </w:rPr>
        <w:t xml:space="preserve">que están confundiendo </w:t>
      </w:r>
      <w:r w:rsidR="002837B2" w:rsidRPr="00717184">
        <w:rPr>
          <w:rStyle w:val="nfasis"/>
          <w:b/>
          <w:bCs/>
          <w:color w:val="000000"/>
          <w:sz w:val="24"/>
        </w:rPr>
        <w:t>Philia</w:t>
      </w:r>
      <w:r w:rsidR="002837B2" w:rsidRPr="00717184">
        <w:rPr>
          <w:rStyle w:val="apple-converted-space"/>
          <w:b/>
          <w:bCs/>
          <w:i/>
          <w:iCs/>
          <w:color w:val="000000"/>
          <w:sz w:val="24"/>
        </w:rPr>
        <w:t> </w:t>
      </w:r>
      <w:r w:rsidR="002837B2" w:rsidRPr="00717184">
        <w:rPr>
          <w:sz w:val="24"/>
        </w:rPr>
        <w:t xml:space="preserve"> </w:t>
      </w:r>
      <w:r w:rsidRPr="00717184">
        <w:rPr>
          <w:sz w:val="24"/>
        </w:rPr>
        <w:t>con</w:t>
      </w:r>
      <w:r w:rsidRPr="00717184">
        <w:rPr>
          <w:rStyle w:val="apple-converted-space"/>
          <w:color w:val="000000"/>
          <w:sz w:val="24"/>
        </w:rPr>
        <w:t> </w:t>
      </w:r>
      <w:r w:rsidRPr="00717184">
        <w:rPr>
          <w:rStyle w:val="nfasis"/>
          <w:b/>
          <w:bCs/>
          <w:color w:val="000000"/>
          <w:sz w:val="24"/>
        </w:rPr>
        <w:t>Eros</w:t>
      </w:r>
      <w:r w:rsidRPr="00717184">
        <w:rPr>
          <w:rStyle w:val="apple-converted-space"/>
          <w:b/>
          <w:bCs/>
          <w:i/>
          <w:iCs/>
          <w:color w:val="000000"/>
          <w:sz w:val="24"/>
        </w:rPr>
        <w:t> </w:t>
      </w:r>
      <w:r w:rsidRPr="00717184">
        <w:rPr>
          <w:rStyle w:val="nfasis"/>
          <w:color w:val="000000"/>
          <w:sz w:val="24"/>
        </w:rPr>
        <w:t>(amor romántico)</w:t>
      </w:r>
      <w:r w:rsidRPr="00717184">
        <w:rPr>
          <w:sz w:val="24"/>
        </w:rPr>
        <w:t xml:space="preserve">. </w:t>
      </w:r>
    </w:p>
    <w:p w:rsidR="002837B2" w:rsidRPr="00717184" w:rsidRDefault="00C73745" w:rsidP="00717184">
      <w:pPr>
        <w:spacing w:before="60" w:after="60"/>
        <w:jc w:val="both"/>
        <w:rPr>
          <w:sz w:val="24"/>
        </w:rPr>
      </w:pPr>
      <w:r w:rsidRPr="00717184">
        <w:rPr>
          <w:sz w:val="24"/>
        </w:rPr>
        <w:t>Las Escrituras condenan el sexo gay. Las Escrituras dicen que Jesús no cometió pecado (Heb.4,15) de modo que Jesús nunca pudo haber tenido relaciones homosexuales con Juan.</w:t>
      </w:r>
    </w:p>
    <w:p w:rsidR="00C73745" w:rsidRPr="00717184" w:rsidRDefault="00C73745" w:rsidP="002837B2">
      <w:pPr>
        <w:pStyle w:val="Sinespaciado"/>
        <w:pBdr>
          <w:top w:val="single" w:sz="4" w:space="1" w:color="auto"/>
          <w:bottom w:val="single" w:sz="4" w:space="1" w:color="auto"/>
        </w:pBdr>
        <w:jc w:val="center"/>
        <w:rPr>
          <w:sz w:val="28"/>
        </w:rPr>
      </w:pPr>
      <w:r w:rsidRPr="00717184">
        <w:rPr>
          <w:sz w:val="28"/>
        </w:rPr>
        <w:t>Hay algunos a quienes no les entra en la cabeza que se puede vivir una vida muy productiva y feliz en castidad.</w:t>
      </w:r>
    </w:p>
    <w:p w:rsidR="00C73745" w:rsidRPr="00717184" w:rsidRDefault="00C73745" w:rsidP="0057075F">
      <w:pPr>
        <w:pStyle w:val="Ttulo3"/>
        <w:rPr>
          <w:sz w:val="28"/>
          <w:szCs w:val="24"/>
        </w:rPr>
      </w:pPr>
      <w:r w:rsidRPr="00717184">
        <w:rPr>
          <w:sz w:val="24"/>
        </w:rPr>
        <w:t>¿Cómo es que los cristianos pueden juzgar al sexo gay si la Biblia dice "No juzguen y no serán juzgados" (Mt.7,1-2)?</w:t>
      </w:r>
    </w:p>
    <w:p w:rsidR="002837B2" w:rsidRPr="00717184" w:rsidRDefault="00C73745" w:rsidP="00717184">
      <w:pPr>
        <w:spacing w:before="120" w:after="120"/>
        <w:rPr>
          <w:rStyle w:val="apple-converted-space"/>
          <w:rFonts w:ascii="Trebuchet MS" w:hAnsi="Trebuchet MS"/>
          <w:color w:val="000000"/>
          <w:sz w:val="16"/>
          <w:szCs w:val="13"/>
        </w:rPr>
      </w:pPr>
      <w:r w:rsidRPr="00717184">
        <w:rPr>
          <w:sz w:val="24"/>
        </w:rPr>
        <w:t>Este argumento es usado con frecuencia intentado acallar a quienes se oponen públicamente al pecado. El pasaje condena la</w:t>
      </w:r>
      <w:r w:rsidRPr="00717184">
        <w:rPr>
          <w:rStyle w:val="apple-converted-space"/>
          <w:rFonts w:ascii="Trebuchet MS" w:hAnsi="Trebuchet MS"/>
          <w:color w:val="000000"/>
          <w:sz w:val="16"/>
          <w:szCs w:val="13"/>
        </w:rPr>
        <w:t> </w:t>
      </w:r>
      <w:r w:rsidR="003717D7" w:rsidRPr="00717184">
        <w:rPr>
          <w:rStyle w:val="nfasis"/>
          <w:b/>
          <w:bCs/>
          <w:color w:val="000000"/>
          <w:sz w:val="24"/>
        </w:rPr>
        <w:t>________________________</w:t>
      </w:r>
      <w:r w:rsidRPr="00717184">
        <w:rPr>
          <w:sz w:val="24"/>
        </w:rPr>
        <w:t xml:space="preserve">, no está condenando a quienes denuncian públicamente el pecado por lo que es. Dos versículos después Jesús dice: </w:t>
      </w:r>
      <w:r w:rsidRPr="00717184">
        <w:rPr>
          <w:b/>
          <w:i/>
          <w:sz w:val="24"/>
        </w:rPr>
        <w:t>"saca primero la viga de tu ojo y entonces verás claro para sacar la paja del ojo de tu hermano".</w:t>
      </w:r>
      <w:r w:rsidRPr="00717184">
        <w:rPr>
          <w:rStyle w:val="apple-converted-space"/>
          <w:rFonts w:ascii="Trebuchet MS" w:hAnsi="Trebuchet MS"/>
          <w:color w:val="000000"/>
          <w:sz w:val="16"/>
          <w:szCs w:val="13"/>
        </w:rPr>
        <w:t> </w:t>
      </w:r>
    </w:p>
    <w:p w:rsidR="00D02BDA" w:rsidRPr="00717184" w:rsidRDefault="00C73745" w:rsidP="00717184">
      <w:pPr>
        <w:spacing w:before="120" w:after="0"/>
        <w:rPr>
          <w:b/>
          <w:bCs/>
          <w:caps/>
          <w:color w:val="FFFFFF" w:themeColor="background1"/>
          <w:spacing w:val="15"/>
          <w:sz w:val="24"/>
          <w:szCs w:val="22"/>
        </w:rPr>
      </w:pPr>
      <w:r w:rsidRPr="00717184">
        <w:rPr>
          <w:sz w:val="24"/>
        </w:rPr>
        <w:t xml:space="preserve">Hay un montón de pasajes de la Biblia que nos muestran </w:t>
      </w:r>
      <w:r w:rsidR="002837B2" w:rsidRPr="00717184">
        <w:rPr>
          <w:sz w:val="24"/>
        </w:rPr>
        <w:t>cuán</w:t>
      </w:r>
      <w:r w:rsidRPr="00717184">
        <w:rPr>
          <w:sz w:val="24"/>
        </w:rPr>
        <w:t xml:space="preserve"> importante es oponerse públicamente al </w:t>
      </w:r>
      <w:r w:rsidR="002837B2" w:rsidRPr="00717184">
        <w:rPr>
          <w:sz w:val="24"/>
        </w:rPr>
        <w:t xml:space="preserve">pecado. </w:t>
      </w:r>
      <w:r w:rsidRPr="00717184">
        <w:rPr>
          <w:b/>
          <w:sz w:val="24"/>
        </w:rPr>
        <w:t>El cristianismo ha sido llamado desde siempre a ejercer influencia en la sociedad para orientarla hacia la visión de Dios y esto se fundamenta en las Escrituras.</w:t>
      </w:r>
      <w:r w:rsidR="00D02BDA" w:rsidRPr="00717184">
        <w:rPr>
          <w:sz w:val="22"/>
        </w:rPr>
        <w:br w:type="page"/>
      </w:r>
    </w:p>
    <w:p w:rsidR="00D02BDA" w:rsidRDefault="00D02BDA" w:rsidP="00D02BDA">
      <w:pPr>
        <w:pStyle w:val="Ttulo"/>
      </w:pPr>
      <w:r>
        <w:lastRenderedPageBreak/>
        <w:t>Clase 3:</w:t>
      </w:r>
    </w:p>
    <w:p w:rsidR="002837B2" w:rsidRPr="002837B2" w:rsidRDefault="002837B2" w:rsidP="002837B2">
      <w:pPr>
        <w:pStyle w:val="Ttulo1"/>
      </w:pPr>
      <w:r w:rsidRPr="002837B2">
        <w:t>¿Porqué nos oponemos al matrimonio homosexual?</w:t>
      </w:r>
    </w:p>
    <w:p w:rsidR="002837B2" w:rsidRDefault="00CA0DAE" w:rsidP="00604D4F">
      <w:pPr>
        <w:jc w:val="both"/>
      </w:pPr>
      <w:r>
        <w:t>La Biblia NO Aprueba el matrimonio Homosexual</w:t>
      </w:r>
    </w:p>
    <w:p w:rsidR="00CA0DAE" w:rsidRDefault="00CA0DAE" w:rsidP="00CA0DAE">
      <w:pPr>
        <w:pStyle w:val="Ttulo2"/>
      </w:pPr>
      <w:r>
        <w:t>Algunas estadísticas</w:t>
      </w:r>
    </w:p>
    <w:p w:rsidR="00CA0DAE" w:rsidRDefault="00CA0DAE" w:rsidP="00604D4F">
      <w:pPr>
        <w:jc w:val="both"/>
      </w:pPr>
      <w:r>
        <w:t>En los últimos años se han duplicado los _________________________</w:t>
      </w:r>
    </w:p>
    <w:p w:rsidR="00CA0DAE" w:rsidRDefault="00CA0DAE" w:rsidP="00CA0DAE">
      <w:pPr>
        <w:jc w:val="both"/>
      </w:pPr>
      <w:r>
        <w:t>La gente ha dejado de creer en la institución del __________________________. Se han vuelto “flexibles”, “modernos”, “cool”, y ya no es tan importante la fidelidad.</w:t>
      </w:r>
    </w:p>
    <w:p w:rsidR="00CA0DAE" w:rsidRDefault="00CA0DAE" w:rsidP="00604D4F">
      <w:pPr>
        <w:jc w:val="both"/>
      </w:pPr>
      <w:r>
        <w:t>Sin embargo las _____________________ heterosexuales, siguien siendo mucho más _________________ que las _________________________.</w:t>
      </w:r>
    </w:p>
    <w:p w:rsidR="00CA0DAE" w:rsidRDefault="00CA0DAE" w:rsidP="00CA0DAE">
      <w:pPr>
        <w:jc w:val="both"/>
      </w:pPr>
      <w:r>
        <w:t xml:space="preserve">Las relaciones homosexuales son sumamente intestables con un alto caso de infidelidades,  </w:t>
      </w:r>
      <w:r w:rsidR="002837B2">
        <w:t xml:space="preserve">especialmente </w:t>
      </w:r>
      <w:r>
        <w:t>en lo referido al</w:t>
      </w:r>
      <w:r w:rsidR="002837B2">
        <w:t xml:space="preserve"> sexo casual con personas totalmente desconocidas</w:t>
      </w:r>
      <w:r>
        <w:t>.</w:t>
      </w:r>
    </w:p>
    <w:p w:rsidR="00CA0DAE" w:rsidRDefault="00CA0DAE" w:rsidP="00CA0DAE">
      <w:pPr>
        <w:pStyle w:val="Ttulo2"/>
      </w:pPr>
      <w:r>
        <w:t>estrategias peligrosas</w:t>
      </w:r>
    </w:p>
    <w:p w:rsidR="002837B2" w:rsidRDefault="002837B2" w:rsidP="00604D4F">
      <w:pPr>
        <w:jc w:val="both"/>
      </w:pPr>
      <w:r>
        <w:t xml:space="preserve">La comunidad gay no es un lugar </w:t>
      </w:r>
      <w:r w:rsidR="00CA0DAE">
        <w:t>_____________________</w:t>
      </w:r>
      <w:r>
        <w:t>para los adultos, ni para los niños.</w:t>
      </w:r>
    </w:p>
    <w:p w:rsidR="00CA0DAE" w:rsidRDefault="002837B2" w:rsidP="00604D4F">
      <w:pPr>
        <w:jc w:val="both"/>
      </w:pPr>
      <w:r>
        <w:t xml:space="preserve">Alguno dirá ¡Bueno, pero hay toneladas de hogares rotos entre los heterosexuales! </w:t>
      </w:r>
    </w:p>
    <w:p w:rsidR="00661E66" w:rsidRDefault="00661E66" w:rsidP="00CA0DAE">
      <w:pPr>
        <w:pStyle w:val="Ttulo4"/>
      </w:pPr>
      <w:r>
        <w:t xml:space="preserve">No hay ningún </w:t>
      </w:r>
      <w:r w:rsidR="002837B2">
        <w:t xml:space="preserve">derecho a puntualizar los peores ejemplos de matrimonio heterosexual y usarlos para evadirse de la discusión sobre el matrimonio gay. </w:t>
      </w:r>
    </w:p>
    <w:p w:rsidR="002837B2" w:rsidRDefault="002837B2" w:rsidP="00604D4F">
      <w:pPr>
        <w:jc w:val="both"/>
      </w:pPr>
      <w:r>
        <w:t xml:space="preserve">En lugar de tirar por el suelo la institución del matrimonio tendríamos que </w:t>
      </w:r>
      <w:r w:rsidR="00CA0DAE">
        <w:t>______________</w:t>
      </w:r>
      <w:r>
        <w:t xml:space="preserve">. Tendríamos que revitalizar la idea del compromiso para toda la vida y la castidad antes del matrimonio. </w:t>
      </w:r>
    </w:p>
    <w:p w:rsidR="00684BD9" w:rsidRDefault="002837B2" w:rsidP="00661E66">
      <w:pPr>
        <w:jc w:val="both"/>
      </w:pPr>
      <w:r>
        <w:t xml:space="preserve">Los medios dicen que la oposición </w:t>
      </w:r>
      <w:r w:rsidR="00661E66">
        <w:t xml:space="preserve">de los cristianos, está mal. </w:t>
      </w:r>
      <w:r>
        <w:t xml:space="preserve">La Biblia tiene una definición clara del matrimonio (Mt. 19,5; Mc.10,7, Ef. 5,31). </w:t>
      </w:r>
    </w:p>
    <w:p w:rsidR="00684BD9" w:rsidRDefault="00684BD9" w:rsidP="00684BD9">
      <w:pPr>
        <w:pStyle w:val="Ttulo2"/>
      </w:pPr>
      <w:r>
        <w:t>ANTECEDENTES HISTORICOS Y CIENTIFICOS</w:t>
      </w:r>
    </w:p>
    <w:p w:rsidR="00684BD9" w:rsidRDefault="002837B2" w:rsidP="00661E66">
      <w:pPr>
        <w:jc w:val="both"/>
      </w:pPr>
      <w:r>
        <w:t xml:space="preserve">Antes de nuestra generación, nunca en un país civilizado se legalizaron bodas entre homosexuales. El veredicto del tiempo dice que el matrimonio es para sexos </w:t>
      </w:r>
      <w:r w:rsidR="00684BD9">
        <w:t>______________________</w:t>
      </w:r>
      <w:r>
        <w:t xml:space="preserve">. </w:t>
      </w:r>
    </w:p>
    <w:p w:rsidR="00684BD9" w:rsidRDefault="00684BD9" w:rsidP="00604D4F">
      <w:pPr>
        <w:jc w:val="both"/>
      </w:pPr>
      <w:r>
        <w:t>Buscaron</w:t>
      </w:r>
      <w:r w:rsidR="002837B2">
        <w:t xml:space="preserve"> precedentes en la naturaleza. Algunos científicos han encontrado casos aislado de relaciones homosexuales en el reino animal</w:t>
      </w:r>
      <w:r>
        <w:t>.</w:t>
      </w:r>
      <w:r w:rsidR="002837B2">
        <w:t xml:space="preserve"> No creo que el reino de los animales sea una "brújula moral" para el comportamiento sexual de los seres humanos </w:t>
      </w:r>
      <w:r>
        <w:t>_________________</w:t>
      </w:r>
      <w:r w:rsidR="002837B2">
        <w:t xml:space="preserve">. </w:t>
      </w:r>
    </w:p>
    <w:p w:rsidR="00661E66" w:rsidRDefault="002837B2" w:rsidP="00604D4F">
      <w:pPr>
        <w:jc w:val="both"/>
      </w:pPr>
      <w:r>
        <w:t>El matrimonio es una idea de Dios. Y creemos que como humanos no tenemos derecho a meternos con ella. La palabra "Matrimonio" aparece a lo largo de todo el Nuevo Testamento (Mt. 22,30; 24,28; Mc. 12,25; Lc. 2,36; 20,34-35; I Cor. 7,38; II Cor. 11,2, I Ti. 4,3; Heb. 13,4; Ap. 19,7; 19,9) y es claro que se refiere a la relación entre un hombre y una mujer</w:t>
      </w:r>
    </w:p>
    <w:sectPr w:rsidR="00661E66" w:rsidSect="00684BD9">
      <w:headerReference w:type="default" r:id="rId8"/>
      <w:footerReference w:type="default" r:id="rId9"/>
      <w:pgSz w:w="11907" w:h="16839" w:code="9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B34" w:rsidRDefault="00462B34" w:rsidP="000345A5">
      <w:pPr>
        <w:spacing w:before="0" w:after="0" w:line="240" w:lineRule="auto"/>
      </w:pPr>
      <w:r>
        <w:separator/>
      </w:r>
    </w:p>
  </w:endnote>
  <w:endnote w:type="continuationSeparator" w:id="0">
    <w:p w:rsidR="00462B34" w:rsidRDefault="00462B34" w:rsidP="00034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59"/>
      <w:gridCol w:w="1003"/>
      <w:gridCol w:w="3859"/>
    </w:tblGrid>
    <w:tr w:rsidR="00C7374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73745" w:rsidRDefault="00C7374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73745" w:rsidRDefault="00C73745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684BD9" w:rsidRPr="00684BD9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73745" w:rsidRDefault="00C7374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7374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73745" w:rsidRDefault="00C7374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73745" w:rsidRDefault="00C73745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73745" w:rsidRDefault="00C7374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73745" w:rsidRDefault="00C7374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B34" w:rsidRDefault="00462B34" w:rsidP="000345A5">
      <w:pPr>
        <w:spacing w:before="0" w:after="0" w:line="240" w:lineRule="auto"/>
      </w:pPr>
      <w:r>
        <w:separator/>
      </w:r>
    </w:p>
  </w:footnote>
  <w:footnote w:type="continuationSeparator" w:id="0">
    <w:p w:rsidR="00462B34" w:rsidRDefault="00462B34" w:rsidP="000345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745" w:rsidRDefault="00C73745">
    <w:pPr>
      <w:pStyle w:val="Encabezado"/>
    </w:pPr>
    <w:r>
      <w:t>Escuela Dominical – Manantial de Vida, Témperley</w:t>
    </w:r>
    <w:r>
      <w:tab/>
    </w:r>
    <w:r>
      <w:tab/>
      <w:t>08 de mayo de 2010 - AF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761"/>
    <w:multiLevelType w:val="hybridMultilevel"/>
    <w:tmpl w:val="99749C6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E73A7B"/>
    <w:multiLevelType w:val="hybridMultilevel"/>
    <w:tmpl w:val="8AE605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91829"/>
    <w:multiLevelType w:val="hybridMultilevel"/>
    <w:tmpl w:val="99749C6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29654C"/>
    <w:multiLevelType w:val="hybridMultilevel"/>
    <w:tmpl w:val="B0BCAD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1DB6"/>
    <w:rsid w:val="000345A5"/>
    <w:rsid w:val="00052445"/>
    <w:rsid w:val="0007159A"/>
    <w:rsid w:val="00094845"/>
    <w:rsid w:val="00243CDB"/>
    <w:rsid w:val="00265467"/>
    <w:rsid w:val="002837B2"/>
    <w:rsid w:val="0035702F"/>
    <w:rsid w:val="003717D7"/>
    <w:rsid w:val="003812A5"/>
    <w:rsid w:val="004365E4"/>
    <w:rsid w:val="00462B34"/>
    <w:rsid w:val="004E43FB"/>
    <w:rsid w:val="004F2CDB"/>
    <w:rsid w:val="00511026"/>
    <w:rsid w:val="0057075F"/>
    <w:rsid w:val="00581EAB"/>
    <w:rsid w:val="00596A6A"/>
    <w:rsid w:val="005D5D2D"/>
    <w:rsid w:val="00604D4F"/>
    <w:rsid w:val="00661E66"/>
    <w:rsid w:val="00684BD9"/>
    <w:rsid w:val="006D13AE"/>
    <w:rsid w:val="006D6605"/>
    <w:rsid w:val="0070303C"/>
    <w:rsid w:val="00717184"/>
    <w:rsid w:val="00737965"/>
    <w:rsid w:val="007504DF"/>
    <w:rsid w:val="007F57A9"/>
    <w:rsid w:val="008110CA"/>
    <w:rsid w:val="009B6B83"/>
    <w:rsid w:val="00A10B0D"/>
    <w:rsid w:val="00A51DB6"/>
    <w:rsid w:val="00A90E05"/>
    <w:rsid w:val="00A929D5"/>
    <w:rsid w:val="00B67D18"/>
    <w:rsid w:val="00C73745"/>
    <w:rsid w:val="00CA0DAE"/>
    <w:rsid w:val="00CD3D34"/>
    <w:rsid w:val="00D02BDA"/>
    <w:rsid w:val="00D61DCB"/>
    <w:rsid w:val="00DD4F08"/>
    <w:rsid w:val="00F5413D"/>
    <w:rsid w:val="00F8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B6"/>
    <w:rPr>
      <w:sz w:val="20"/>
      <w:szCs w:val="20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51D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D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1DB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1DB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DB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DB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DB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DB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DB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DB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51DB6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A51DB6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A51DB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DB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DB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DB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DB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DB6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51DB6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51DB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1DB6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DB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1DB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51DB6"/>
    <w:rPr>
      <w:b/>
      <w:bCs/>
    </w:rPr>
  </w:style>
  <w:style w:type="character" w:styleId="nfasis">
    <w:name w:val="Emphasis"/>
    <w:uiPriority w:val="20"/>
    <w:qFormat/>
    <w:rsid w:val="00A51DB6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51DB6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51DB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51DB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51DB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51DB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DB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DB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A51DB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A51DB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A51DB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A51DB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A51DB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1DB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345A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5A5"/>
    <w:rPr>
      <w:sz w:val="20"/>
      <w:szCs w:val="20"/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0345A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345A5"/>
    <w:rPr>
      <w:sz w:val="20"/>
      <w:szCs w:val="20"/>
      <w:lang w:val="es-AR"/>
    </w:rPr>
  </w:style>
  <w:style w:type="paragraph" w:styleId="NormalWeb">
    <w:name w:val="Normal (Web)"/>
    <w:basedOn w:val="Normal"/>
    <w:uiPriority w:val="99"/>
    <w:semiHidden/>
    <w:unhideWhenUsed/>
    <w:rsid w:val="00C7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 w:bidi="ar-SA"/>
    </w:rPr>
  </w:style>
  <w:style w:type="character" w:customStyle="1" w:styleId="apple-converted-space">
    <w:name w:val="apple-converted-space"/>
    <w:basedOn w:val="Fuentedeprrafopredeter"/>
    <w:rsid w:val="00C73745"/>
  </w:style>
  <w:style w:type="character" w:styleId="Hipervnculo">
    <w:name w:val="Hyperlink"/>
    <w:basedOn w:val="Fuentedeprrafopredeter"/>
    <w:uiPriority w:val="99"/>
    <w:semiHidden/>
    <w:unhideWhenUsed/>
    <w:rsid w:val="002837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C2AF5-A30E-4112-8F25-B9C13031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933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5</cp:revision>
  <cp:lastPrinted>2010-05-22T20:33:00Z</cp:lastPrinted>
  <dcterms:created xsi:type="dcterms:W3CDTF">2010-05-08T23:08:00Z</dcterms:created>
  <dcterms:modified xsi:type="dcterms:W3CDTF">2010-05-22T20:34:00Z</dcterms:modified>
</cp:coreProperties>
</file>