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23" w:rsidRPr="00C52C23" w:rsidRDefault="00C52C23" w:rsidP="00C52C23">
      <w:pPr>
        <w:pStyle w:val="Ttulo1"/>
      </w:pPr>
      <w:bookmarkStart w:id="0" w:name="_GoBack"/>
      <w:bookmarkEnd w:id="0"/>
      <w:r w:rsidRPr="00C52C23">
        <w:t>CAPÍTULO 1</w:t>
      </w:r>
      <w:r w:rsidRPr="00C52C23">
        <w:t xml:space="preserve">: </w:t>
      </w:r>
      <w:r w:rsidRPr="00C52C23">
        <w:rPr>
          <w:lang w:val="es-MX"/>
        </w:rPr>
        <w:t xml:space="preserve">Trasfondo de la </w:t>
      </w:r>
      <w:r w:rsidRPr="00C52C23">
        <w:t>Vida</w:t>
      </w:r>
      <w:r w:rsidRPr="00C52C23">
        <w:rPr>
          <w:lang w:val="es-MX"/>
        </w:rPr>
        <w:t xml:space="preserve"> de Cristo</w:t>
      </w:r>
    </w:p>
    <w:p w:rsidR="00C52C23" w:rsidRPr="00C52C23" w:rsidRDefault="00C52C23" w:rsidP="00C52C23">
      <w:pPr>
        <w:pStyle w:val="Ttulo2"/>
        <w:numPr>
          <w:ilvl w:val="0"/>
          <w:numId w:val="1"/>
        </w:numPr>
      </w:pPr>
      <w:r w:rsidRPr="00C52C23">
        <w:rPr>
          <w:lang w:val="es-MX"/>
        </w:rPr>
        <w:t>Geográfico </w:t>
      </w:r>
    </w:p>
    <w:p w:rsidR="00C52C23" w:rsidRDefault="00C52C23" w:rsidP="00C52C23">
      <w:pPr>
        <w:spacing w:before="100" w:beforeAutospacing="1" w:after="100" w:afterAutospacing="1"/>
        <w:jc w:val="center"/>
      </w:pPr>
      <w:r>
        <w:rPr>
          <w:rFonts w:ascii="Verdana" w:hAnsi="Verdana"/>
          <w:noProof/>
          <w:color w:val="800000"/>
          <w:sz w:val="32"/>
          <w:szCs w:val="32"/>
          <w:lang w:val="es-AR" w:eastAsia="es-AR"/>
        </w:rPr>
        <w:drawing>
          <wp:inline distT="0" distB="0" distL="0" distR="0" wp14:anchorId="075C15F9" wp14:editId="72C39C2A">
            <wp:extent cx="4270864" cy="5859625"/>
            <wp:effectExtent l="19050" t="19050" r="15875" b="273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alestina.jpg"/>
                    <pic:cNvPicPr/>
                  </pic:nvPicPr>
                  <pic:blipFill>
                    <a:blip r:embed="rId9">
                      <a:extLst>
                        <a:ext uri="{28A0092B-C50C-407E-A947-70E740481C1C}">
                          <a14:useLocalDpi xmlns:a14="http://schemas.microsoft.com/office/drawing/2010/main" val="0"/>
                        </a:ext>
                      </a:extLst>
                    </a:blip>
                    <a:stretch>
                      <a:fillRect/>
                    </a:stretch>
                  </pic:blipFill>
                  <pic:spPr>
                    <a:xfrm>
                      <a:off x="0" y="0"/>
                      <a:ext cx="4277707" cy="5869014"/>
                    </a:xfrm>
                    <a:prstGeom prst="rect">
                      <a:avLst/>
                    </a:prstGeom>
                    <a:ln>
                      <a:solidFill>
                        <a:schemeClr val="accent1"/>
                      </a:solidFill>
                    </a:ln>
                  </pic:spPr>
                </pic:pic>
              </a:graphicData>
            </a:graphic>
          </wp:inline>
        </w:drawing>
      </w:r>
      <w:r>
        <w:rPr>
          <w:rFonts w:ascii="Verdana" w:hAnsi="Verdana"/>
          <w:color w:val="800000"/>
          <w:sz w:val="32"/>
          <w:szCs w:val="32"/>
          <w:lang w:val="es-MX"/>
        </w:rPr>
        <w:t> </w:t>
      </w:r>
    </w:p>
    <w:p w:rsidR="00C52C23" w:rsidRDefault="00C52C23" w:rsidP="00C52C23">
      <w:pPr>
        <w:spacing w:before="100" w:beforeAutospacing="1" w:after="100" w:afterAutospacing="1"/>
        <w:jc w:val="both"/>
      </w:pPr>
      <w:r>
        <w:rPr>
          <w:rFonts w:ascii="Verdana" w:hAnsi="Verdana"/>
          <w:sz w:val="20"/>
          <w:szCs w:val="20"/>
          <w:lang w:val="es-MX"/>
        </w:rPr>
        <w:t>Este es un mapa de Palestina en los tiempos de Cristo. El tamaño del país de Palestina era de unos 10.000 km2 en esos tiempos y podemos compararla con las Islas Malvinas que tiene una superficie de unos 12.000 km2, es decir que la zona donde se desarrolló la historia de Jesús era más pequeña todavía.</w:t>
      </w:r>
    </w:p>
    <w:p w:rsidR="00C52C23" w:rsidRDefault="00C52C23" w:rsidP="00C52C23">
      <w:pPr>
        <w:spacing w:before="100" w:beforeAutospacing="1" w:after="100" w:afterAutospacing="1"/>
        <w:jc w:val="both"/>
        <w:rPr>
          <w:rFonts w:ascii="Verdana" w:hAnsi="Verdana"/>
          <w:sz w:val="20"/>
          <w:szCs w:val="20"/>
          <w:lang w:val="es-MX"/>
        </w:rPr>
      </w:pPr>
      <w:r>
        <w:rPr>
          <w:rFonts w:ascii="Verdana" w:hAnsi="Verdana"/>
          <w:sz w:val="20"/>
          <w:szCs w:val="20"/>
          <w:lang w:val="es-MX"/>
        </w:rPr>
        <w:t>Por f</w:t>
      </w:r>
      <w:r>
        <w:rPr>
          <w:rFonts w:ascii="Verdana" w:hAnsi="Verdana"/>
          <w:sz w:val="20"/>
          <w:szCs w:val="20"/>
          <w:lang w:val="es-MX"/>
        </w:rPr>
        <w:t>avor ubicar correctamente las siguientes ciudades, provincias y las extensiones de agua en el mapa (puedes usar como ayuda los mapas que se encuentran al final de tu Biblia):</w:t>
      </w:r>
    </w:p>
    <w:p w:rsidR="0059157D" w:rsidRDefault="0059157D" w:rsidP="00C52C23">
      <w:pPr>
        <w:spacing w:before="100" w:beforeAutospacing="1" w:after="100" w:afterAutospacing="1"/>
        <w:jc w:val="both"/>
        <w:rPr>
          <w:rFonts w:ascii="Verdana" w:hAnsi="Verdana"/>
          <w:sz w:val="20"/>
          <w:szCs w:val="20"/>
          <w:lang w:val="es-MX"/>
        </w:rPr>
      </w:pPr>
      <w:r>
        <w:rPr>
          <w:rFonts w:ascii="Verdana" w:hAnsi="Verdana"/>
          <w:b/>
          <w:color w:val="FF0000"/>
          <w:sz w:val="22"/>
          <w:lang w:val="es-MX"/>
        </w:rPr>
        <w:lastRenderedPageBreak/>
        <w:t>CIUDADES</w:t>
      </w:r>
    </w:p>
    <w:p w:rsidR="0059157D" w:rsidRDefault="0059157D" w:rsidP="0059157D">
      <w:pPr>
        <w:spacing w:before="100" w:beforeAutospacing="1" w:after="100" w:afterAutospacing="1"/>
        <w:rPr>
          <w:rStyle w:val="spelle"/>
          <w:rFonts w:ascii="Verdana" w:hAnsi="Verdana"/>
          <w:sz w:val="20"/>
          <w:szCs w:val="20"/>
          <w:lang w:val="es-MX"/>
        </w:rPr>
        <w:sectPr w:rsidR="0059157D" w:rsidSect="00C52C23">
          <w:headerReference w:type="default" r:id="rId10"/>
          <w:footerReference w:type="default" r:id="rId11"/>
          <w:pgSz w:w="11906" w:h="16838"/>
          <w:pgMar w:top="1560" w:right="1080" w:bottom="1276" w:left="1080" w:header="426" w:footer="0" w:gutter="0"/>
          <w:cols w:space="708"/>
          <w:docGrid w:linePitch="360"/>
        </w:sectPr>
      </w:pP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Style w:val="spelle"/>
          <w:rFonts w:ascii="Verdana" w:hAnsi="Verdana"/>
          <w:sz w:val="20"/>
          <w:szCs w:val="20"/>
          <w:lang w:val="es-MX"/>
        </w:rPr>
        <w:lastRenderedPageBreak/>
        <w:t>Betania</w:t>
      </w:r>
      <w:r w:rsidRPr="0059157D">
        <w:rPr>
          <w:rFonts w:ascii="Verdana" w:hAnsi="Verdana"/>
          <w:sz w:val="20"/>
          <w:szCs w:val="20"/>
          <w:lang w:val="es-MX"/>
        </w:rPr>
        <w:t xml:space="preserve"> (Juan 11:1, 18)</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Fonts w:ascii="Verdana" w:hAnsi="Verdana"/>
          <w:sz w:val="20"/>
          <w:szCs w:val="20"/>
          <w:lang w:val="es-MX"/>
        </w:rPr>
        <w:t>Belén (Mateo 2:1-6)</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proofErr w:type="spellStart"/>
      <w:r w:rsidRPr="0059157D">
        <w:rPr>
          <w:rFonts w:ascii="Verdana" w:hAnsi="Verdana"/>
          <w:sz w:val="20"/>
          <w:szCs w:val="20"/>
          <w:lang w:val="es-MX"/>
        </w:rPr>
        <w:t>Betsaida</w:t>
      </w:r>
      <w:proofErr w:type="spellEnd"/>
      <w:r w:rsidRPr="0059157D">
        <w:rPr>
          <w:rFonts w:ascii="Verdana" w:hAnsi="Verdana"/>
          <w:sz w:val="20"/>
          <w:szCs w:val="20"/>
          <w:lang w:val="es-MX"/>
        </w:rPr>
        <w:t xml:space="preserve"> (Marcos 8:22)</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proofErr w:type="spellStart"/>
      <w:r w:rsidRPr="0059157D">
        <w:rPr>
          <w:rFonts w:ascii="Verdana" w:hAnsi="Verdana"/>
          <w:sz w:val="20"/>
          <w:szCs w:val="20"/>
          <w:lang w:val="es-MX"/>
        </w:rPr>
        <w:t>Cesarea</w:t>
      </w:r>
      <w:proofErr w:type="spellEnd"/>
      <w:r w:rsidRPr="0059157D">
        <w:rPr>
          <w:rFonts w:ascii="Verdana" w:hAnsi="Verdana"/>
          <w:sz w:val="20"/>
          <w:szCs w:val="20"/>
          <w:lang w:val="es-MX"/>
        </w:rPr>
        <w:t xml:space="preserve"> de Filipo (Mateo 16:13)</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proofErr w:type="spellStart"/>
      <w:r w:rsidRPr="0059157D">
        <w:rPr>
          <w:rFonts w:ascii="Verdana" w:hAnsi="Verdana"/>
          <w:sz w:val="20"/>
          <w:szCs w:val="20"/>
          <w:lang w:val="es-MX"/>
        </w:rPr>
        <w:t>Caná</w:t>
      </w:r>
      <w:proofErr w:type="spellEnd"/>
      <w:r w:rsidRPr="0059157D">
        <w:rPr>
          <w:rFonts w:ascii="Verdana" w:hAnsi="Verdana"/>
          <w:sz w:val="20"/>
          <w:szCs w:val="20"/>
          <w:lang w:val="es-MX"/>
        </w:rPr>
        <w:t xml:space="preserve"> (Juan 2:1)</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proofErr w:type="spellStart"/>
      <w:r w:rsidRPr="0059157D">
        <w:rPr>
          <w:rFonts w:ascii="Verdana" w:hAnsi="Verdana"/>
          <w:sz w:val="20"/>
          <w:szCs w:val="20"/>
          <w:lang w:val="es-MX"/>
        </w:rPr>
        <w:t>Capernaum</w:t>
      </w:r>
      <w:proofErr w:type="spellEnd"/>
      <w:r w:rsidRPr="0059157D">
        <w:rPr>
          <w:rFonts w:ascii="Verdana" w:hAnsi="Verdana"/>
          <w:sz w:val="20"/>
          <w:szCs w:val="20"/>
          <w:lang w:val="es-MX"/>
        </w:rPr>
        <w:t xml:space="preserve"> (Mateo 4:13)</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Fonts w:ascii="Verdana" w:hAnsi="Verdana"/>
          <w:sz w:val="20"/>
          <w:szCs w:val="20"/>
          <w:lang w:val="es-MX"/>
        </w:rPr>
        <w:lastRenderedPageBreak/>
        <w:t>Jericó (Lucas 10:30)</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Fonts w:ascii="Verdana" w:hAnsi="Verdana"/>
          <w:sz w:val="20"/>
          <w:szCs w:val="20"/>
          <w:lang w:val="es-MX"/>
        </w:rPr>
        <w:t>Jerusalén (Mateo 16:21)</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Fonts w:ascii="Verdana" w:hAnsi="Verdana"/>
          <w:sz w:val="20"/>
          <w:szCs w:val="20"/>
          <w:lang w:val="es-MX"/>
        </w:rPr>
        <w:t>Nazaret (Lucas 1:26; 2:4)</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r w:rsidRPr="0059157D">
        <w:rPr>
          <w:rFonts w:ascii="Verdana" w:hAnsi="Verdana"/>
          <w:sz w:val="20"/>
          <w:szCs w:val="20"/>
          <w:lang w:val="es-MX"/>
        </w:rPr>
        <w:t xml:space="preserve">Sidón (Lucas 6:17) </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pPr>
      <w:proofErr w:type="spellStart"/>
      <w:r w:rsidRPr="0059157D">
        <w:rPr>
          <w:rFonts w:ascii="Verdana" w:hAnsi="Verdana"/>
          <w:sz w:val="20"/>
          <w:szCs w:val="20"/>
          <w:lang w:val="es-MX"/>
        </w:rPr>
        <w:t>Sicar</w:t>
      </w:r>
      <w:proofErr w:type="spellEnd"/>
      <w:r w:rsidRPr="0059157D">
        <w:rPr>
          <w:rFonts w:ascii="Verdana" w:hAnsi="Verdana"/>
          <w:sz w:val="20"/>
          <w:szCs w:val="20"/>
          <w:lang w:val="es-MX"/>
        </w:rPr>
        <w:t xml:space="preserve"> (Juan 4:5)</w:t>
      </w:r>
    </w:p>
    <w:p w:rsidR="0059157D" w:rsidRPr="0059157D" w:rsidRDefault="0059157D" w:rsidP="0059157D">
      <w:pPr>
        <w:pStyle w:val="Prrafodelista"/>
        <w:numPr>
          <w:ilvl w:val="0"/>
          <w:numId w:val="2"/>
        </w:numPr>
        <w:spacing w:before="100" w:beforeAutospacing="1" w:after="100" w:afterAutospacing="1"/>
        <w:rPr>
          <w:rFonts w:ascii="Verdana" w:hAnsi="Verdana"/>
          <w:sz w:val="16"/>
          <w:szCs w:val="16"/>
          <w:lang w:val="es-MX"/>
        </w:rPr>
        <w:sectPr w:rsidR="0059157D" w:rsidRPr="0059157D" w:rsidSect="0059157D">
          <w:type w:val="continuous"/>
          <w:pgSz w:w="11906" w:h="16838"/>
          <w:pgMar w:top="1560" w:right="1080" w:bottom="1276" w:left="1080" w:header="426" w:footer="0" w:gutter="0"/>
          <w:cols w:num="2" w:space="708"/>
          <w:docGrid w:linePitch="360"/>
        </w:sectPr>
      </w:pPr>
      <w:r w:rsidRPr="0059157D">
        <w:rPr>
          <w:rFonts w:ascii="Verdana" w:hAnsi="Verdana"/>
          <w:sz w:val="20"/>
          <w:szCs w:val="20"/>
          <w:lang w:val="es-MX"/>
        </w:rPr>
        <w:t>Tiro (Marcos 7:24)</w:t>
      </w:r>
      <w:r w:rsidRPr="0059157D">
        <w:rPr>
          <w:rFonts w:ascii="Verdana" w:hAnsi="Verdana"/>
          <w:sz w:val="16"/>
          <w:szCs w:val="16"/>
          <w:lang w:val="es-MX"/>
        </w:rPr>
        <w:t> </w:t>
      </w:r>
    </w:p>
    <w:p w:rsidR="0059157D" w:rsidRDefault="0059157D" w:rsidP="0059157D">
      <w:pPr>
        <w:spacing w:before="100" w:beforeAutospacing="1" w:after="100" w:afterAutospacing="1"/>
      </w:pPr>
    </w:p>
    <w:p w:rsidR="0059157D" w:rsidRDefault="0059157D" w:rsidP="0059157D">
      <w:pPr>
        <w:spacing w:before="100" w:beforeAutospacing="1" w:after="100" w:afterAutospacing="1"/>
        <w:rPr>
          <w:rFonts w:ascii="Verdana" w:hAnsi="Verdana"/>
          <w:sz w:val="16"/>
          <w:szCs w:val="16"/>
          <w:lang w:val="es-MX"/>
        </w:rPr>
        <w:sectPr w:rsidR="0059157D" w:rsidSect="0059157D">
          <w:type w:val="continuous"/>
          <w:pgSz w:w="11906" w:h="16838"/>
          <w:pgMar w:top="1560" w:right="1080" w:bottom="1276" w:left="1080" w:header="426" w:footer="0" w:gutter="0"/>
          <w:cols w:space="708"/>
          <w:docGrid w:linePitch="360"/>
        </w:sectPr>
      </w:pPr>
    </w:p>
    <w:p w:rsidR="0059157D" w:rsidRDefault="0059157D" w:rsidP="0059157D">
      <w:pPr>
        <w:spacing w:before="100" w:beforeAutospacing="1" w:after="100" w:afterAutospacing="1"/>
      </w:pPr>
      <w:r>
        <w:rPr>
          <w:rFonts w:ascii="Verdana" w:hAnsi="Verdana"/>
          <w:sz w:val="16"/>
          <w:szCs w:val="16"/>
          <w:lang w:val="es-MX"/>
        </w:rPr>
        <w:lastRenderedPageBreak/>
        <w:t> </w:t>
      </w:r>
      <w:r>
        <w:rPr>
          <w:rFonts w:ascii="Verdana" w:hAnsi="Verdana"/>
          <w:b/>
          <w:color w:val="FF0000"/>
          <w:sz w:val="22"/>
          <w:lang w:val="es-MX"/>
        </w:rPr>
        <w:t>PROVINCIAS</w:t>
      </w:r>
    </w:p>
    <w:p w:rsidR="0059157D" w:rsidRDefault="0059157D" w:rsidP="0059157D">
      <w:pPr>
        <w:pStyle w:val="Prrafodelista"/>
        <w:numPr>
          <w:ilvl w:val="0"/>
          <w:numId w:val="3"/>
        </w:numPr>
        <w:spacing w:before="100" w:beforeAutospacing="1" w:after="100" w:afterAutospacing="1"/>
        <w:rPr>
          <w:rFonts w:ascii="Verdana" w:hAnsi="Verdana"/>
          <w:sz w:val="20"/>
          <w:szCs w:val="20"/>
          <w:lang w:val="es-MX"/>
        </w:rPr>
      </w:pPr>
      <w:r w:rsidRPr="0059157D">
        <w:rPr>
          <w:rFonts w:ascii="Verdana" w:hAnsi="Verdana"/>
          <w:sz w:val="20"/>
          <w:szCs w:val="20"/>
          <w:lang w:val="es-MX"/>
        </w:rPr>
        <w:t>Galilea (Lucas 1:26; 2:4)</w:t>
      </w:r>
    </w:p>
    <w:p w:rsidR="0059157D" w:rsidRDefault="0059157D" w:rsidP="0059157D">
      <w:pPr>
        <w:pStyle w:val="Prrafodelista"/>
        <w:numPr>
          <w:ilvl w:val="0"/>
          <w:numId w:val="3"/>
        </w:numPr>
        <w:spacing w:before="100" w:beforeAutospacing="1" w:after="100" w:afterAutospacing="1"/>
        <w:rPr>
          <w:rFonts w:ascii="Verdana" w:hAnsi="Verdana"/>
          <w:sz w:val="20"/>
          <w:szCs w:val="20"/>
          <w:lang w:val="es-MX"/>
        </w:rPr>
      </w:pPr>
      <w:r w:rsidRPr="0059157D">
        <w:rPr>
          <w:rFonts w:ascii="Verdana" w:hAnsi="Verdana"/>
          <w:sz w:val="20"/>
          <w:szCs w:val="20"/>
          <w:lang w:val="es-MX"/>
        </w:rPr>
        <w:t>Judea (Lucas 2:4; 3:1)</w:t>
      </w:r>
    </w:p>
    <w:p w:rsidR="0059157D" w:rsidRPr="0059157D" w:rsidRDefault="0059157D" w:rsidP="0059157D">
      <w:pPr>
        <w:pStyle w:val="Prrafodelista"/>
        <w:numPr>
          <w:ilvl w:val="0"/>
          <w:numId w:val="3"/>
        </w:numPr>
        <w:spacing w:before="100" w:beforeAutospacing="1" w:after="100" w:afterAutospacing="1"/>
        <w:rPr>
          <w:rFonts w:ascii="Verdana" w:hAnsi="Verdana"/>
          <w:sz w:val="20"/>
          <w:szCs w:val="20"/>
          <w:lang w:val="es-MX"/>
        </w:rPr>
      </w:pPr>
      <w:r w:rsidRPr="0059157D">
        <w:rPr>
          <w:rFonts w:ascii="Verdana" w:hAnsi="Verdana"/>
          <w:sz w:val="20"/>
          <w:szCs w:val="20"/>
          <w:lang w:val="es-MX"/>
        </w:rPr>
        <w:t>Samaria (Juan 4:3-5)</w:t>
      </w:r>
    </w:p>
    <w:p w:rsidR="0059157D" w:rsidRDefault="0059157D" w:rsidP="0059157D">
      <w:pPr>
        <w:spacing w:before="100" w:beforeAutospacing="1" w:after="100" w:afterAutospacing="1"/>
        <w:rPr>
          <w:rFonts w:ascii="Verdana" w:hAnsi="Verdana"/>
          <w:sz w:val="20"/>
          <w:szCs w:val="20"/>
          <w:lang w:val="es-MX"/>
        </w:rPr>
      </w:pPr>
    </w:p>
    <w:p w:rsidR="0059157D" w:rsidRDefault="0059157D" w:rsidP="0059157D">
      <w:pPr>
        <w:spacing w:before="100" w:beforeAutospacing="1" w:after="100" w:afterAutospacing="1"/>
      </w:pPr>
      <w:r>
        <w:rPr>
          <w:rFonts w:ascii="Verdana" w:hAnsi="Verdana"/>
          <w:b/>
          <w:color w:val="FF0000"/>
          <w:sz w:val="22"/>
          <w:lang w:val="es-MX"/>
        </w:rPr>
        <w:lastRenderedPageBreak/>
        <w:t>EXTENSIONES DE AGUA</w:t>
      </w:r>
    </w:p>
    <w:p w:rsidR="0059157D" w:rsidRPr="0059157D" w:rsidRDefault="0059157D" w:rsidP="0059157D">
      <w:pPr>
        <w:pStyle w:val="Prrafodelista"/>
        <w:numPr>
          <w:ilvl w:val="0"/>
          <w:numId w:val="4"/>
        </w:numPr>
        <w:spacing w:before="100" w:beforeAutospacing="1" w:after="100" w:afterAutospacing="1"/>
      </w:pPr>
      <w:r w:rsidRPr="0059157D">
        <w:rPr>
          <w:rFonts w:ascii="Verdana" w:hAnsi="Verdana"/>
          <w:sz w:val="20"/>
          <w:szCs w:val="20"/>
          <w:lang w:val="es-MX"/>
        </w:rPr>
        <w:t>El Mar Grande –Mediterráneo (Números 34:6-7)</w:t>
      </w:r>
    </w:p>
    <w:p w:rsidR="0059157D" w:rsidRPr="0059157D" w:rsidRDefault="0059157D" w:rsidP="0059157D">
      <w:pPr>
        <w:pStyle w:val="Prrafodelista"/>
        <w:numPr>
          <w:ilvl w:val="0"/>
          <w:numId w:val="4"/>
        </w:numPr>
        <w:spacing w:before="100" w:beforeAutospacing="1" w:after="100" w:afterAutospacing="1"/>
      </w:pPr>
      <w:r>
        <w:rPr>
          <w:rFonts w:ascii="Verdana" w:hAnsi="Verdana"/>
          <w:sz w:val="20"/>
          <w:szCs w:val="20"/>
          <w:lang w:val="es-MX"/>
        </w:rPr>
        <w:t>El Mar Muerto o Mar Salado</w:t>
      </w:r>
    </w:p>
    <w:p w:rsidR="0059157D" w:rsidRPr="0059157D" w:rsidRDefault="0059157D" w:rsidP="0059157D">
      <w:pPr>
        <w:pStyle w:val="Prrafodelista"/>
        <w:numPr>
          <w:ilvl w:val="0"/>
          <w:numId w:val="4"/>
        </w:numPr>
        <w:spacing w:before="100" w:beforeAutospacing="1" w:after="100" w:afterAutospacing="1"/>
      </w:pPr>
      <w:r w:rsidRPr="0059157D">
        <w:rPr>
          <w:rFonts w:ascii="Verdana" w:hAnsi="Verdana"/>
          <w:sz w:val="20"/>
          <w:szCs w:val="20"/>
          <w:lang w:val="es-MX"/>
        </w:rPr>
        <w:t>El Mar de Galilea (Mateo 4:18)</w:t>
      </w:r>
    </w:p>
    <w:p w:rsidR="0059157D" w:rsidRDefault="0059157D" w:rsidP="0059157D">
      <w:pPr>
        <w:pStyle w:val="Prrafodelista"/>
        <w:numPr>
          <w:ilvl w:val="0"/>
          <w:numId w:val="4"/>
        </w:numPr>
        <w:spacing w:before="100" w:beforeAutospacing="1" w:after="100" w:afterAutospacing="1"/>
      </w:pPr>
      <w:r w:rsidRPr="0059157D">
        <w:rPr>
          <w:rFonts w:ascii="Verdana" w:hAnsi="Verdana"/>
          <w:sz w:val="20"/>
          <w:szCs w:val="20"/>
          <w:lang w:val="es-MX"/>
        </w:rPr>
        <w:t>El Río Jordán (Mateo 3:5-6)</w:t>
      </w:r>
    </w:p>
    <w:p w:rsidR="0059157D" w:rsidRDefault="0059157D" w:rsidP="0059157D">
      <w:pPr>
        <w:spacing w:before="100" w:beforeAutospacing="1" w:after="100" w:afterAutospacing="1"/>
        <w:sectPr w:rsidR="0059157D" w:rsidSect="0059157D">
          <w:type w:val="continuous"/>
          <w:pgSz w:w="11906" w:h="16838"/>
          <w:pgMar w:top="1560" w:right="1080" w:bottom="1276" w:left="1080" w:header="426" w:footer="0" w:gutter="0"/>
          <w:cols w:num="2" w:space="708"/>
          <w:docGrid w:linePitch="360"/>
        </w:sectPr>
      </w:pPr>
    </w:p>
    <w:p w:rsidR="00C52C23" w:rsidRDefault="00C52C23" w:rsidP="00C52C23">
      <w:pPr>
        <w:spacing w:before="100" w:beforeAutospacing="1" w:after="100" w:afterAutospacing="1"/>
        <w:jc w:val="both"/>
      </w:pPr>
      <w:r>
        <w:rPr>
          <w:rFonts w:ascii="Verdana" w:hAnsi="Verdana"/>
          <w:b/>
          <w:color w:val="008000"/>
          <w:sz w:val="20"/>
          <w:szCs w:val="20"/>
          <w:lang w:val="es-MX"/>
        </w:rPr>
        <w:lastRenderedPageBreak/>
        <w:t>Aplicación Espiritual con respecto a las Extensiones de Agua:</w:t>
      </w:r>
    </w:p>
    <w:p w:rsidR="00C52C23" w:rsidRDefault="00C52C23" w:rsidP="00C52C23">
      <w:pPr>
        <w:spacing w:before="100" w:beforeAutospacing="1" w:after="100" w:afterAutospacing="1"/>
        <w:jc w:val="both"/>
        <w:rPr>
          <w:rFonts w:ascii="Verdana" w:hAnsi="Verdana"/>
          <w:sz w:val="20"/>
          <w:szCs w:val="20"/>
          <w:lang w:val="es-MX"/>
        </w:rPr>
      </w:pPr>
      <w:r>
        <w:rPr>
          <w:rFonts w:ascii="Verdana" w:hAnsi="Verdana"/>
          <w:sz w:val="20"/>
          <w:szCs w:val="20"/>
          <w:lang w:val="es-MX"/>
        </w:rPr>
        <w:t>El Mar de Galilea recibe suministros de agua fresca desde el norte y entrega sus aguas hacia el sur, al Río Jordán. Los peces se desarrollan en las frescas aguas del Mar de Galilea (ver Lucas 5:4-9). El Mar Muerto recibe agua fresca del Río Jordán, pero no entrega agua hacia ninguna parte. Tiene una entrada, pero no tiene salida. Los peces vivos mueren cuando entran en este salado mar de muerte. Cuando Dios nos enseña Su Palabra, y cuando la verdad de Dios entra en nuestra vida, deberíamos ser como el Mar de Galilea, que no sólo recibe, sino también entrega. No deberíamos ser como el Mar Salado, que no tiene salida (Mateo 28:19-20; 2 Timoteo 2:2; etc.) La verdad debe entrar en nuestras vidas de parte de Dios y de Su Palabra, y la verdad debe fluir de nuestras vidas cuando la compartimos con otros.</w:t>
      </w:r>
    </w:p>
    <w:p w:rsidR="00C52C23" w:rsidRDefault="00C52C23" w:rsidP="00C52C23">
      <w:pPr>
        <w:pStyle w:val="Ttulo2"/>
        <w:numPr>
          <w:ilvl w:val="0"/>
          <w:numId w:val="1"/>
        </w:numPr>
      </w:pPr>
      <w:r>
        <w:rPr>
          <w:lang w:val="es-MX"/>
        </w:rPr>
        <w:t>Político</w:t>
      </w:r>
    </w:p>
    <w:p w:rsidR="00C52C23" w:rsidRDefault="00C52C23" w:rsidP="00C52C23">
      <w:pPr>
        <w:spacing w:before="100" w:beforeAutospacing="1" w:after="100" w:afterAutospacing="1"/>
        <w:jc w:val="both"/>
      </w:pPr>
      <w:r>
        <w:rPr>
          <w:rFonts w:ascii="Verdana" w:hAnsi="Verdana"/>
          <w:sz w:val="20"/>
          <w:szCs w:val="20"/>
          <w:lang w:val="es-MX"/>
        </w:rPr>
        <w:t xml:space="preserve">Durante el tiempo de Cristo, ¿quiénes ejercían el gobierno supremo sobre el mundo (Juan 11:48; Mateo 22:17-21)? ____________________ ¿Quién ejercía </w:t>
      </w:r>
      <w:r>
        <w:rPr>
          <w:rFonts w:ascii="Verdana" w:hAnsi="Verdana"/>
          <w:b/>
          <w:sz w:val="20"/>
          <w:szCs w:val="20"/>
          <w:lang w:val="es-MX"/>
        </w:rPr>
        <w:t>realmente</w:t>
      </w:r>
      <w:r>
        <w:rPr>
          <w:rFonts w:ascii="Verdana" w:hAnsi="Verdana"/>
          <w:sz w:val="20"/>
          <w:szCs w:val="20"/>
          <w:lang w:val="es-MX"/>
        </w:rPr>
        <w:t xml:space="preserve"> el supremo poder sobre el mundo (1 Crónicas 29:10-13, 2 Crónicas 20:6; Salmo 103:19)? ______________________ ¿Quién era el emperador romano que reinaba durante el tiempo de Cristo (Lucas 2:1)? __________________________ (El reinó hasta el año 14 D.C.) ¿Quién fue el emperador romano que reinó durante la segunda mitad de la vida terrenal de nuestro Señor (Lucas 3:1)? ___________________ _______________ (El reinó desde el año 14 al 37 D.C.)</w:t>
      </w:r>
    </w:p>
    <w:p w:rsidR="00C52C23" w:rsidRDefault="00C52C23" w:rsidP="00C52C23">
      <w:pPr>
        <w:spacing w:before="100" w:beforeAutospacing="1" w:after="100" w:afterAutospacing="1"/>
        <w:jc w:val="both"/>
      </w:pPr>
      <w:r>
        <w:rPr>
          <w:rFonts w:ascii="Verdana" w:hAnsi="Verdana"/>
          <w:sz w:val="20"/>
          <w:szCs w:val="20"/>
          <w:lang w:val="es-MX"/>
        </w:rPr>
        <w:t>La tierra de Palestina, durante la vida de Cristo, primero fue una</w:t>
      </w:r>
      <w:r>
        <w:rPr>
          <w:rFonts w:ascii="Verdana" w:hAnsi="Verdana"/>
          <w:b/>
          <w:sz w:val="20"/>
          <w:szCs w:val="20"/>
          <w:lang w:val="es-MX"/>
        </w:rPr>
        <w:t xml:space="preserve"> MONARQUÍA </w:t>
      </w:r>
      <w:r>
        <w:rPr>
          <w:rFonts w:ascii="Verdana" w:hAnsi="Verdana"/>
          <w:sz w:val="20"/>
          <w:szCs w:val="20"/>
          <w:lang w:val="es-MX"/>
        </w:rPr>
        <w:t xml:space="preserve">(un rey) y luego una </w:t>
      </w:r>
      <w:r>
        <w:rPr>
          <w:rFonts w:ascii="Verdana" w:hAnsi="Verdana"/>
          <w:b/>
          <w:sz w:val="20"/>
          <w:szCs w:val="20"/>
          <w:lang w:val="es-MX"/>
        </w:rPr>
        <w:t>TETRARQUÍA</w:t>
      </w:r>
      <w:r>
        <w:rPr>
          <w:rFonts w:ascii="Verdana" w:hAnsi="Verdana"/>
          <w:sz w:val="20"/>
          <w:szCs w:val="20"/>
          <w:lang w:val="es-MX"/>
        </w:rPr>
        <w:t xml:space="preserve"> (gobierno de cuatro—ver Lucas 3:1—Palestina fue gobernada por cuatro hombres).</w:t>
      </w:r>
    </w:p>
    <w:p w:rsidR="00C52C23" w:rsidRDefault="00C52C23" w:rsidP="00417AFC">
      <w:pPr>
        <w:pStyle w:val="Ttulo3"/>
      </w:pPr>
      <w:r>
        <w:rPr>
          <w:lang w:val="es-MX"/>
        </w:rPr>
        <w:t>La Monarquía Bajo Herodes el Grande</w:t>
      </w:r>
    </w:p>
    <w:p w:rsidR="00C52C23" w:rsidRDefault="00C52C23" w:rsidP="00C52C23">
      <w:pPr>
        <w:spacing w:before="100" w:beforeAutospacing="1" w:after="100" w:afterAutospacing="1"/>
        <w:jc w:val="both"/>
      </w:pPr>
      <w:r>
        <w:rPr>
          <w:rFonts w:ascii="Verdana" w:hAnsi="Verdana"/>
          <w:sz w:val="20"/>
          <w:szCs w:val="20"/>
          <w:lang w:val="es-MX"/>
        </w:rPr>
        <w:t xml:space="preserve">Herodes el Grande (que era un edomita) gobernó desde el año 37 A.C. hasta su muerte en el año 4 A.C. En Lucas 1:5 él es llamado el _______ de J__________. ¿Quién nació durante los </w:t>
      </w:r>
      <w:r>
        <w:rPr>
          <w:rFonts w:ascii="Verdana" w:hAnsi="Verdana"/>
          <w:sz w:val="20"/>
          <w:szCs w:val="20"/>
          <w:lang w:val="es-MX"/>
        </w:rPr>
        <w:lastRenderedPageBreak/>
        <w:t>últimos días del reinado de Herodes (Mateo 2:1-11)? _____________ Herodes murió el año 4 A.C. Esta fecha es un dato histórico bien establecido. ¿Cristo nació antes o después de la muerte de Herodes (compare Mateo 2:7, 16, 19-21)? _________________ Esto significa que Cristo tiene que haber nacido antes de la muerte de Herodes en el año 4 A.C. ¿Qué aprendemos del carácter de Herodes de Mateo 2:3, 13, 16? ____________________________________ Herodes era un monstruo de hombre.</w:t>
      </w:r>
    </w:p>
    <w:p w:rsidR="00C52C23" w:rsidRDefault="00C52C23" w:rsidP="00417AFC">
      <w:pPr>
        <w:pStyle w:val="Ttulo3"/>
      </w:pPr>
      <w:r>
        <w:rPr>
          <w:lang w:val="es-MX"/>
        </w:rPr>
        <w:t>La Tetrarquía Bajo los Hijos De Herodes</w:t>
      </w:r>
    </w:p>
    <w:p w:rsidR="00C52C23" w:rsidRDefault="00C52C23" w:rsidP="00C52C23">
      <w:pPr>
        <w:spacing w:before="100" w:beforeAutospacing="1" w:after="100" w:afterAutospacing="1"/>
        <w:jc w:val="both"/>
      </w:pPr>
      <w:r>
        <w:rPr>
          <w:rFonts w:ascii="Verdana" w:hAnsi="Verdana"/>
          <w:sz w:val="20"/>
          <w:szCs w:val="20"/>
          <w:lang w:val="es-MX"/>
        </w:rPr>
        <w:t xml:space="preserve">1) </w:t>
      </w:r>
      <w:proofErr w:type="spellStart"/>
      <w:r>
        <w:rPr>
          <w:rFonts w:ascii="Verdana" w:hAnsi="Verdana"/>
          <w:sz w:val="20"/>
          <w:szCs w:val="20"/>
          <w:lang w:val="es-MX"/>
        </w:rPr>
        <w:t>Arquelao</w:t>
      </w:r>
      <w:proofErr w:type="spellEnd"/>
      <w:r>
        <w:rPr>
          <w:rFonts w:ascii="Verdana" w:hAnsi="Verdana"/>
          <w:sz w:val="20"/>
          <w:szCs w:val="20"/>
          <w:lang w:val="es-MX"/>
        </w:rPr>
        <w:t xml:space="preserve"> era el gobernante de </w:t>
      </w:r>
      <w:r>
        <w:rPr>
          <w:rFonts w:ascii="Verdana" w:hAnsi="Verdana"/>
          <w:b/>
          <w:sz w:val="20"/>
          <w:szCs w:val="20"/>
          <w:lang w:val="es-MX"/>
        </w:rPr>
        <w:t>Judea</w:t>
      </w:r>
      <w:r>
        <w:rPr>
          <w:rFonts w:ascii="Verdana" w:hAnsi="Verdana"/>
          <w:sz w:val="20"/>
          <w:szCs w:val="20"/>
          <w:lang w:val="es-MX"/>
        </w:rPr>
        <w:t xml:space="preserve"> y Samaria e Idumea. </w:t>
      </w:r>
      <w:proofErr w:type="spellStart"/>
      <w:r>
        <w:rPr>
          <w:rFonts w:ascii="Verdana" w:hAnsi="Verdana"/>
          <w:sz w:val="20"/>
          <w:szCs w:val="20"/>
          <w:lang w:val="es-MX"/>
        </w:rPr>
        <w:t>El</w:t>
      </w:r>
      <w:proofErr w:type="spellEnd"/>
      <w:r>
        <w:rPr>
          <w:rFonts w:ascii="Verdana" w:hAnsi="Verdana"/>
          <w:sz w:val="20"/>
          <w:szCs w:val="20"/>
          <w:lang w:val="es-MX"/>
        </w:rPr>
        <w:t xml:space="preserve"> era el hijo mayor de Herodes el Grande y le fue dada la parte más importante del reino. ¿Qué aprendemos de su carácter en Mateo 2:22? ____________________________ (tal padre, tal hijo). El no gobernó por mucho tiempo. En el año 6 D.C. fue depuesto por el emperador Augusto. Desde ese momento Roma envió hombres para mandar y gobernar en Judea. Uno de esos hombres fue Poncio Pilato (Lucas 3:1), quien empezó a gobernar el año 26 D.C. y que tuvo una participación tan importante en los juicios y en la muerte de Cristo.</w:t>
      </w:r>
    </w:p>
    <w:p w:rsidR="00C52C23" w:rsidRDefault="00C52C23" w:rsidP="00C52C23">
      <w:pPr>
        <w:spacing w:before="100" w:beforeAutospacing="1" w:after="100" w:afterAutospacing="1"/>
        <w:jc w:val="both"/>
      </w:pPr>
      <w:r>
        <w:rPr>
          <w:rFonts w:ascii="Verdana" w:hAnsi="Verdana"/>
          <w:sz w:val="20"/>
          <w:szCs w:val="20"/>
          <w:lang w:val="es-MX"/>
        </w:rPr>
        <w:t xml:space="preserve">2) Herodes </w:t>
      </w:r>
      <w:proofErr w:type="spellStart"/>
      <w:r>
        <w:rPr>
          <w:rFonts w:ascii="Verdana" w:hAnsi="Verdana"/>
          <w:sz w:val="20"/>
          <w:szCs w:val="20"/>
          <w:lang w:val="es-MX"/>
        </w:rPr>
        <w:t>Antipas</w:t>
      </w:r>
      <w:proofErr w:type="spellEnd"/>
      <w:r>
        <w:rPr>
          <w:rFonts w:ascii="Verdana" w:hAnsi="Verdana"/>
          <w:sz w:val="20"/>
          <w:szCs w:val="20"/>
          <w:lang w:val="es-MX"/>
        </w:rPr>
        <w:t xml:space="preserve"> fue el tetrarca de </w:t>
      </w:r>
      <w:r>
        <w:rPr>
          <w:rFonts w:ascii="Verdana" w:hAnsi="Verdana"/>
          <w:b/>
          <w:sz w:val="20"/>
          <w:szCs w:val="20"/>
          <w:lang w:val="es-MX"/>
        </w:rPr>
        <w:t>Galilea</w:t>
      </w:r>
      <w:r>
        <w:rPr>
          <w:rFonts w:ascii="Verdana" w:hAnsi="Verdana"/>
          <w:sz w:val="20"/>
          <w:szCs w:val="20"/>
          <w:lang w:val="es-MX"/>
        </w:rPr>
        <w:t xml:space="preserve"> y Perea. Fue otro hijo de Herodes el Grande y gobernó desde el año 4 A.C. hasta 39 D.C. (ver Lucas 3:1). ¿Cómo llamó nuestro Señor a este ladino y astuto gobernante (Lucas 13:32)? __________ ¿Qué gran hombre de Dios fue decapitado por orden de Herodes </w:t>
      </w:r>
      <w:proofErr w:type="spellStart"/>
      <w:r>
        <w:rPr>
          <w:rFonts w:ascii="Verdana" w:hAnsi="Verdana"/>
          <w:sz w:val="20"/>
          <w:szCs w:val="20"/>
          <w:lang w:val="es-MX"/>
        </w:rPr>
        <w:t>Antipas</w:t>
      </w:r>
      <w:proofErr w:type="spellEnd"/>
      <w:r>
        <w:rPr>
          <w:rFonts w:ascii="Verdana" w:hAnsi="Verdana"/>
          <w:sz w:val="20"/>
          <w:szCs w:val="20"/>
          <w:lang w:val="es-MX"/>
        </w:rPr>
        <w:t xml:space="preserve"> (Mateo 14:1-12)? ________________________ ¿Por qué llegaron a ser tan buenos amigo Herodes y Pilatos después de haber sido tan enconados enemigos (Lucas 23:6-12)?________________________________________________________</w:t>
      </w:r>
    </w:p>
    <w:p w:rsidR="00C52C23" w:rsidRDefault="00C52C23" w:rsidP="00C52C23">
      <w:pPr>
        <w:spacing w:before="100" w:beforeAutospacing="1" w:after="100" w:afterAutospacing="1"/>
        <w:jc w:val="both"/>
      </w:pPr>
      <w:r>
        <w:rPr>
          <w:rFonts w:ascii="Verdana" w:hAnsi="Verdana"/>
          <w:sz w:val="20"/>
          <w:szCs w:val="20"/>
          <w:lang w:val="es-MX"/>
        </w:rPr>
        <w:t xml:space="preserve">Nota: No confundir Herodes </w:t>
      </w:r>
      <w:proofErr w:type="spellStart"/>
      <w:r>
        <w:rPr>
          <w:rFonts w:ascii="Verdana" w:hAnsi="Verdana"/>
          <w:sz w:val="20"/>
          <w:szCs w:val="20"/>
          <w:lang w:val="es-MX"/>
        </w:rPr>
        <w:t>Antipas</w:t>
      </w:r>
      <w:proofErr w:type="spellEnd"/>
      <w:r>
        <w:rPr>
          <w:rFonts w:ascii="Verdana" w:hAnsi="Verdana"/>
          <w:sz w:val="20"/>
          <w:szCs w:val="20"/>
          <w:lang w:val="es-MX"/>
        </w:rPr>
        <w:t xml:space="preserve"> con Herodes Agripa I, quien mató a Santiago, el hermano de Juan (Hechos 12), o con Herodes Agripa II, a quien Pablo por poco persuade de hacerse cristiano (Hechos 25-26; ver 26:28).</w:t>
      </w:r>
    </w:p>
    <w:p w:rsidR="00C52C23" w:rsidRDefault="00C52C23" w:rsidP="00C52C23">
      <w:pPr>
        <w:spacing w:before="100" w:beforeAutospacing="1" w:after="100" w:afterAutospacing="1"/>
        <w:jc w:val="both"/>
      </w:pPr>
      <w:r>
        <w:rPr>
          <w:rFonts w:ascii="Verdana" w:hAnsi="Verdana"/>
          <w:sz w:val="20"/>
          <w:szCs w:val="20"/>
          <w:lang w:val="es-MX"/>
        </w:rPr>
        <w:t xml:space="preserve">3) Felipe era tetrarca de </w:t>
      </w:r>
      <w:proofErr w:type="spellStart"/>
      <w:r>
        <w:rPr>
          <w:rFonts w:ascii="Verdana" w:hAnsi="Verdana"/>
          <w:b/>
          <w:sz w:val="20"/>
          <w:szCs w:val="20"/>
          <w:lang w:val="es-MX"/>
        </w:rPr>
        <w:t>Iturea</w:t>
      </w:r>
      <w:proofErr w:type="spellEnd"/>
      <w:r>
        <w:rPr>
          <w:rFonts w:ascii="Verdana" w:hAnsi="Verdana"/>
          <w:b/>
          <w:sz w:val="20"/>
          <w:szCs w:val="20"/>
          <w:lang w:val="es-MX"/>
        </w:rPr>
        <w:t xml:space="preserve"> y </w:t>
      </w:r>
      <w:proofErr w:type="spellStart"/>
      <w:r>
        <w:rPr>
          <w:rFonts w:ascii="Verdana" w:hAnsi="Verdana"/>
          <w:b/>
          <w:sz w:val="20"/>
          <w:szCs w:val="20"/>
          <w:lang w:val="es-MX"/>
        </w:rPr>
        <w:t>Traconite</w:t>
      </w:r>
      <w:proofErr w:type="spellEnd"/>
      <w:r>
        <w:rPr>
          <w:rFonts w:ascii="Verdana" w:hAnsi="Verdana"/>
          <w:sz w:val="20"/>
          <w:szCs w:val="20"/>
          <w:lang w:val="es-MX"/>
        </w:rPr>
        <w:t xml:space="preserve"> (un área al noreste del Mar de Galilea) – ver Lucas 3:1. La ciudad de </w:t>
      </w:r>
      <w:proofErr w:type="spellStart"/>
      <w:r>
        <w:rPr>
          <w:rFonts w:ascii="Verdana" w:hAnsi="Verdana"/>
          <w:sz w:val="20"/>
          <w:szCs w:val="20"/>
          <w:lang w:val="es-MX"/>
        </w:rPr>
        <w:t>Cesarea</w:t>
      </w:r>
      <w:proofErr w:type="spellEnd"/>
      <w:r>
        <w:rPr>
          <w:rFonts w:ascii="Verdana" w:hAnsi="Verdana"/>
          <w:sz w:val="20"/>
          <w:szCs w:val="20"/>
          <w:lang w:val="es-MX"/>
        </w:rPr>
        <w:t xml:space="preserve"> de Filipo (Mateo 16:13) fue nombrado por FELIPE (y también por César, el emperador). En contraste a los otros hijos de Herodes, él era un gobernante justo y querido. </w:t>
      </w:r>
      <w:proofErr w:type="spellStart"/>
      <w:r>
        <w:rPr>
          <w:rFonts w:ascii="Verdana" w:hAnsi="Verdana"/>
          <w:sz w:val="20"/>
          <w:szCs w:val="20"/>
          <w:lang w:val="es-MX"/>
        </w:rPr>
        <w:t>El</w:t>
      </w:r>
      <w:proofErr w:type="spellEnd"/>
      <w:r>
        <w:rPr>
          <w:rFonts w:ascii="Verdana" w:hAnsi="Verdana"/>
          <w:sz w:val="20"/>
          <w:szCs w:val="20"/>
          <w:lang w:val="es-MX"/>
        </w:rPr>
        <w:t xml:space="preserve"> se casó con Salomé, la hija de Herodías (Marcos 6:22). Nota: no confundir a este Felipe con Felipe Herodes I mencionado en Marcos 6:17.</w:t>
      </w:r>
    </w:p>
    <w:p w:rsidR="00C52C23" w:rsidRDefault="00C52C23" w:rsidP="00C52C23">
      <w:pPr>
        <w:spacing w:before="100" w:beforeAutospacing="1" w:after="100" w:afterAutospacing="1"/>
        <w:jc w:val="both"/>
      </w:pPr>
      <w:r>
        <w:rPr>
          <w:rFonts w:ascii="Verdana" w:hAnsi="Verdana"/>
          <w:sz w:val="20"/>
          <w:szCs w:val="20"/>
          <w:lang w:val="es-MX"/>
        </w:rPr>
        <w:t xml:space="preserve">4) </w:t>
      </w:r>
      <w:proofErr w:type="spellStart"/>
      <w:r>
        <w:rPr>
          <w:rFonts w:ascii="Verdana" w:hAnsi="Verdana"/>
          <w:sz w:val="20"/>
          <w:szCs w:val="20"/>
          <w:lang w:val="es-MX"/>
        </w:rPr>
        <w:t>Lisanias</w:t>
      </w:r>
      <w:proofErr w:type="spellEnd"/>
      <w:r>
        <w:rPr>
          <w:rFonts w:ascii="Verdana" w:hAnsi="Verdana"/>
          <w:sz w:val="20"/>
          <w:szCs w:val="20"/>
          <w:lang w:val="es-MX"/>
        </w:rPr>
        <w:t xml:space="preserve"> era “el tetrarca de _________________” (Lucas 3:1), que era un pequeño distrito al norte del Mar de Galilea, entre el monte </w:t>
      </w:r>
      <w:proofErr w:type="spellStart"/>
      <w:r>
        <w:rPr>
          <w:rFonts w:ascii="Verdana" w:hAnsi="Verdana"/>
          <w:sz w:val="20"/>
          <w:szCs w:val="20"/>
          <w:lang w:val="es-MX"/>
        </w:rPr>
        <w:t>Hermón</w:t>
      </w:r>
      <w:proofErr w:type="spellEnd"/>
      <w:r>
        <w:rPr>
          <w:rFonts w:ascii="Verdana" w:hAnsi="Verdana"/>
          <w:sz w:val="20"/>
          <w:szCs w:val="20"/>
          <w:lang w:val="es-MX"/>
        </w:rPr>
        <w:t xml:space="preserve"> y Damasco. </w:t>
      </w:r>
      <w:proofErr w:type="spellStart"/>
      <w:r>
        <w:rPr>
          <w:rFonts w:ascii="Verdana" w:hAnsi="Verdana"/>
          <w:sz w:val="20"/>
          <w:szCs w:val="20"/>
          <w:lang w:val="es-MX"/>
        </w:rPr>
        <w:t>El</w:t>
      </w:r>
      <w:proofErr w:type="spellEnd"/>
      <w:r>
        <w:rPr>
          <w:rFonts w:ascii="Verdana" w:hAnsi="Verdana"/>
          <w:sz w:val="20"/>
          <w:szCs w:val="20"/>
          <w:lang w:val="es-MX"/>
        </w:rPr>
        <w:t xml:space="preserve"> </w:t>
      </w:r>
      <w:r>
        <w:rPr>
          <w:rFonts w:ascii="Verdana" w:hAnsi="Verdana"/>
          <w:b/>
          <w:sz w:val="20"/>
          <w:szCs w:val="20"/>
          <w:lang w:val="es-MX"/>
        </w:rPr>
        <w:t>no</w:t>
      </w:r>
      <w:r>
        <w:rPr>
          <w:rFonts w:ascii="Verdana" w:hAnsi="Verdana"/>
          <w:sz w:val="20"/>
          <w:szCs w:val="20"/>
          <w:lang w:val="es-MX"/>
        </w:rPr>
        <w:t xml:space="preserve"> era hijo de Herodes el Grande.</w:t>
      </w:r>
    </w:p>
    <w:p w:rsidR="0059157D" w:rsidRDefault="00C52C23" w:rsidP="0059157D">
      <w:pPr>
        <w:spacing w:before="100" w:beforeAutospacing="1" w:after="100" w:afterAutospacing="1"/>
        <w:jc w:val="both"/>
        <w:rPr>
          <w:rFonts w:ascii="Verdana" w:hAnsi="Verdana"/>
          <w:color w:val="000000"/>
          <w:sz w:val="20"/>
          <w:szCs w:val="20"/>
          <w:lang w:val="es-MX"/>
        </w:rPr>
      </w:pPr>
      <w:r>
        <w:rPr>
          <w:rFonts w:ascii="Verdana" w:hAnsi="Verdana"/>
          <w:color w:val="000000"/>
          <w:sz w:val="20"/>
          <w:szCs w:val="20"/>
          <w:lang w:val="es-MX"/>
        </w:rPr>
        <w:t xml:space="preserve">Fue en lo tiempos de esta situación política que Dios entró en la historia para ser el S__________ del ____________ (1 Juan 4:14). ¿Bajo qué situación política estás viviendo </w:t>
      </w:r>
      <w:r>
        <w:rPr>
          <w:rFonts w:ascii="Verdana" w:hAnsi="Verdana"/>
          <w:b/>
          <w:color w:val="000000"/>
          <w:sz w:val="20"/>
          <w:szCs w:val="20"/>
          <w:lang w:val="es-MX"/>
        </w:rPr>
        <w:t>tú</w:t>
      </w:r>
      <w:r>
        <w:rPr>
          <w:rFonts w:ascii="Verdana" w:hAnsi="Verdana"/>
          <w:color w:val="000000"/>
          <w:sz w:val="20"/>
          <w:szCs w:val="20"/>
          <w:lang w:val="es-MX"/>
        </w:rPr>
        <w:t xml:space="preserve">? ¿Quién gobierna sobre </w:t>
      </w:r>
      <w:r>
        <w:rPr>
          <w:rFonts w:ascii="Verdana" w:hAnsi="Verdana"/>
          <w:b/>
          <w:color w:val="000000"/>
          <w:sz w:val="20"/>
          <w:szCs w:val="20"/>
          <w:lang w:val="es-MX"/>
        </w:rPr>
        <w:t>ti</w:t>
      </w:r>
      <w:r>
        <w:rPr>
          <w:rFonts w:ascii="Verdana" w:hAnsi="Verdana"/>
          <w:color w:val="000000"/>
          <w:sz w:val="20"/>
          <w:szCs w:val="20"/>
          <w:lang w:val="es-MX"/>
        </w:rPr>
        <w:t>? ¿El Dios vivo está involucrado en los gobiernos el mundo (Romanos 13:1-7; 1 Pedro 2:13-17; 1 Timoteo 2:1-4)? ________ ¿Permites que Dios gobierne y reine en tu corazón?</w:t>
      </w:r>
    </w:p>
    <w:p w:rsidR="00C52C23" w:rsidRDefault="00C52C23" w:rsidP="00417AFC">
      <w:pPr>
        <w:pStyle w:val="Ttulo2"/>
        <w:numPr>
          <w:ilvl w:val="0"/>
          <w:numId w:val="1"/>
        </w:numPr>
      </w:pPr>
      <w:r>
        <w:rPr>
          <w:lang w:val="es-MX"/>
        </w:rPr>
        <w:lastRenderedPageBreak/>
        <w:t>Religioso</w:t>
      </w:r>
    </w:p>
    <w:p w:rsidR="00C52C23" w:rsidRPr="00C52C23" w:rsidRDefault="00C52C23" w:rsidP="00C52C23">
      <w:pPr>
        <w:pStyle w:val="Ttulo3"/>
      </w:pPr>
      <w:r w:rsidRPr="00C52C23">
        <w:rPr>
          <w:lang w:val="es-MX"/>
        </w:rPr>
        <w:t xml:space="preserve">Los Partidos Religiosos: </w:t>
      </w:r>
    </w:p>
    <w:p w:rsidR="00C52C23" w:rsidRPr="0059157D" w:rsidRDefault="00C52C23" w:rsidP="0059157D">
      <w:pPr>
        <w:pStyle w:val="Ttulo4"/>
        <w:spacing w:before="0" w:after="120"/>
      </w:pPr>
      <w:r w:rsidRPr="0059157D">
        <w:rPr>
          <w:lang w:val="es-MX"/>
        </w:rPr>
        <w:t xml:space="preserve">1) </w:t>
      </w:r>
      <w:r w:rsidR="0059157D" w:rsidRPr="0059157D">
        <w:rPr>
          <w:lang w:val="es-MX"/>
        </w:rPr>
        <w:t>Los Fariseos</w:t>
      </w:r>
    </w:p>
    <w:p w:rsidR="00C52C23" w:rsidRDefault="00C52C23" w:rsidP="0059157D">
      <w:pPr>
        <w:spacing w:after="120"/>
        <w:jc w:val="both"/>
      </w:pPr>
      <w:r>
        <w:rPr>
          <w:rFonts w:ascii="Verdana" w:hAnsi="Verdana"/>
          <w:sz w:val="20"/>
          <w:szCs w:val="20"/>
          <w:lang w:val="es-MX"/>
        </w:rPr>
        <w:t xml:space="preserve">El Nuevo Testamento, especialmente los relatos de los evangelios, tienen mucho que decir acerca de esta secta religiosa. Los Fariseos eran muy “religiosos” – ellos oraban, ayunaban, daban el </w:t>
      </w:r>
      <w:r>
        <w:rPr>
          <w:rFonts w:ascii="Verdana" w:hAnsi="Verdana"/>
          <w:b/>
          <w:sz w:val="20"/>
          <w:szCs w:val="20"/>
          <w:lang w:val="es-MX"/>
        </w:rPr>
        <w:t>diezmo</w:t>
      </w:r>
      <w:r>
        <w:rPr>
          <w:rFonts w:ascii="Verdana" w:hAnsi="Verdana"/>
          <w:sz w:val="20"/>
          <w:szCs w:val="20"/>
          <w:lang w:val="es-MX"/>
        </w:rPr>
        <w:t xml:space="preserve"> (un décimo), daban limosnas a los pobres, etc. (Lucas 18:12; Mateo 6:1-5). Al hacer todas estas cosas ellos pensaban que eran _____________ (Lucas 18:9) y que eran mejores que los __________ hombres (Lucas 18:11) y amaban ser v_________ por los hombres (Mateo 6:5).</w:t>
      </w:r>
    </w:p>
    <w:p w:rsidR="00C52C23" w:rsidRDefault="00C52C23" w:rsidP="0059157D">
      <w:pPr>
        <w:spacing w:after="120"/>
        <w:jc w:val="both"/>
      </w:pPr>
      <w:r>
        <w:rPr>
          <w:rFonts w:ascii="Verdana" w:hAnsi="Verdana"/>
          <w:sz w:val="20"/>
          <w:szCs w:val="20"/>
          <w:lang w:val="es-MX"/>
        </w:rPr>
        <w:t xml:space="preserve">En cuanto a sus doctrinas y creencias eran básicamente </w:t>
      </w:r>
      <w:r>
        <w:rPr>
          <w:rFonts w:ascii="Verdana" w:hAnsi="Verdana"/>
          <w:b/>
          <w:sz w:val="20"/>
          <w:szCs w:val="20"/>
          <w:lang w:val="es-MX"/>
        </w:rPr>
        <w:t>ortodoxos</w:t>
      </w:r>
      <w:r>
        <w:rPr>
          <w:rFonts w:ascii="Verdana" w:hAnsi="Verdana"/>
          <w:sz w:val="20"/>
          <w:szCs w:val="20"/>
          <w:lang w:val="es-MX"/>
        </w:rPr>
        <w:t xml:space="preserve"> (correctos, derechos). Ellos profesaban creer en la Biblia. De acuerdo con Hechos 23:7-8, ¿en que cosas creían? _________________________________</w:t>
      </w:r>
    </w:p>
    <w:p w:rsidR="00C52C23" w:rsidRDefault="00C52C23" w:rsidP="0059157D">
      <w:pPr>
        <w:spacing w:after="120"/>
        <w:jc w:val="both"/>
      </w:pPr>
      <w:r>
        <w:rPr>
          <w:rFonts w:ascii="Verdana" w:hAnsi="Verdana"/>
          <w:sz w:val="20"/>
          <w:szCs w:val="20"/>
          <w:lang w:val="es-MX"/>
        </w:rPr>
        <w:t xml:space="preserve">De modo que creían en lo sobrenatural y creían en la </w:t>
      </w:r>
      <w:r>
        <w:rPr>
          <w:rFonts w:ascii="Verdana" w:hAnsi="Verdana"/>
          <w:b/>
          <w:sz w:val="20"/>
          <w:szCs w:val="20"/>
          <w:lang w:val="es-MX"/>
        </w:rPr>
        <w:t>inmortalidad del alma</w:t>
      </w:r>
      <w:r>
        <w:rPr>
          <w:rFonts w:ascii="Verdana" w:hAnsi="Verdana"/>
          <w:sz w:val="20"/>
          <w:szCs w:val="20"/>
          <w:lang w:val="es-MX"/>
        </w:rPr>
        <w:t xml:space="preserve"> (el alma nunca muere, sino que irá a un lugar de castigo o a un lugar de bendición).</w:t>
      </w:r>
    </w:p>
    <w:p w:rsidR="00C52C23" w:rsidRDefault="00C52C23" w:rsidP="0059157D">
      <w:pPr>
        <w:spacing w:after="120"/>
        <w:jc w:val="both"/>
      </w:pPr>
      <w:r>
        <w:rPr>
          <w:rFonts w:ascii="Verdana" w:hAnsi="Verdana"/>
          <w:sz w:val="20"/>
          <w:szCs w:val="20"/>
          <w:lang w:val="es-MX"/>
        </w:rPr>
        <w:t>Los fariseos eran judíos patriotas que esperaban que un día ellos fueran libertados del gobierno romano. Ellos eran muy populares entre la mayoría del pueblo judío y se ganaban el apoyo de las masas. Ellos esperaban a un “Mesías” que fuera un libertador y salvador político. Jesús vino con un mensaje de salvación espiritual (Mateo 1:21) y un mensaje de liberación del pecado (Juan 8:32-36) y ÉL fue rechazado.</w:t>
      </w:r>
    </w:p>
    <w:p w:rsidR="00C52C23" w:rsidRDefault="00C52C23" w:rsidP="0059157D">
      <w:pPr>
        <w:spacing w:after="120"/>
        <w:jc w:val="both"/>
      </w:pPr>
      <w:r>
        <w:rPr>
          <w:rFonts w:ascii="Verdana" w:hAnsi="Verdana"/>
          <w:sz w:val="20"/>
          <w:szCs w:val="20"/>
          <w:lang w:val="es-MX"/>
        </w:rPr>
        <w:t xml:space="preserve">Otro grupo que es mencionado a menudo en conexión con los Fariseos eran los escribas y los letrados. De hecho, la mayoría de los escribas y de los letrados eran fariseos. Los escribas y los letrados eran los “expertos” de la ley. Su trabajo consistía en estudiar, interpretar y enseñar la ley y aplicarla a cada situación de la vida. Ellos no solo explicaban la ley escrita (la ley de Moisés y otras partes de las Escrituras del Antiguo Testamento), sino también interpretaban la </w:t>
      </w:r>
      <w:r>
        <w:rPr>
          <w:rFonts w:ascii="Verdana" w:hAnsi="Verdana"/>
          <w:b/>
          <w:sz w:val="20"/>
          <w:szCs w:val="20"/>
          <w:lang w:val="es-MX"/>
        </w:rPr>
        <w:t>ley oral</w:t>
      </w:r>
      <w:r>
        <w:rPr>
          <w:rFonts w:ascii="Verdana" w:hAnsi="Verdana"/>
          <w:sz w:val="20"/>
          <w:szCs w:val="20"/>
          <w:lang w:val="es-MX"/>
        </w:rPr>
        <w:t xml:space="preserve"> (llamada “la _________________ de los _______________” en Marcos 7:5). Así ellos añadían a la Biblia sus propias tradiciones y mandamientos (Marcos 7:3, 5, 7, 8, 9, 13).</w:t>
      </w:r>
    </w:p>
    <w:p w:rsidR="00C52C23" w:rsidRDefault="00C52C23" w:rsidP="0059157D">
      <w:pPr>
        <w:spacing w:after="120"/>
        <w:jc w:val="both"/>
      </w:pPr>
      <w:r>
        <w:rPr>
          <w:rFonts w:ascii="Verdana" w:hAnsi="Verdana"/>
          <w:sz w:val="20"/>
          <w:szCs w:val="20"/>
          <w:lang w:val="es-MX"/>
        </w:rPr>
        <w:t>¿Cómo se dirigió el Señor a los escribas y Fariseos en Mateo 23:13, 15, 23, 25, 27, 29)?</w:t>
      </w:r>
      <w:r>
        <w:rPr>
          <w:rFonts w:ascii="Verdana" w:hAnsi="Verdana"/>
          <w:sz w:val="20"/>
          <w:szCs w:val="20"/>
          <w:lang w:val="es-MX"/>
        </w:rPr>
        <w:br/>
        <w:t xml:space="preserve">____________________________ Esta palabra se refiere a una persona que está usando una máscara para esconder lo que realmente hay debajo. Lo que se ve por fuera </w:t>
      </w:r>
      <w:r>
        <w:rPr>
          <w:rFonts w:ascii="Verdana" w:hAnsi="Verdana"/>
          <w:b/>
          <w:sz w:val="20"/>
          <w:szCs w:val="20"/>
          <w:lang w:val="es-MX"/>
        </w:rPr>
        <w:t>desmiente</w:t>
      </w:r>
      <w:r>
        <w:rPr>
          <w:rFonts w:ascii="Verdana" w:hAnsi="Verdana"/>
          <w:sz w:val="20"/>
          <w:szCs w:val="20"/>
          <w:lang w:val="es-MX"/>
        </w:rPr>
        <w:t xml:space="preserve"> (da una falsa impresión de) lo que hay realmente en el interior—ver la ilustración que Jesús usó en Mateo 23:25-28. ¿Crees que los escribas y Fariseos estaban muy contentos y halagados cuando oyeron este lastimero mensaje de Cristo tal como está registrado en Mateo 23:13-36)? _____</w:t>
      </w:r>
    </w:p>
    <w:p w:rsidR="00C52C23" w:rsidRDefault="00C52C23" w:rsidP="0059157D">
      <w:pPr>
        <w:spacing w:after="120"/>
        <w:jc w:val="both"/>
      </w:pPr>
      <w:r>
        <w:rPr>
          <w:rFonts w:ascii="Verdana" w:hAnsi="Verdana"/>
          <w:sz w:val="20"/>
          <w:szCs w:val="20"/>
          <w:lang w:val="es-MX"/>
        </w:rPr>
        <w:t xml:space="preserve">¿Qué gran Apóstol fue un Fariseo (Filipenses 3:5; Hechos 23:6)? ____________ ¿A quién buscaban destruir los Fariseos (Marcos 3:6)? ______________ En los días de la iglesia primitiva, Pablo, junto con otros Fariseos, hicieron todo esfuerzo para destruir a los discípulos de Cristo (Hechos 8:1, 3; 9:1, 21). </w:t>
      </w:r>
    </w:p>
    <w:p w:rsidR="00C52C23" w:rsidRDefault="00C52C23" w:rsidP="0059157D">
      <w:pPr>
        <w:spacing w:after="120"/>
        <w:jc w:val="both"/>
      </w:pPr>
      <w:r>
        <w:rPr>
          <w:rFonts w:ascii="Verdana" w:hAnsi="Verdana"/>
          <w:sz w:val="20"/>
          <w:szCs w:val="20"/>
          <w:lang w:val="es-MX"/>
        </w:rPr>
        <w:t>Otro Fariseo “famoso” se llamaba ________________ (Juan 3:1). La gran necesidad de todos los Fariseos, al igual que de Nicodemo, era N____________ de N__________ (Juan 3:3).</w:t>
      </w:r>
    </w:p>
    <w:p w:rsidR="00C52C23" w:rsidRDefault="00C52C23" w:rsidP="0059157D">
      <w:pPr>
        <w:spacing w:after="120"/>
        <w:jc w:val="both"/>
      </w:pPr>
      <w:r>
        <w:rPr>
          <w:rFonts w:ascii="Verdana" w:hAnsi="Verdana"/>
          <w:i/>
          <w:sz w:val="20"/>
          <w:szCs w:val="20"/>
          <w:lang w:val="es-MX"/>
        </w:rPr>
        <w:t>Hoy en día, ¿puedes pensar en algún grupo religioso que sea similar a los fariseos? Recuerda, los fariseos eran muy religiosos, ortodoxos, se creían muy justos, eran hipócritas, necesitaban nacer de nuevo, y agregaban sus propias tradiciones a la Palabra de Dios. Ellos también querían destruir a los que pertenecían realmente a Cristo.</w:t>
      </w:r>
    </w:p>
    <w:p w:rsidR="00C52C23" w:rsidRDefault="00C52C23" w:rsidP="0059157D">
      <w:pPr>
        <w:pStyle w:val="Ttulo4"/>
      </w:pPr>
      <w:r>
        <w:rPr>
          <w:lang w:val="es-MX"/>
        </w:rPr>
        <w:lastRenderedPageBreak/>
        <w:t>2) Los Saduceos</w:t>
      </w:r>
    </w:p>
    <w:p w:rsidR="00C52C23" w:rsidRDefault="00C52C23" w:rsidP="0059157D">
      <w:pPr>
        <w:spacing w:after="120"/>
        <w:jc w:val="both"/>
      </w:pPr>
      <w:r>
        <w:rPr>
          <w:rFonts w:ascii="Verdana" w:hAnsi="Verdana"/>
          <w:sz w:val="20"/>
          <w:szCs w:val="20"/>
          <w:lang w:val="es-MX"/>
        </w:rPr>
        <w:t xml:space="preserve">Los Saduceos no eran tan numerosos como los Fariseos, pero en muchas maneras eran más poderosos. Ellos controlaban el templo, el sacerdocio y el </w:t>
      </w:r>
      <w:r>
        <w:rPr>
          <w:rFonts w:ascii="Verdana" w:hAnsi="Verdana"/>
          <w:b/>
          <w:sz w:val="20"/>
          <w:szCs w:val="20"/>
          <w:lang w:val="es-MX"/>
        </w:rPr>
        <w:t>Sanedrín</w:t>
      </w:r>
      <w:r>
        <w:rPr>
          <w:rFonts w:ascii="Verdana" w:hAnsi="Verdana"/>
          <w:sz w:val="20"/>
          <w:szCs w:val="20"/>
          <w:lang w:val="es-MX"/>
        </w:rPr>
        <w:t xml:space="preserve"> (el concilio o </w:t>
      </w:r>
      <w:r w:rsidR="00417AFC">
        <w:rPr>
          <w:rStyle w:val="grame"/>
          <w:rFonts w:ascii="Verdana" w:hAnsi="Verdana"/>
          <w:sz w:val="20"/>
          <w:szCs w:val="20"/>
          <w:lang w:val="es-MX"/>
        </w:rPr>
        <w:t>cuerpo gobernante de los judíos, que consistía de 70 miembros, la mayoría de los cuales eran saduceos</w:t>
      </w:r>
      <w:r>
        <w:rPr>
          <w:rFonts w:ascii="Verdana" w:hAnsi="Verdana"/>
          <w:sz w:val="20"/>
          <w:szCs w:val="20"/>
          <w:lang w:val="es-MX"/>
        </w:rPr>
        <w:t xml:space="preserve">). Cuando los relatos de los evangelios mencionan a los “principales sacerdotes”, </w:t>
      </w:r>
      <w:r w:rsidR="00417AFC">
        <w:rPr>
          <w:rFonts w:ascii="Verdana" w:hAnsi="Verdana"/>
          <w:sz w:val="20"/>
          <w:szCs w:val="20"/>
          <w:lang w:val="es-MX"/>
        </w:rPr>
        <w:t>esto</w:t>
      </w:r>
      <w:r>
        <w:rPr>
          <w:rFonts w:ascii="Verdana" w:hAnsi="Verdana"/>
          <w:sz w:val="20"/>
          <w:szCs w:val="20"/>
          <w:lang w:val="es-MX"/>
        </w:rPr>
        <w:t xml:space="preserve"> se refiere usualmente a los Saduceos. </w:t>
      </w:r>
    </w:p>
    <w:p w:rsidR="00C52C23" w:rsidRDefault="00C52C23" w:rsidP="0059157D">
      <w:pPr>
        <w:spacing w:after="120"/>
        <w:jc w:val="both"/>
      </w:pPr>
      <w:r>
        <w:rPr>
          <w:rFonts w:ascii="Verdana" w:hAnsi="Verdana"/>
          <w:sz w:val="20"/>
          <w:szCs w:val="20"/>
          <w:lang w:val="es-MX"/>
        </w:rPr>
        <w:t>Los Saduceos no eran tan populares a los ojos del pueblo común como los Fariseos. Eran menos patriotas y eran más favorables a Roma. Ellos estaban más preocupados de complacer a Roma que de complacer a Dios.</w:t>
      </w:r>
    </w:p>
    <w:p w:rsidR="00C52C23" w:rsidRDefault="00C52C23" w:rsidP="0059157D">
      <w:pPr>
        <w:spacing w:after="120"/>
        <w:jc w:val="both"/>
      </w:pPr>
      <w:r>
        <w:rPr>
          <w:rFonts w:ascii="Verdana" w:hAnsi="Verdana"/>
          <w:sz w:val="20"/>
          <w:szCs w:val="20"/>
          <w:lang w:val="es-MX"/>
        </w:rPr>
        <w:t xml:space="preserve">Los Saduceos eran, en muchos sentidos, poco ortodoxos en sus creencias. </w:t>
      </w:r>
      <w:proofErr w:type="gramStart"/>
      <w:r>
        <w:rPr>
          <w:rFonts w:ascii="Verdana" w:hAnsi="Verdana"/>
          <w:sz w:val="20"/>
          <w:szCs w:val="20"/>
          <w:lang w:val="es-MX"/>
        </w:rPr>
        <w:t>¿</w:t>
      </w:r>
      <w:proofErr w:type="gramEnd"/>
      <w:r>
        <w:rPr>
          <w:rFonts w:ascii="Verdana" w:hAnsi="Verdana"/>
          <w:sz w:val="20"/>
          <w:szCs w:val="20"/>
          <w:lang w:val="es-MX"/>
        </w:rPr>
        <w:t>Qué doctrinas importantes negaban ellos (Mateo 22:23; Hechos 23:7-8)</w:t>
      </w:r>
      <w:r w:rsidR="0059157D">
        <w:rPr>
          <w:rFonts w:ascii="Verdana" w:hAnsi="Verdana"/>
          <w:sz w:val="20"/>
          <w:szCs w:val="20"/>
          <w:lang w:val="es-MX"/>
        </w:rPr>
        <w:t xml:space="preserve">_ _____________________________ </w:t>
      </w:r>
      <w:r>
        <w:rPr>
          <w:rFonts w:ascii="Verdana" w:hAnsi="Verdana"/>
          <w:sz w:val="20"/>
          <w:szCs w:val="20"/>
          <w:lang w:val="es-MX"/>
        </w:rPr>
        <w:t>____________________________________________________________________________</w:t>
      </w:r>
    </w:p>
    <w:p w:rsidR="00C52C23" w:rsidRDefault="00C52C23" w:rsidP="0059157D">
      <w:pPr>
        <w:spacing w:after="120"/>
        <w:jc w:val="both"/>
      </w:pPr>
      <w:r>
        <w:rPr>
          <w:rFonts w:ascii="Verdana" w:hAnsi="Verdana"/>
          <w:sz w:val="20"/>
          <w:szCs w:val="20"/>
          <w:lang w:val="es-MX"/>
        </w:rPr>
        <w:t>De modo que ellos negaban lo sobrenatural y ellos creían que las “almas morían con sus cuerpos”. Esta es una negación de la inmortalidad del alma. Ellos tampoco creían en un infierno o en un castigo eterno.</w:t>
      </w:r>
    </w:p>
    <w:p w:rsidR="00C52C23" w:rsidRDefault="00C52C23" w:rsidP="0059157D">
      <w:pPr>
        <w:spacing w:after="120"/>
        <w:jc w:val="both"/>
      </w:pPr>
      <w:r>
        <w:rPr>
          <w:rFonts w:ascii="Verdana" w:hAnsi="Verdana"/>
          <w:sz w:val="20"/>
          <w:szCs w:val="20"/>
          <w:lang w:val="es-MX"/>
        </w:rPr>
        <w:t>Los Saduceos rechazaban la tradición (ley oral) de los Fariseos e insistían en que sólo la Escritura era autoritativa. Josefo, el historiador judío, escribió, “Los Saduceos dicen, que sólo lo que está escrito ha de estimarse como legal. . . lo que viene por tradición de los padres, no necesita ser observado” (</w:t>
      </w:r>
      <w:proofErr w:type="spellStart"/>
      <w:r>
        <w:rPr>
          <w:rStyle w:val="spelle"/>
          <w:rFonts w:ascii="Verdana" w:hAnsi="Verdana"/>
          <w:sz w:val="20"/>
          <w:szCs w:val="20"/>
          <w:lang w:val="es-MX"/>
        </w:rPr>
        <w:t>Ant.xiii</w:t>
      </w:r>
      <w:proofErr w:type="spellEnd"/>
      <w:r>
        <w:rPr>
          <w:rFonts w:ascii="Verdana" w:hAnsi="Verdana"/>
          <w:sz w:val="20"/>
          <w:szCs w:val="20"/>
          <w:lang w:val="es-MX"/>
        </w:rPr>
        <w:t>, 10,6).</w:t>
      </w:r>
    </w:p>
    <w:p w:rsidR="00C52C23" w:rsidRDefault="00C52C23" w:rsidP="0059157D">
      <w:pPr>
        <w:spacing w:after="120"/>
        <w:jc w:val="both"/>
      </w:pPr>
      <w:r>
        <w:rPr>
          <w:rFonts w:ascii="Verdana" w:hAnsi="Verdana"/>
          <w:i/>
          <w:sz w:val="20"/>
          <w:szCs w:val="20"/>
          <w:lang w:val="es-MX"/>
        </w:rPr>
        <w:t>Hoy en día, ¿puedes pensar en algún grupo religioso que sea similar a los Saduceos? Recuerda, los Saduceos rechazaban la tradición y solo aceptaban la Biblia, sin embargo negaban la realidad del infierno y la resurrección y los ángeles, etc.</w:t>
      </w:r>
    </w:p>
    <w:p w:rsidR="00C52C23" w:rsidRDefault="00C52C23" w:rsidP="0059157D">
      <w:pPr>
        <w:pStyle w:val="Ttulo3"/>
        <w:spacing w:before="0" w:after="120"/>
      </w:pPr>
      <w:r>
        <w:rPr>
          <w:lang w:val="es-MX"/>
        </w:rPr>
        <w:t>Otros Grupos Dignos de Mención:</w:t>
      </w:r>
    </w:p>
    <w:p w:rsidR="00C52C23" w:rsidRDefault="00C52C23" w:rsidP="0059157D">
      <w:pPr>
        <w:pStyle w:val="Ttulo4"/>
      </w:pPr>
      <w:r>
        <w:rPr>
          <w:lang w:val="es-MX"/>
        </w:rPr>
        <w:t>1) Los Herodianos</w:t>
      </w:r>
    </w:p>
    <w:p w:rsidR="00C52C23" w:rsidRDefault="00C52C23" w:rsidP="0059157D">
      <w:pPr>
        <w:spacing w:after="120"/>
        <w:jc w:val="both"/>
      </w:pPr>
      <w:r>
        <w:rPr>
          <w:rFonts w:ascii="Verdana" w:hAnsi="Verdana"/>
          <w:sz w:val="20"/>
          <w:szCs w:val="20"/>
          <w:lang w:val="es-MX"/>
        </w:rPr>
        <w:t xml:space="preserve">Estos eran judíos que apoyaban la </w:t>
      </w:r>
      <w:r>
        <w:rPr>
          <w:rFonts w:ascii="Verdana" w:hAnsi="Verdana"/>
          <w:b/>
          <w:sz w:val="20"/>
          <w:szCs w:val="20"/>
          <w:lang w:val="es-MX"/>
        </w:rPr>
        <w:t>dinastía</w:t>
      </w:r>
      <w:r>
        <w:rPr>
          <w:rFonts w:ascii="Verdana" w:hAnsi="Verdana"/>
          <w:sz w:val="20"/>
          <w:szCs w:val="20"/>
          <w:lang w:val="es-MX"/>
        </w:rPr>
        <w:t xml:space="preserve"> (una serie de gobernantes que pertenecen a una misma familia) de Herodes. Su nombre es muy apropiado, porque eran asesinos sanguinarios como Herodes el Grande (Marcos 3:6 y comparar con Mateo 2:16) y ellos eran sagaces y ladinos como Herodes el Tetrarca (Mateo 22:16; Marcos 12:13; compare Lucas 13:32).</w:t>
      </w:r>
    </w:p>
    <w:p w:rsidR="00C52C23" w:rsidRDefault="00C52C23" w:rsidP="0059157D">
      <w:pPr>
        <w:pStyle w:val="Ttulo4"/>
      </w:pPr>
      <w:r>
        <w:rPr>
          <w:lang w:val="es-MX"/>
        </w:rPr>
        <w:t>2) Los Zelotes</w:t>
      </w:r>
    </w:p>
    <w:p w:rsidR="00C52C23" w:rsidRDefault="00C52C23" w:rsidP="0059157D">
      <w:pPr>
        <w:spacing w:after="120"/>
        <w:jc w:val="both"/>
      </w:pPr>
      <w:r>
        <w:rPr>
          <w:rFonts w:ascii="Verdana" w:hAnsi="Verdana"/>
          <w:sz w:val="20"/>
          <w:szCs w:val="20"/>
          <w:lang w:val="es-MX"/>
        </w:rPr>
        <w:t>Estos eran judíos que eran extremadamente patriotas y que querían ser libertados de Roma, aunque para ello fuese necesario recurrir a la violencia. Ellos odiaban a los romanos y se negaban a pagar sus impuestos, etc. Barrabás puede haber sido un zelote (Lucas 23:18-19). ¿Cuál de los 12 discípulos había sido un zelote (Lucas 6:15; Hechos 1:13)? ____________</w:t>
      </w:r>
    </w:p>
    <w:p w:rsidR="00C52C23" w:rsidRDefault="00C52C23" w:rsidP="0059157D">
      <w:pPr>
        <w:spacing w:after="120"/>
        <w:jc w:val="both"/>
      </w:pPr>
      <w:r>
        <w:rPr>
          <w:rFonts w:ascii="Verdana" w:hAnsi="Verdana"/>
          <w:i/>
          <w:sz w:val="20"/>
          <w:szCs w:val="20"/>
          <w:lang w:val="es-MX"/>
        </w:rPr>
        <w:t>Uno de los otros discípulos fue Mateo, el publicano o recolector de impuestos (Mateo 10:3), que anteriormente había trabajado para Roma. Separados de Cristo, Mateo y Simón habrían sido hostiles enemigos y se habrían agarrado por el cogote. Pero el Señor puede juntar a tales hombres para  formar una unidad armoniosa. Hoy en día, ÉL hace lo mismo en el cuerpo de Cristo. Compare Efesios 4:3.</w:t>
      </w:r>
    </w:p>
    <w:p w:rsidR="00C52C23" w:rsidRDefault="00C52C23" w:rsidP="0059157D">
      <w:pPr>
        <w:pStyle w:val="Ttulo3"/>
        <w:spacing w:before="0" w:after="120"/>
      </w:pPr>
      <w:r>
        <w:rPr>
          <w:lang w:val="es-MX"/>
        </w:rPr>
        <w:t>Instituciones Religiosas:</w:t>
      </w:r>
    </w:p>
    <w:p w:rsidR="00C52C23" w:rsidRDefault="00C52C23" w:rsidP="0059157D">
      <w:pPr>
        <w:pStyle w:val="Ttulo4"/>
      </w:pPr>
      <w:r>
        <w:rPr>
          <w:lang w:val="es-MX"/>
        </w:rPr>
        <w:t>1) EL TEMPLO</w:t>
      </w:r>
    </w:p>
    <w:p w:rsidR="00C52C23" w:rsidRDefault="00C52C23" w:rsidP="0059157D">
      <w:pPr>
        <w:spacing w:after="120"/>
        <w:jc w:val="both"/>
      </w:pPr>
      <w:r>
        <w:rPr>
          <w:rFonts w:ascii="Verdana" w:hAnsi="Verdana"/>
          <w:sz w:val="20"/>
          <w:szCs w:val="20"/>
          <w:lang w:val="es-MX"/>
        </w:rPr>
        <w:t xml:space="preserve">El templo de Zorobabel fue reconstruido por Herodes el Grande, quien era conocido por sus espléndidos proyectos de construcción. Los judíos hicieron mención del templo de Herodes en Juan 2:20. Había un solo templo y estaba ubicado en la ciudad de _________________ (Lucas 2:45-46). Este era el único lugar aceptable donde se podían ofrecer sacrificios. El templo de </w:t>
      </w:r>
      <w:r>
        <w:rPr>
          <w:rFonts w:ascii="Verdana" w:hAnsi="Verdana"/>
          <w:sz w:val="20"/>
          <w:szCs w:val="20"/>
          <w:lang w:val="es-MX"/>
        </w:rPr>
        <w:lastRenderedPageBreak/>
        <w:t>Herodes fue destruido el año 70 D.C. por los romanos bajo el General Tito. Desde entonces los judíos han estado sin templo, sin sacerdocio y sin sacrificios de animales.</w:t>
      </w:r>
    </w:p>
    <w:p w:rsidR="00C52C23" w:rsidRDefault="00C52C23" w:rsidP="0059157D">
      <w:pPr>
        <w:spacing w:after="120"/>
        <w:jc w:val="both"/>
      </w:pPr>
      <w:r>
        <w:rPr>
          <w:rFonts w:ascii="Verdana" w:hAnsi="Verdana"/>
          <w:sz w:val="20"/>
          <w:szCs w:val="20"/>
          <w:lang w:val="es-MX"/>
        </w:rPr>
        <w:t>A través de la historia de Israel, el tabernáculo, y luego el templo, fueron el lugar central de adoración y el lugar donde el Dios vivo moraba en medio de Su pueblo.</w:t>
      </w:r>
    </w:p>
    <w:p w:rsidR="00C52C23" w:rsidRDefault="00C52C23" w:rsidP="0059157D">
      <w:pPr>
        <w:pStyle w:val="Ttulo4"/>
      </w:pPr>
      <w:r>
        <w:rPr>
          <w:lang w:val="es-MX"/>
        </w:rPr>
        <w:t>2) LA SINAGOGA</w:t>
      </w:r>
    </w:p>
    <w:p w:rsidR="00C52C23" w:rsidRDefault="00C52C23" w:rsidP="0059157D">
      <w:pPr>
        <w:spacing w:after="120"/>
        <w:jc w:val="both"/>
      </w:pPr>
      <w:r>
        <w:rPr>
          <w:rFonts w:ascii="Verdana" w:hAnsi="Verdana"/>
          <w:sz w:val="20"/>
          <w:szCs w:val="20"/>
          <w:lang w:val="es-MX"/>
        </w:rPr>
        <w:t xml:space="preserve">La palabra “sinagoga” significa un lugar donde la gente puede </w:t>
      </w:r>
      <w:r>
        <w:rPr>
          <w:rFonts w:ascii="Verdana" w:hAnsi="Verdana"/>
          <w:b/>
          <w:sz w:val="20"/>
          <w:szCs w:val="20"/>
          <w:lang w:val="es-MX"/>
        </w:rPr>
        <w:t>reunirse</w:t>
      </w:r>
      <w:r>
        <w:rPr>
          <w:rFonts w:ascii="Verdana" w:hAnsi="Verdana"/>
          <w:sz w:val="20"/>
          <w:szCs w:val="20"/>
          <w:lang w:val="es-MX"/>
        </w:rPr>
        <w:t xml:space="preserve"> para un cierto propósito. La sinagoga judía servía como un lugar en el que las Escrituras podían ser leídas y donde podían ofrecerse oraciones y adoración. Era básicamente una institución educacional para que los judíos pudieran ser instruidos en la Palabra de Dios.</w:t>
      </w:r>
    </w:p>
    <w:p w:rsidR="00C52C23" w:rsidRDefault="00C52C23" w:rsidP="0059157D">
      <w:pPr>
        <w:spacing w:after="120"/>
        <w:jc w:val="both"/>
      </w:pPr>
      <w:r>
        <w:rPr>
          <w:rFonts w:ascii="Verdana" w:hAnsi="Verdana"/>
          <w:sz w:val="20"/>
          <w:szCs w:val="20"/>
          <w:lang w:val="es-MX"/>
        </w:rPr>
        <w:t xml:space="preserve">Aunque había </w:t>
      </w:r>
      <w:r>
        <w:rPr>
          <w:rFonts w:ascii="Verdana" w:hAnsi="Verdana"/>
          <w:b/>
          <w:sz w:val="20"/>
          <w:szCs w:val="20"/>
          <w:lang w:val="es-MX"/>
        </w:rPr>
        <w:t>un solo templo</w:t>
      </w:r>
      <w:r>
        <w:rPr>
          <w:rFonts w:ascii="Verdana" w:hAnsi="Verdana"/>
          <w:sz w:val="20"/>
          <w:szCs w:val="20"/>
          <w:lang w:val="es-MX"/>
        </w:rPr>
        <w:t xml:space="preserve">, había </w:t>
      </w:r>
      <w:r>
        <w:rPr>
          <w:rFonts w:ascii="Verdana" w:hAnsi="Verdana"/>
          <w:b/>
          <w:sz w:val="20"/>
          <w:szCs w:val="20"/>
          <w:lang w:val="es-MX"/>
        </w:rPr>
        <w:t>muchas sinagogas</w:t>
      </w:r>
      <w:r>
        <w:rPr>
          <w:rFonts w:ascii="Verdana" w:hAnsi="Verdana"/>
          <w:sz w:val="20"/>
          <w:szCs w:val="20"/>
          <w:lang w:val="es-MX"/>
        </w:rPr>
        <w:t xml:space="preserve">: “Porque Moisés </w:t>
      </w:r>
      <w:r>
        <w:rPr>
          <w:rStyle w:val="grame"/>
          <w:rFonts w:ascii="Verdana" w:hAnsi="Verdana"/>
          <w:sz w:val="20"/>
          <w:szCs w:val="20"/>
          <w:lang w:val="es-MX"/>
        </w:rPr>
        <w:t>tiene</w:t>
      </w:r>
      <w:r>
        <w:rPr>
          <w:rFonts w:ascii="Verdana" w:hAnsi="Verdana"/>
          <w:sz w:val="20"/>
          <w:szCs w:val="20"/>
          <w:lang w:val="es-MX"/>
        </w:rPr>
        <w:t xml:space="preserve"> en ______________________ quien lo predique en las _______________</w:t>
      </w:r>
      <w:proofErr w:type="gramStart"/>
      <w:r>
        <w:rPr>
          <w:rFonts w:ascii="Verdana" w:hAnsi="Verdana"/>
          <w:sz w:val="20"/>
          <w:szCs w:val="20"/>
          <w:lang w:val="es-MX"/>
        </w:rPr>
        <w:t>_ ,</w:t>
      </w:r>
      <w:proofErr w:type="gramEnd"/>
      <w:r>
        <w:rPr>
          <w:rFonts w:ascii="Verdana" w:hAnsi="Verdana"/>
          <w:sz w:val="20"/>
          <w:szCs w:val="20"/>
          <w:lang w:val="es-MX"/>
        </w:rPr>
        <w:t xml:space="preserve"> donde es leído cada día de ____________________ (sábado)” (Hechos 15:21).</w:t>
      </w:r>
    </w:p>
    <w:p w:rsidR="00C52C23" w:rsidRDefault="00C52C23" w:rsidP="0059157D">
      <w:pPr>
        <w:spacing w:after="120"/>
        <w:jc w:val="both"/>
      </w:pPr>
      <w:r>
        <w:rPr>
          <w:rFonts w:ascii="Verdana" w:hAnsi="Verdana"/>
          <w:sz w:val="20"/>
          <w:szCs w:val="20"/>
          <w:lang w:val="es-MX"/>
        </w:rPr>
        <w:t>Nuestro Señor visitaba frecuentemente la sinagoga y enseñaba allí (ver Lucas 4:16-30). Cuando Pablo llegaba a una nueva ciudad en sus viajes misioneros, a menudo entraba primero a la sinagoga (Hechos 17:1-4; 18:4-6; etc.)</w:t>
      </w:r>
    </w:p>
    <w:p w:rsidR="00C52C23" w:rsidRDefault="00417AFC" w:rsidP="0059157D">
      <w:pPr>
        <w:spacing w:after="120"/>
        <w:jc w:val="both"/>
        <w:rPr>
          <w:rFonts w:ascii="Verdana" w:hAnsi="Verdana"/>
          <w:sz w:val="20"/>
          <w:szCs w:val="20"/>
          <w:lang w:val="es-MX"/>
        </w:rPr>
      </w:pPr>
      <w:r>
        <w:rPr>
          <w:rFonts w:ascii="Verdana" w:hAnsi="Verdana"/>
          <w:sz w:val="20"/>
          <w:szCs w:val="20"/>
          <w:lang w:val="es-MX"/>
        </w:rPr>
        <w:t xml:space="preserve">Hoy en día el templo, somos nosotros, los Cristianos, donde mora el Dios vivo </w:t>
      </w:r>
      <w:r>
        <w:rPr>
          <w:rFonts w:ascii="Verdana" w:hAnsi="Verdana"/>
          <w:sz w:val="20"/>
          <w:szCs w:val="20"/>
          <w:lang w:val="es-MX"/>
        </w:rPr>
        <w:t xml:space="preserve"> (1 Corintios 3:16-17; Efesios 2:21-22)</w:t>
      </w:r>
      <w:r>
        <w:rPr>
          <w:rFonts w:ascii="Verdana" w:hAnsi="Verdana"/>
          <w:sz w:val="20"/>
          <w:szCs w:val="20"/>
          <w:lang w:val="es-MX"/>
        </w:rPr>
        <w:t xml:space="preserve"> y  la iglesia </w:t>
      </w:r>
      <w:r w:rsidR="00C52C23">
        <w:rPr>
          <w:rFonts w:ascii="Verdana" w:hAnsi="Verdana"/>
          <w:sz w:val="20"/>
          <w:szCs w:val="20"/>
          <w:lang w:val="es-MX"/>
        </w:rPr>
        <w:t xml:space="preserve">local </w:t>
      </w:r>
      <w:r>
        <w:rPr>
          <w:rFonts w:ascii="Verdana" w:hAnsi="Verdana"/>
          <w:sz w:val="20"/>
          <w:szCs w:val="20"/>
          <w:lang w:val="es-MX"/>
        </w:rPr>
        <w:t>cumple la función de la Sinagoga, es decir</w:t>
      </w:r>
      <w:r w:rsidR="00C52C23">
        <w:rPr>
          <w:rFonts w:ascii="Verdana" w:hAnsi="Verdana"/>
          <w:sz w:val="20"/>
          <w:szCs w:val="20"/>
          <w:lang w:val="es-MX"/>
        </w:rPr>
        <w:t xml:space="preserve"> el lugar donde los creyentes se reúnen para adoración e instrucción y para la lectura pública de las Escrituras (Santiago 2:2- “asamblea” literalmente es “sinagoga”; Hebreos 10:25- literalmente, “no dejando de “</w:t>
      </w:r>
      <w:proofErr w:type="spellStart"/>
      <w:r w:rsidR="00C52C23">
        <w:rPr>
          <w:rStyle w:val="spelle"/>
          <w:rFonts w:ascii="Verdana" w:hAnsi="Verdana"/>
          <w:b/>
          <w:sz w:val="20"/>
          <w:szCs w:val="20"/>
          <w:lang w:val="es-MX"/>
        </w:rPr>
        <w:t>sinagogar</w:t>
      </w:r>
      <w:proofErr w:type="spellEnd"/>
      <w:r w:rsidR="00C52C23">
        <w:rPr>
          <w:rFonts w:ascii="Verdana" w:hAnsi="Verdana"/>
          <w:sz w:val="20"/>
          <w:szCs w:val="20"/>
          <w:lang w:val="es-MX"/>
        </w:rPr>
        <w:t>” (congregarnos)”; 1 Timoteo 4:13—“lectura” pública de las Escrituras; etc.).</w:t>
      </w:r>
    </w:p>
    <w:p w:rsidR="00C52C23" w:rsidRDefault="00C52C23" w:rsidP="0059157D">
      <w:pPr>
        <w:spacing w:after="120"/>
        <w:jc w:val="both"/>
        <w:rPr>
          <w:rFonts w:ascii="Verdana" w:hAnsi="Verdana"/>
          <w:sz w:val="20"/>
          <w:szCs w:val="20"/>
          <w:lang w:val="es-MX"/>
        </w:rPr>
      </w:pPr>
    </w:p>
    <w:p w:rsidR="00C52C23" w:rsidRPr="00417AFC" w:rsidRDefault="00C52C23" w:rsidP="0059157D">
      <w:pPr>
        <w:spacing w:after="120"/>
        <w:jc w:val="both"/>
        <w:rPr>
          <w:rFonts w:ascii="Verdana" w:hAnsi="Verdana"/>
          <w:b/>
          <w:sz w:val="22"/>
          <w:szCs w:val="20"/>
          <w:lang w:val="es-MX"/>
        </w:rPr>
      </w:pPr>
      <w:r w:rsidRPr="00417AFC">
        <w:rPr>
          <w:rFonts w:ascii="Verdana" w:hAnsi="Verdana"/>
          <w:b/>
          <w:sz w:val="22"/>
          <w:szCs w:val="20"/>
          <w:lang w:val="es-MX"/>
        </w:rPr>
        <w:t>Pregunta para reflexionar:</w:t>
      </w:r>
    </w:p>
    <w:p w:rsidR="00C52C23" w:rsidRPr="00BE2DFD" w:rsidRDefault="00C52C23" w:rsidP="00417AFC">
      <w:pPr>
        <w:pStyle w:val="Subttulo"/>
        <w:jc w:val="center"/>
      </w:pPr>
      <w:r w:rsidRPr="00BE2DFD">
        <w:rPr>
          <w:lang w:val="es-MX"/>
        </w:rPr>
        <w:t xml:space="preserve">¿Eres tú una parte activa de una </w:t>
      </w:r>
      <w:r w:rsidR="00417AFC">
        <w:rPr>
          <w:lang w:val="es-MX"/>
        </w:rPr>
        <w:t>comunidad</w:t>
      </w:r>
      <w:r w:rsidRPr="00BE2DFD">
        <w:rPr>
          <w:lang w:val="es-MX"/>
        </w:rPr>
        <w:t xml:space="preserve"> local de creyentes?</w:t>
      </w:r>
    </w:p>
    <w:p w:rsidR="00C52C23" w:rsidRDefault="00C52C23" w:rsidP="0059157D">
      <w:pPr>
        <w:spacing w:after="120"/>
      </w:pPr>
    </w:p>
    <w:p w:rsidR="00A87899" w:rsidRDefault="00A87899" w:rsidP="0059157D">
      <w:pPr>
        <w:spacing w:after="120"/>
      </w:pPr>
    </w:p>
    <w:sectPr w:rsidR="00A87899" w:rsidSect="0059157D">
      <w:type w:val="continuous"/>
      <w:pgSz w:w="11906" w:h="16838"/>
      <w:pgMar w:top="1560" w:right="1080" w:bottom="1276" w:left="108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66" w:rsidRDefault="009A5F66" w:rsidP="00C52C23">
      <w:pPr>
        <w:spacing w:after="0" w:line="240" w:lineRule="auto"/>
      </w:pPr>
      <w:r>
        <w:separator/>
      </w:r>
    </w:p>
  </w:endnote>
  <w:endnote w:type="continuationSeparator" w:id="0">
    <w:p w:rsidR="009A5F66" w:rsidRDefault="009A5F66" w:rsidP="00C5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251" w:rsidRPr="00C52C23" w:rsidRDefault="009A5F66" w:rsidP="002B028E">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417AFC">
      <w:rPr>
        <w:noProof/>
        <w:sz w:val="22"/>
      </w:rPr>
      <w:t>1</w:t>
    </w:r>
    <w:r w:rsidRPr="00C52C23">
      <w:rPr>
        <w:sz w:val="22"/>
      </w:rPr>
      <w:fldChar w:fldCharType="end"/>
    </w:r>
  </w:p>
  <w:p w:rsidR="004F4251" w:rsidRPr="004F4251" w:rsidRDefault="009A5F66">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66" w:rsidRDefault="009A5F66" w:rsidP="00C52C23">
      <w:pPr>
        <w:spacing w:after="0" w:line="240" w:lineRule="auto"/>
      </w:pPr>
      <w:r>
        <w:separator/>
      </w:r>
    </w:p>
  </w:footnote>
  <w:footnote w:type="continuationSeparator" w:id="0">
    <w:p w:rsidR="009A5F66" w:rsidRDefault="009A5F66" w:rsidP="00C5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8E" w:rsidRDefault="009A5F66" w:rsidP="002B028E">
    <w:pPr>
      <w:pStyle w:val="Encabezado"/>
      <w:pBdr>
        <w:bottom w:val="single" w:sz="4" w:space="1" w:color="auto"/>
      </w:pBdr>
      <w:rPr>
        <w:lang w:val="es-AR"/>
      </w:rPr>
    </w:pPr>
    <w:r>
      <w:rPr>
        <w:noProof/>
        <w:lang w:val="es-AR" w:eastAsia="es-AR"/>
      </w:rPr>
      <w:drawing>
        <wp:anchor distT="0" distB="0" distL="114300" distR="114300" simplePos="0" relativeHeight="251659264" behindDoc="1" locked="0" layoutInCell="1" allowOverlap="1" wp14:anchorId="08A44BAC" wp14:editId="21F7C8C6">
          <wp:simplePos x="0" y="0"/>
          <wp:positionH relativeFrom="column">
            <wp:posOffset>5108575</wp:posOffset>
          </wp:positionH>
          <wp:positionV relativeFrom="paragraph">
            <wp:posOffset>147955</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p>
  <w:p w:rsidR="004F4251" w:rsidRPr="0059157D" w:rsidRDefault="009A5F66" w:rsidP="002B028E">
    <w:pPr>
      <w:pStyle w:val="Subttulo"/>
      <w:pBdr>
        <w:bottom w:val="single" w:sz="4" w:space="1" w:color="auto"/>
      </w:pBdr>
      <w:rPr>
        <w:b/>
        <w:sz w:val="28"/>
        <w:lang w:val="es-AR"/>
      </w:rPr>
    </w:pPr>
    <w:r w:rsidRPr="002B028E">
      <w:rPr>
        <w:sz w:val="24"/>
        <w:lang w:val="es-AR"/>
      </w:rPr>
      <w:t>Escuela Dominical 2013</w:t>
    </w:r>
    <w:r w:rsidRPr="002B028E">
      <w:rPr>
        <w:sz w:val="24"/>
        <w:lang w:val="es-AR"/>
      </w:rPr>
      <w:tab/>
    </w:r>
    <w:r w:rsidR="0059157D">
      <w:rPr>
        <w:sz w:val="24"/>
        <w:lang w:val="es-AR"/>
      </w:rPr>
      <w:tab/>
    </w:r>
    <w:r w:rsidR="0059157D">
      <w:rPr>
        <w:sz w:val="24"/>
        <w:lang w:val="es-AR"/>
      </w:rPr>
      <w:tab/>
    </w:r>
    <w:r w:rsidR="0059157D" w:rsidRPr="0059157D">
      <w:rPr>
        <w:b/>
        <w:sz w:val="28"/>
        <w:lang w:val="es-AR"/>
      </w:rPr>
      <w:t>“</w:t>
    </w:r>
    <w:r w:rsidRPr="0059157D">
      <w:rPr>
        <w:b/>
        <w:sz w:val="28"/>
        <w:lang w:val="es-AR"/>
      </w:rPr>
      <w:t>La Vida de Jes</w:t>
    </w:r>
    <w:r w:rsidRPr="0059157D">
      <w:rPr>
        <w:b/>
        <w:sz w:val="28"/>
        <w:lang w:val="es-AR"/>
      </w:rPr>
      <w:t>ús</w:t>
    </w:r>
    <w:r w:rsidR="0059157D" w:rsidRPr="0059157D">
      <w:rPr>
        <w:b/>
        <w:sz w:val="28"/>
        <w:lang w:val="es-A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154"/>
    <w:multiLevelType w:val="hybridMultilevel"/>
    <w:tmpl w:val="831C3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7C0CE3"/>
    <w:multiLevelType w:val="hybridMultilevel"/>
    <w:tmpl w:val="345AC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5F34E26"/>
    <w:multiLevelType w:val="hybridMultilevel"/>
    <w:tmpl w:val="E6DC203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7C993F68"/>
    <w:multiLevelType w:val="hybridMultilevel"/>
    <w:tmpl w:val="7D6AE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23"/>
    <w:rsid w:val="00417AFC"/>
    <w:rsid w:val="0059157D"/>
    <w:rsid w:val="009A5F66"/>
    <w:rsid w:val="00A87899"/>
    <w:rsid w:val="00C507BD"/>
    <w:rsid w:val="00C52C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1FF2A-C672-4153-87B7-BDE8F44F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2154</Words>
  <Characters>11852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2013-04-02T00:59:00Z</dcterms:created>
  <dcterms:modified xsi:type="dcterms:W3CDTF">2013-04-02T01:30:00Z</dcterms:modified>
</cp:coreProperties>
</file>