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4B73">
      <w:pPr>
        <w:pStyle w:val="Encabezado"/>
        <w:rPr>
          <w:rFonts w:ascii="Trebuchet MS" w:hAnsi="Trebuchet MS"/>
          <w:i/>
          <w:iCs/>
          <w:color w:val="008080"/>
          <w:sz w:val="56"/>
          <w:lang w:val="es-ES"/>
        </w:rPr>
      </w:pPr>
      <w:r>
        <w:rPr>
          <w:rFonts w:ascii="Trebuchet MS" w:hAnsi="Trebuchet MS"/>
          <w:i/>
          <w:iCs/>
          <w:noProof/>
          <w:color w:val="008080"/>
          <w:lang w:val="es-ES" w:eastAsia="es-ES"/>
        </w:rPr>
        <w:pict>
          <v:shapetype id="_x0000_t202" coordsize="21600,21600" o:spt="202" path="m,l,21600r21600,l21600,xe">
            <v:stroke joinstyle="miter"/>
            <v:path gradientshapeok="t" o:connecttype="rect"/>
          </v:shapetype>
          <v:shape id="_x0000_s1026" type="#_x0000_t202" style="position:absolute;margin-left:4in;margin-top:-16.3pt;width:96pt;height:105.95pt;z-index:251655680" strokecolor="white">
            <v:textbox>
              <w:txbxContent>
                <w:p w:rsidR="00000000" w:rsidRDefault="00084B73">
                  <w:pPr>
                    <w:pStyle w:val="Estilo1"/>
                    <w:shd w:val="clear" w:color="auto" w:fill="008080"/>
                    <w:rPr>
                      <w:color w:val="FFFFFF"/>
                    </w:rPr>
                  </w:pPr>
                  <w:r>
                    <w:rPr>
                      <w:color w:val="FFFFFF"/>
                    </w:rPr>
                    <w:t>6</w:t>
                  </w:r>
                </w:p>
                <w:p w:rsidR="00000000" w:rsidRDefault="00084B73">
                  <w:pPr>
                    <w:shd w:val="clear" w:color="auto" w:fill="008080"/>
                    <w:rPr>
                      <w:color w:val="FFFFFF"/>
                    </w:rPr>
                  </w:pPr>
                </w:p>
              </w:txbxContent>
            </v:textbox>
          </v:shape>
        </w:pict>
      </w:r>
      <w:r>
        <w:rPr>
          <w:rFonts w:ascii="Trebuchet MS" w:hAnsi="Trebuchet MS"/>
          <w:i/>
          <w:iCs/>
          <w:color w:val="008080"/>
          <w:sz w:val="56"/>
          <w:lang w:val="es-ES"/>
        </w:rPr>
        <w:t xml:space="preserve">ESTUDIO DE </w:t>
      </w:r>
    </w:p>
    <w:p w:rsidR="00000000" w:rsidRDefault="00084B73">
      <w:pPr>
        <w:pStyle w:val="Encabezado"/>
        <w:rPr>
          <w:rFonts w:ascii="Trebuchet MS" w:hAnsi="Trebuchet MS"/>
          <w:i/>
          <w:iCs/>
          <w:color w:val="008080"/>
          <w:sz w:val="56"/>
          <w:lang w:val="es-ES"/>
        </w:rPr>
      </w:pPr>
      <w:r>
        <w:rPr>
          <w:rFonts w:ascii="Trebuchet MS" w:hAnsi="Trebuchet MS"/>
          <w:i/>
          <w:iCs/>
          <w:color w:val="008080"/>
          <w:sz w:val="56"/>
          <w:lang w:val="es-ES"/>
        </w:rPr>
        <w:t xml:space="preserve">HECHOS DE LOS </w:t>
      </w:r>
    </w:p>
    <w:p w:rsidR="00000000" w:rsidRDefault="00084B73">
      <w:pPr>
        <w:pStyle w:val="Encabezado"/>
        <w:rPr>
          <w:rFonts w:ascii="Trebuchet MS" w:hAnsi="Trebuchet MS"/>
          <w:i/>
          <w:iCs/>
          <w:sz w:val="56"/>
        </w:rPr>
      </w:pPr>
      <w:r>
        <w:rPr>
          <w:rFonts w:ascii="Trebuchet MS" w:hAnsi="Trebuchet MS"/>
          <w:i/>
          <w:iCs/>
          <w:color w:val="008080"/>
          <w:sz w:val="56"/>
        </w:rPr>
        <w:t>APOSTOLES</w:t>
      </w:r>
    </w:p>
    <w:p w:rsidR="00000000" w:rsidRDefault="00084B73">
      <w:pPr>
        <w:jc w:val="both"/>
        <w:rPr>
          <w:lang w:val="es-AR"/>
        </w:rPr>
      </w:pPr>
    </w:p>
    <w:p w:rsidR="00000000" w:rsidRDefault="00084B73">
      <w:pPr>
        <w:jc w:val="both"/>
        <w:rPr>
          <w:color w:val="FF0000"/>
          <w:lang w:val="es-AR"/>
        </w:rPr>
      </w:pPr>
    </w:p>
    <w:p w:rsidR="00000000" w:rsidRDefault="00084B73">
      <w:pPr>
        <w:pStyle w:val="Ttulo1"/>
      </w:pPr>
      <w:r>
        <w:t>Texto seleccionado: Hechos 2: 41-47</w:t>
      </w:r>
    </w:p>
    <w:p w:rsidR="00000000" w:rsidRDefault="00084B73">
      <w:pPr>
        <w:jc w:val="both"/>
        <w:rPr>
          <w:color w:val="FF0000"/>
          <w:lang w:val="es-AR"/>
        </w:rPr>
      </w:pPr>
    </w:p>
    <w:p w:rsidR="00000000" w:rsidRDefault="00084B73">
      <w:pPr>
        <w:jc w:val="both"/>
        <w:rPr>
          <w:rFonts w:ascii="Helvetica" w:hAnsi="Helvetica"/>
          <w:b/>
          <w:bCs/>
          <w:i/>
          <w:iCs/>
          <w:color w:val="0000FF"/>
          <w:lang w:val="es-AR"/>
        </w:rPr>
      </w:pPr>
      <w:r>
        <w:rPr>
          <w:rFonts w:ascii="Helvetica" w:hAnsi="Helvetica"/>
          <w:b/>
          <w:bCs/>
          <w:i/>
          <w:iCs/>
          <w:color w:val="0000FF"/>
          <w:lang w:val="es-AR"/>
        </w:rPr>
        <w:t xml:space="preserve">I. </w:t>
      </w:r>
      <w:r>
        <w:rPr>
          <w:rFonts w:ascii="Helvetica" w:hAnsi="Helvetica"/>
          <w:b/>
          <w:bCs/>
          <w:i/>
          <w:iCs/>
          <w:color w:val="0000FF"/>
          <w:lang w:val="es-AR"/>
        </w:rPr>
        <w:tab/>
        <w:t>Preguntas para el estudio bíblico inductivo.</w:t>
      </w:r>
    </w:p>
    <w:p w:rsidR="00000000" w:rsidRDefault="00084B73">
      <w:pPr>
        <w:pStyle w:val="Sangra2detindependiente"/>
        <w:rPr>
          <w:sz w:val="24"/>
        </w:rPr>
      </w:pPr>
    </w:p>
    <w:p w:rsidR="00000000" w:rsidRDefault="00084B73">
      <w:pPr>
        <w:pStyle w:val="Sangra2detindependiente"/>
        <w:rPr>
          <w:sz w:val="24"/>
        </w:rPr>
      </w:pPr>
    </w:p>
    <w:p w:rsidR="00000000" w:rsidRDefault="00084B73">
      <w:pPr>
        <w:pStyle w:val="Sangra2detindependiente"/>
        <w:numPr>
          <w:ilvl w:val="1"/>
          <w:numId w:val="1"/>
        </w:numPr>
        <w:rPr>
          <w:rFonts w:ascii="Trebuchet MS" w:hAnsi="Trebuchet MS"/>
          <w:b/>
          <w:bCs/>
          <w:i/>
          <w:iCs/>
          <w:color w:val="008080"/>
        </w:rPr>
      </w:pPr>
      <w:r>
        <w:rPr>
          <w:rFonts w:ascii="Trebuchet MS" w:hAnsi="Trebuchet MS"/>
          <w:b/>
          <w:bCs/>
          <w:i/>
          <w:iCs/>
          <w:color w:val="008080"/>
        </w:rPr>
        <w:t>¿Es posible bautizar 3000 personas en un día?¿Cuántos pueden ser bautizados por hora?</w:t>
      </w:r>
    </w:p>
    <w:p w:rsidR="00000000" w:rsidRDefault="00084B73">
      <w:pPr>
        <w:pStyle w:val="Sangra2detindependiente"/>
        <w:ind w:left="0"/>
        <w:rPr>
          <w:b/>
          <w:bCs/>
          <w:i/>
          <w:iCs/>
          <w:sz w:val="24"/>
        </w:rPr>
      </w:pPr>
      <w:r>
        <w:rPr>
          <w:noProof/>
          <w:sz w:val="20"/>
          <w:lang w:val="es-ES" w:eastAsia="es-ES"/>
        </w:rPr>
        <w:pict>
          <v:shape id="_x0000_s1027" type="#_x0000_t202" style="position:absolute;left:0;text-align:left;margin-left:-2in;margin-top:2.7pt;width:120pt;height:108pt;z-index:251656704" strokecolor="white">
            <v:textbox>
              <w:txbxContent>
                <w:p w:rsidR="00000000" w:rsidRDefault="00084B73">
                  <w:pPr>
                    <w:rPr>
                      <w:rFonts w:ascii="Helvetica" w:hAnsi="Helvetica"/>
                      <w:i/>
                      <w:iCs/>
                      <w:sz w:val="22"/>
                    </w:rPr>
                  </w:pPr>
                  <w:r>
                    <w:rPr>
                      <w:rFonts w:ascii="Helvetica" w:hAnsi="Helvetica"/>
                      <w:i/>
                      <w:iCs/>
                      <w:sz w:val="22"/>
                    </w:rPr>
                    <w:t xml:space="preserve">Hechos 2: </w:t>
                  </w:r>
                  <w:r>
                    <w:rPr>
                      <w:rFonts w:ascii="Helvetica" w:hAnsi="Helvetica"/>
                      <w:i/>
                      <w:iCs/>
                      <w:sz w:val="22"/>
                    </w:rPr>
                    <w:t>41 “Así que, los que recibieron su palabra fueron bautizados: y se añadieron aquel día como tres mil personas.”</w:t>
                  </w:r>
                </w:p>
              </w:txbxContent>
            </v:textbox>
          </v:shape>
        </w:pict>
      </w:r>
    </w:p>
    <w:p w:rsidR="00000000" w:rsidRDefault="00084B73">
      <w:pPr>
        <w:pStyle w:val="Sangra2detindependiente"/>
        <w:pBdr>
          <w:top w:val="single" w:sz="48" w:space="1" w:color="FFCC99"/>
          <w:left w:val="single" w:sz="48" w:space="4" w:color="FFCC99"/>
          <w:bottom w:val="single" w:sz="48" w:space="1" w:color="FFCC99"/>
          <w:right w:val="single" w:sz="48" w:space="4" w:color="FFCC99"/>
        </w:pBdr>
        <w:ind w:left="0"/>
        <w:rPr>
          <w:rFonts w:ascii="Trebuchet MS" w:hAnsi="Trebuchet MS"/>
          <w:b/>
          <w:bCs/>
          <w:color w:val="0000FF"/>
          <w:sz w:val="24"/>
        </w:rPr>
      </w:pPr>
      <w:r>
        <w:rPr>
          <w:rFonts w:ascii="Trebuchet MS" w:hAnsi="Trebuchet MS"/>
          <w:b/>
          <w:bCs/>
          <w:color w:val="0000FF"/>
          <w:sz w:val="24"/>
        </w:rPr>
        <w:t>Respuesta</w:t>
      </w:r>
    </w:p>
    <w:p w:rsidR="00000000" w:rsidRDefault="00084B73">
      <w:pPr>
        <w:pStyle w:val="Sangra2detindependiente"/>
        <w:pBdr>
          <w:top w:val="single" w:sz="48" w:space="1" w:color="FFCC99"/>
          <w:left w:val="single" w:sz="48" w:space="4" w:color="FFCC99"/>
          <w:bottom w:val="single" w:sz="48" w:space="1" w:color="FFCC99"/>
          <w:right w:val="single" w:sz="48" w:space="4" w:color="FFCC99"/>
        </w:pBdr>
        <w:ind w:left="705" w:hanging="705"/>
        <w:rPr>
          <w:rFonts w:ascii="Trebuchet MS" w:hAnsi="Trebuchet MS"/>
          <w:color w:val="000080"/>
        </w:rPr>
      </w:pPr>
      <w:r>
        <w:rPr>
          <w:rFonts w:ascii="Trebuchet MS" w:hAnsi="Trebuchet MS"/>
          <w:color w:val="000080"/>
          <w:sz w:val="24"/>
        </w:rPr>
        <w:t>1.1.</w:t>
      </w:r>
      <w:r>
        <w:rPr>
          <w:rFonts w:ascii="Trebuchet MS" w:hAnsi="Trebuchet MS"/>
          <w:color w:val="000080"/>
          <w:sz w:val="24"/>
        </w:rPr>
        <w:tab/>
      </w:r>
      <w:r>
        <w:rPr>
          <w:rFonts w:ascii="Trebuchet MS" w:hAnsi="Trebuchet MS"/>
          <w:color w:val="000080"/>
        </w:rPr>
        <w:t>En su comentario del libr</w:t>
      </w:r>
      <w:r>
        <w:rPr>
          <w:rFonts w:ascii="Trebuchet MS" w:hAnsi="Trebuchet MS"/>
          <w:color w:val="000080"/>
        </w:rPr>
        <w:t>o de los Hechos Bonnet y Schroeder explican este bautismo así: “Los tres mil creyentes no fueron bautizados todos en el acto, lo que habría sido imposible. La expresión:</w:t>
      </w:r>
      <w:r>
        <w:rPr>
          <w:rFonts w:ascii="Trebuchet MS" w:hAnsi="Trebuchet MS"/>
          <w:i/>
          <w:iCs/>
          <w:color w:val="000080"/>
        </w:rPr>
        <w:t xml:space="preserve"> fueron añadidas aquel día, </w:t>
      </w:r>
      <w:r>
        <w:rPr>
          <w:rFonts w:ascii="Trebuchet MS" w:hAnsi="Trebuchet MS"/>
          <w:color w:val="000080"/>
        </w:rPr>
        <w:t>no implica necesariamente que su bautismo haya sido celebra</w:t>
      </w:r>
      <w:r>
        <w:rPr>
          <w:rFonts w:ascii="Trebuchet MS" w:hAnsi="Trebuchet MS"/>
          <w:color w:val="000080"/>
        </w:rPr>
        <w:t>do ese mismo día.”</w:t>
      </w:r>
    </w:p>
    <w:p w:rsidR="00000000" w:rsidRDefault="00084B73">
      <w:pPr>
        <w:pStyle w:val="Sangra2detindependiente"/>
        <w:pBdr>
          <w:top w:val="single" w:sz="48" w:space="1" w:color="FFCC99"/>
          <w:left w:val="single" w:sz="48" w:space="4" w:color="FFCC99"/>
          <w:bottom w:val="single" w:sz="48" w:space="1" w:color="FFCC99"/>
          <w:right w:val="single" w:sz="48" w:space="4" w:color="FFCC99"/>
        </w:pBdr>
        <w:ind w:left="0"/>
        <w:rPr>
          <w:rFonts w:ascii="Trebuchet MS" w:hAnsi="Trebuchet MS"/>
          <w:color w:val="000080"/>
        </w:rPr>
      </w:pPr>
      <w:r>
        <w:rPr>
          <w:rFonts w:ascii="Trebuchet MS" w:hAnsi="Trebuchet MS"/>
          <w:color w:val="000080"/>
        </w:rPr>
        <w:t xml:space="preserve">      </w:t>
      </w:r>
      <w:r>
        <w:rPr>
          <w:rFonts w:ascii="Trebuchet MS" w:hAnsi="Trebuchet MS"/>
          <w:color w:val="000080"/>
        </w:rPr>
        <w:tab/>
      </w:r>
    </w:p>
    <w:p w:rsidR="00000000" w:rsidRDefault="00084B73">
      <w:pPr>
        <w:pStyle w:val="Sangra2detindependiente"/>
        <w:pBdr>
          <w:top w:val="single" w:sz="48" w:space="1" w:color="FFCC99"/>
          <w:left w:val="single" w:sz="48" w:space="4" w:color="FFCC99"/>
          <w:bottom w:val="single" w:sz="48" w:space="1" w:color="FFCC99"/>
          <w:right w:val="single" w:sz="48" w:space="4" w:color="FFCC99"/>
        </w:pBdr>
        <w:ind w:hanging="720"/>
        <w:rPr>
          <w:rFonts w:ascii="Trebuchet MS" w:hAnsi="Trebuchet MS"/>
          <w:color w:val="000080"/>
        </w:rPr>
      </w:pPr>
      <w:r>
        <w:rPr>
          <w:rFonts w:ascii="Trebuchet MS" w:hAnsi="Trebuchet MS"/>
          <w:color w:val="000080"/>
        </w:rPr>
        <w:tab/>
        <w:t>Se puede ver que estos autores jamás han bautizado por inmersión a mas de 20 o 30 personas al mismo tiempo. Por eso, no debemos creer rápidamente todo lo que se escribe en los libros sin un profundo análisis.</w:t>
      </w:r>
    </w:p>
    <w:p w:rsidR="00000000" w:rsidRDefault="00084B73">
      <w:pPr>
        <w:pStyle w:val="Sangra2detindependiente"/>
        <w:pBdr>
          <w:top w:val="single" w:sz="48" w:space="1" w:color="FFCC99"/>
          <w:left w:val="single" w:sz="48" w:space="4" w:color="FFCC99"/>
          <w:bottom w:val="single" w:sz="48" w:space="1" w:color="FFCC99"/>
          <w:right w:val="single" w:sz="48" w:space="4" w:color="FFCC99"/>
        </w:pBdr>
        <w:ind w:hanging="720"/>
        <w:rPr>
          <w:rFonts w:ascii="Trebuchet MS" w:hAnsi="Trebuchet MS"/>
          <w:color w:val="000080"/>
        </w:rPr>
      </w:pPr>
      <w:r>
        <w:rPr>
          <w:rFonts w:ascii="Trebuchet MS" w:hAnsi="Trebuchet MS"/>
          <w:color w:val="000080"/>
        </w:rPr>
        <w:tab/>
        <w:t>Sin apuro, normalm</w:t>
      </w:r>
      <w:r>
        <w:rPr>
          <w:rFonts w:ascii="Trebuchet MS" w:hAnsi="Trebuchet MS"/>
          <w:color w:val="000080"/>
        </w:rPr>
        <w:t>ente, un apóstol podría bautizar 4 personas por minuto. ¿Cuánto tiempo se necesitaría para que los 12 apóstoles bautizaran 3000? Y si el bautismo fue administrado por los 120 ¿Cuánto tiempo les llevaría?.</w:t>
      </w:r>
    </w:p>
    <w:p w:rsidR="00000000" w:rsidRDefault="00084B73">
      <w:pPr>
        <w:pStyle w:val="Sangra2detindependiente"/>
        <w:pBdr>
          <w:top w:val="single" w:sz="48" w:space="1" w:color="FFCC99"/>
          <w:left w:val="single" w:sz="48" w:space="4" w:color="FFCC99"/>
          <w:bottom w:val="single" w:sz="48" w:space="1" w:color="FFCC99"/>
          <w:right w:val="single" w:sz="48" w:space="4" w:color="FFCC99"/>
        </w:pBdr>
        <w:ind w:hanging="720"/>
        <w:rPr>
          <w:rFonts w:ascii="Trebuchet MS" w:hAnsi="Trebuchet MS"/>
          <w:color w:val="000080"/>
        </w:rPr>
      </w:pPr>
      <w:r>
        <w:rPr>
          <w:rFonts w:ascii="Trebuchet MS" w:hAnsi="Trebuchet MS"/>
          <w:color w:val="000080"/>
        </w:rPr>
        <w:tab/>
        <w:t>Un calculo rápido nos dice que los 12 podrían baut</w:t>
      </w:r>
      <w:r>
        <w:rPr>
          <w:rFonts w:ascii="Trebuchet MS" w:hAnsi="Trebuchet MS"/>
          <w:color w:val="000080"/>
        </w:rPr>
        <w:t>izar 48 personas por minuto. En una hora habrían bautizado 2880. Para el resto ( 120) podrían ser bautizadas en 3 minutos más.</w:t>
      </w:r>
    </w:p>
    <w:p w:rsidR="00000000" w:rsidRDefault="00084B73">
      <w:pPr>
        <w:pStyle w:val="Sangra2detindependiente"/>
        <w:pBdr>
          <w:top w:val="single" w:sz="48" w:space="1" w:color="FFCC99"/>
          <w:left w:val="single" w:sz="48" w:space="4" w:color="FFCC99"/>
          <w:bottom w:val="single" w:sz="48" w:space="1" w:color="FFCC99"/>
          <w:right w:val="single" w:sz="48" w:space="4" w:color="FFCC99"/>
        </w:pBdr>
        <w:ind w:hanging="720"/>
        <w:rPr>
          <w:rFonts w:ascii="Trebuchet MS" w:hAnsi="Trebuchet MS"/>
          <w:color w:val="000080"/>
        </w:rPr>
      </w:pPr>
      <w:r>
        <w:rPr>
          <w:rFonts w:ascii="Trebuchet MS" w:hAnsi="Trebuchet MS"/>
          <w:color w:val="000080"/>
        </w:rPr>
        <w:tab/>
        <w:t>Si por el contrario los 120 hubieran estado bautizando en un minuto habrían pasado por las aguas 480 personas  y en 1 hora 28.80</w:t>
      </w:r>
      <w:r>
        <w:rPr>
          <w:rFonts w:ascii="Trebuchet MS" w:hAnsi="Trebuchet MS"/>
          <w:color w:val="000080"/>
        </w:rPr>
        <w:t>0.</w:t>
      </w:r>
    </w:p>
    <w:p w:rsidR="00000000" w:rsidRDefault="00084B73">
      <w:pPr>
        <w:pStyle w:val="Sangra2detindependiente"/>
        <w:pBdr>
          <w:top w:val="single" w:sz="48" w:space="1" w:color="FFCC99"/>
          <w:left w:val="single" w:sz="48" w:space="4" w:color="FFCC99"/>
          <w:bottom w:val="single" w:sz="48" w:space="1" w:color="FFCC99"/>
          <w:right w:val="single" w:sz="48" w:space="4" w:color="FFCC99"/>
        </w:pBdr>
        <w:ind w:hanging="720"/>
        <w:rPr>
          <w:rFonts w:ascii="Trebuchet MS" w:hAnsi="Trebuchet MS"/>
          <w:color w:val="000080"/>
        </w:rPr>
      </w:pPr>
      <w:r>
        <w:rPr>
          <w:rFonts w:ascii="Trebuchet MS" w:hAnsi="Trebuchet MS"/>
          <w:color w:val="000080"/>
        </w:rPr>
        <w:tab/>
        <w:t>En 30 minutos 14.400: en 15 minutos 7.200: en 7 minutos 3.360</w:t>
      </w:r>
    </w:p>
    <w:p w:rsidR="00000000" w:rsidRDefault="00084B73">
      <w:pPr>
        <w:jc w:val="both"/>
        <w:rPr>
          <w:lang w:val="es-AR"/>
        </w:rPr>
      </w:pPr>
      <w:r>
        <w:rPr>
          <w:lang w:val="es-AR"/>
        </w:rPr>
        <w:tab/>
      </w:r>
    </w:p>
    <w:p w:rsidR="00000000" w:rsidRDefault="00084B73">
      <w:pPr>
        <w:ind w:left="720"/>
        <w:jc w:val="both"/>
        <w:rPr>
          <w:rFonts w:ascii="Trebuchet MS" w:hAnsi="Trebuchet MS"/>
          <w:sz w:val="22"/>
          <w:lang w:val="es-AR"/>
        </w:rPr>
      </w:pPr>
    </w:p>
    <w:p w:rsidR="00000000" w:rsidRDefault="00084B73">
      <w:pPr>
        <w:numPr>
          <w:ilvl w:val="1"/>
          <w:numId w:val="2"/>
        </w:numPr>
        <w:jc w:val="both"/>
        <w:rPr>
          <w:rFonts w:ascii="Trebuchet MS" w:hAnsi="Trebuchet MS"/>
          <w:b/>
          <w:bCs/>
          <w:i/>
          <w:iCs/>
          <w:color w:val="008080"/>
          <w:sz w:val="22"/>
          <w:lang w:val="es-AR"/>
        </w:rPr>
      </w:pPr>
      <w:r>
        <w:rPr>
          <w:noProof/>
          <w:sz w:val="20"/>
        </w:rPr>
        <w:pict>
          <v:shape id="_x0000_s1028" type="#_x0000_t202" style="position:absolute;left:0;text-align:left;margin-left:-138pt;margin-top:10.5pt;width:114pt;height:117pt;z-index:251657728" strokecolor="white">
            <v:textbox>
              <w:txbxContent>
                <w:p w:rsidR="00000000" w:rsidRDefault="00084B73">
                  <w:pPr>
                    <w:jc w:val="both"/>
                    <w:rPr>
                      <w:rFonts w:ascii="Trebuchet MS" w:hAnsi="Trebuchet MS"/>
                      <w:sz w:val="22"/>
                      <w:lang w:val="es-AR"/>
                    </w:rPr>
                  </w:pPr>
                  <w:r>
                    <w:rPr>
                      <w:rFonts w:ascii="Helvetica" w:hAnsi="Helvetica"/>
                      <w:sz w:val="22"/>
                      <w:lang w:val="es-AR"/>
                    </w:rPr>
                    <w:t>Hechos 2:42 “ Y perseveraban en la doctrina de los apóstoles, en la comunión unos con otros, en el partimiento del pan y en las oraciones</w:t>
                  </w:r>
                  <w:r>
                    <w:rPr>
                      <w:rFonts w:ascii="Trebuchet MS" w:hAnsi="Trebuchet MS"/>
                      <w:sz w:val="22"/>
                      <w:lang w:val="es-AR"/>
                    </w:rPr>
                    <w:t>.”</w:t>
                  </w:r>
                </w:p>
                <w:p w:rsidR="00000000" w:rsidRDefault="00084B73">
                  <w:pPr>
                    <w:jc w:val="both"/>
                    <w:rPr>
                      <w:lang w:val="es-AR"/>
                    </w:rPr>
                  </w:pPr>
                </w:p>
              </w:txbxContent>
            </v:textbox>
          </v:shape>
        </w:pict>
      </w:r>
      <w:r>
        <w:rPr>
          <w:rFonts w:ascii="Trebuchet MS" w:hAnsi="Trebuchet MS"/>
          <w:b/>
          <w:bCs/>
          <w:i/>
          <w:iCs/>
          <w:color w:val="008080"/>
          <w:sz w:val="22"/>
          <w:lang w:val="es-AR"/>
        </w:rPr>
        <w:t>¿En que cosas perseveraban los que se habían bautizado?</w:t>
      </w:r>
    </w:p>
    <w:p w:rsidR="00000000" w:rsidRDefault="00084B73">
      <w:pPr>
        <w:jc w:val="both"/>
        <w:rPr>
          <w:b/>
          <w:bCs/>
          <w:i/>
          <w:iCs/>
          <w:lang w:val="es-AR"/>
        </w:rPr>
      </w:pPr>
    </w:p>
    <w:p w:rsidR="00000000" w:rsidRDefault="00084B73">
      <w:pPr>
        <w:jc w:val="both"/>
        <w:rPr>
          <w:b/>
          <w:bCs/>
          <w:i/>
          <w:iCs/>
          <w:lang w:val="es-AR"/>
        </w:rPr>
      </w:pPr>
    </w:p>
    <w:p w:rsidR="00000000" w:rsidRDefault="00084B73">
      <w:pPr>
        <w:pStyle w:val="Textoindependiente2"/>
        <w:pBdr>
          <w:top w:val="single" w:sz="48" w:space="5" w:color="FFCC99"/>
          <w:left w:val="single" w:sz="48" w:space="3" w:color="FFCC99"/>
          <w:bottom w:val="none" w:sz="0" w:space="0" w:color="auto"/>
          <w:right w:val="single" w:sz="48" w:space="4" w:color="FFCC99"/>
        </w:pBdr>
        <w:rPr>
          <w:b/>
          <w:bCs/>
          <w:color w:val="0000FF"/>
          <w:sz w:val="24"/>
        </w:rPr>
      </w:pPr>
      <w:r>
        <w:rPr>
          <w:b/>
          <w:bCs/>
          <w:color w:val="0000FF"/>
          <w:sz w:val="24"/>
        </w:rPr>
        <w:t>Respuesta:</w:t>
      </w:r>
    </w:p>
    <w:p w:rsidR="00000000" w:rsidRDefault="00084B73">
      <w:pPr>
        <w:pStyle w:val="Textoindependiente2"/>
        <w:numPr>
          <w:ilvl w:val="1"/>
          <w:numId w:val="9"/>
        </w:numPr>
        <w:pBdr>
          <w:top w:val="single" w:sz="48" w:space="5" w:color="FFCC99"/>
          <w:left w:val="single" w:sz="48" w:space="3" w:color="FFCC99"/>
          <w:bottom w:val="none" w:sz="0" w:space="0" w:color="auto"/>
          <w:right w:val="single" w:sz="48" w:space="4" w:color="FFCC99"/>
        </w:pBdr>
        <w:ind w:left="624" w:hanging="624"/>
        <w:rPr>
          <w:rFonts w:ascii="Trebuchet MS" w:hAnsi="Trebuchet MS"/>
          <w:color w:val="000080"/>
          <w:sz w:val="24"/>
        </w:rPr>
      </w:pPr>
      <w:r>
        <w:rPr>
          <w:rFonts w:ascii="Trebuchet MS" w:hAnsi="Trebuchet MS"/>
          <w:sz w:val="24"/>
        </w:rPr>
        <w:t xml:space="preserve">    </w:t>
      </w:r>
      <w:r>
        <w:rPr>
          <w:rFonts w:ascii="Trebuchet MS" w:hAnsi="Trebuchet MS"/>
          <w:color w:val="000080"/>
          <w:sz w:val="24"/>
        </w:rPr>
        <w:t>Los 3000 que fueron bautizados “Perseveraban”.La palabra que aquí se     traduce por “perseverar” significa ademá</w:t>
      </w:r>
      <w:r>
        <w:rPr>
          <w:rFonts w:ascii="Trebuchet MS" w:hAnsi="Trebuchet MS"/>
          <w:color w:val="000080"/>
          <w:sz w:val="24"/>
        </w:rPr>
        <w:t>s “dedicarse a, continuar en, acompañar continuamente, acudir con perseverancia”. Perseveraban en la doctrina de los apóstoles. Significa que acudían permanentemente a escuchar la enseñanza que le impartían. Es importante que aquellos que reciben se convie</w:t>
      </w:r>
      <w:r>
        <w:rPr>
          <w:rFonts w:ascii="Trebuchet MS" w:hAnsi="Trebuchet MS"/>
          <w:color w:val="000080"/>
          <w:sz w:val="24"/>
        </w:rPr>
        <w:t>rten asistan a las reuniones para recibir instrucción. La iglesia de Jerusalén contaba con una perseverancia triple.</w:t>
      </w:r>
    </w:p>
    <w:p w:rsidR="00000000" w:rsidRDefault="00084B73">
      <w:pPr>
        <w:pStyle w:val="Textoindependiente2"/>
        <w:numPr>
          <w:ilvl w:val="0"/>
          <w:numId w:val="7"/>
        </w:numPr>
        <w:pBdr>
          <w:top w:val="none" w:sz="0" w:space="0" w:color="auto"/>
          <w:left w:val="single" w:sz="48" w:space="31" w:color="FFCC99"/>
          <w:bottom w:val="none" w:sz="0" w:space="0" w:color="auto"/>
          <w:right w:val="single" w:sz="48" w:space="4" w:color="FFCC99"/>
        </w:pBdr>
        <w:rPr>
          <w:rFonts w:ascii="Trebuchet MS" w:hAnsi="Trebuchet MS"/>
          <w:color w:val="000080"/>
          <w:sz w:val="24"/>
        </w:rPr>
      </w:pPr>
      <w:r>
        <w:rPr>
          <w:rFonts w:ascii="Trebuchet MS" w:hAnsi="Trebuchet MS"/>
          <w:color w:val="000080"/>
          <w:sz w:val="24"/>
          <w:u w:val="single"/>
        </w:rPr>
        <w:lastRenderedPageBreak/>
        <w:t>Perseveraban en la comunión unos con otros</w:t>
      </w:r>
      <w:r>
        <w:rPr>
          <w:rFonts w:ascii="Trebuchet MS" w:hAnsi="Trebuchet MS"/>
          <w:color w:val="000080"/>
          <w:sz w:val="24"/>
        </w:rPr>
        <w:t xml:space="preserve">. Es decir en la </w:t>
      </w:r>
      <w:r>
        <w:rPr>
          <w:rFonts w:ascii="Trebuchet MS" w:hAnsi="Trebuchet MS"/>
          <w:i/>
          <w:iCs/>
          <w:color w:val="000080"/>
          <w:sz w:val="24"/>
        </w:rPr>
        <w:t>koinonia,</w:t>
      </w:r>
      <w:r>
        <w:rPr>
          <w:rFonts w:ascii="Trebuchet MS" w:hAnsi="Trebuchet MS"/>
          <w:color w:val="000080"/>
          <w:sz w:val="24"/>
        </w:rPr>
        <w:t xml:space="preserve"> y esta   palabra significa: comunión, relación estrecha, confraternida</w:t>
      </w:r>
      <w:r>
        <w:rPr>
          <w:rFonts w:ascii="Trebuchet MS" w:hAnsi="Trebuchet MS"/>
          <w:color w:val="000080"/>
          <w:sz w:val="24"/>
        </w:rPr>
        <w:t xml:space="preserve">d; participación, compartimiento; unión, contribución ayuda. La </w:t>
      </w:r>
      <w:r>
        <w:rPr>
          <w:rFonts w:ascii="Trebuchet MS" w:hAnsi="Trebuchet MS"/>
          <w:i/>
          <w:iCs/>
          <w:color w:val="000080"/>
          <w:sz w:val="24"/>
        </w:rPr>
        <w:t>koinonia</w:t>
      </w:r>
      <w:r>
        <w:rPr>
          <w:rFonts w:ascii="Trebuchet MS" w:hAnsi="Trebuchet MS"/>
          <w:b/>
          <w:bCs/>
          <w:color w:val="000080"/>
          <w:sz w:val="24"/>
        </w:rPr>
        <w:t xml:space="preserve"> </w:t>
      </w:r>
      <w:r>
        <w:rPr>
          <w:rFonts w:ascii="Trebuchet MS" w:hAnsi="Trebuchet MS"/>
          <w:color w:val="000080"/>
          <w:sz w:val="24"/>
        </w:rPr>
        <w:t xml:space="preserve">debe ser una de las características más importantes de los Grupos de </w:t>
      </w:r>
      <w:r w:rsidR="00786BEC">
        <w:rPr>
          <w:rFonts w:ascii="Trebuchet MS" w:hAnsi="Trebuchet MS"/>
          <w:color w:val="000080"/>
          <w:sz w:val="24"/>
        </w:rPr>
        <w:t>Amistad</w:t>
      </w:r>
      <w:r>
        <w:rPr>
          <w:rFonts w:ascii="Trebuchet MS" w:hAnsi="Trebuchet MS"/>
          <w:color w:val="000080"/>
          <w:sz w:val="24"/>
        </w:rPr>
        <w:t>. Por que no es solo estar juntos, sino tener una relación estrecha para compartir y para a</w:t>
      </w:r>
      <w:r>
        <w:rPr>
          <w:rFonts w:ascii="Trebuchet MS" w:hAnsi="Trebuchet MS"/>
          <w:color w:val="000080"/>
          <w:sz w:val="24"/>
        </w:rPr>
        <w:t>yudarse mutuamente.</w:t>
      </w:r>
    </w:p>
    <w:p w:rsidR="00000000" w:rsidRDefault="00084B73">
      <w:pPr>
        <w:pStyle w:val="Textoindependiente2"/>
        <w:numPr>
          <w:ilvl w:val="0"/>
          <w:numId w:val="7"/>
        </w:numPr>
        <w:pBdr>
          <w:top w:val="none" w:sz="0" w:space="0" w:color="auto"/>
          <w:left w:val="single" w:sz="48" w:space="31" w:color="FFCC99"/>
          <w:bottom w:val="none" w:sz="0" w:space="0" w:color="auto"/>
          <w:right w:val="single" w:sz="48" w:space="4" w:color="FFCC99"/>
        </w:pBdr>
        <w:rPr>
          <w:rFonts w:ascii="Trebuchet MS" w:hAnsi="Trebuchet MS"/>
          <w:color w:val="000080"/>
          <w:sz w:val="24"/>
        </w:rPr>
      </w:pPr>
      <w:r>
        <w:rPr>
          <w:rFonts w:ascii="Trebuchet MS" w:hAnsi="Trebuchet MS"/>
          <w:color w:val="000080"/>
          <w:sz w:val="24"/>
          <w:u w:val="single"/>
        </w:rPr>
        <w:t>Perseveraban en el partimiento del pan</w:t>
      </w:r>
      <w:r>
        <w:rPr>
          <w:rFonts w:ascii="Trebuchet MS" w:hAnsi="Trebuchet MS"/>
          <w:color w:val="000080"/>
          <w:sz w:val="24"/>
        </w:rPr>
        <w:t xml:space="preserve">. Este “partimiento del pan” hacia  referencia a la costumbre judía de dar gracias y partir el pan antes de comer,  tanto en el almuerzo como en la cena. Podría tratarse de la Santa Cena en memoria </w:t>
      </w:r>
      <w:r>
        <w:rPr>
          <w:rFonts w:ascii="Trebuchet MS" w:hAnsi="Trebuchet MS"/>
          <w:color w:val="000080"/>
          <w:sz w:val="24"/>
        </w:rPr>
        <w:t>de Jesucristo, quien partió el pan y lo dio a sus discípulos, o también a una comida ordinaria. La mayoría opina que se refiere a la Cena del Señor.</w:t>
      </w:r>
    </w:p>
    <w:p w:rsidR="00000000" w:rsidRDefault="00084B73">
      <w:pPr>
        <w:pStyle w:val="Textoindependiente2"/>
        <w:numPr>
          <w:ilvl w:val="0"/>
          <w:numId w:val="6"/>
        </w:numPr>
        <w:pBdr>
          <w:top w:val="none" w:sz="0" w:space="0" w:color="auto"/>
          <w:left w:val="single" w:sz="48" w:space="29" w:color="FFCC99"/>
          <w:bottom w:val="single" w:sz="48" w:space="1" w:color="FFCC99"/>
          <w:right w:val="single" w:sz="48" w:space="4" w:color="FFCC99"/>
        </w:pBdr>
        <w:rPr>
          <w:color w:val="000080"/>
          <w:sz w:val="24"/>
        </w:rPr>
      </w:pPr>
      <w:r>
        <w:rPr>
          <w:rFonts w:ascii="Trebuchet MS" w:hAnsi="Trebuchet MS"/>
          <w:color w:val="000080"/>
          <w:sz w:val="24"/>
          <w:u w:val="single"/>
        </w:rPr>
        <w:t>Perseveraban en las oraciones</w:t>
      </w:r>
      <w:r>
        <w:rPr>
          <w:rFonts w:ascii="Trebuchet MS" w:hAnsi="Trebuchet MS"/>
          <w:color w:val="000080"/>
          <w:sz w:val="24"/>
        </w:rPr>
        <w:t>. Con toda probabilidad se refiera a que oraban en las casas. En el templo, d</w:t>
      </w:r>
      <w:r>
        <w:rPr>
          <w:rFonts w:ascii="Trebuchet MS" w:hAnsi="Trebuchet MS"/>
          <w:color w:val="000080"/>
          <w:sz w:val="24"/>
        </w:rPr>
        <w:t>iversas circunstancias, en los encuentros etc. Es decir que oraban todos los días, permanentemente, día y noche, tal como lo había enseñado Jesucristo</w:t>
      </w:r>
      <w:r>
        <w:rPr>
          <w:color w:val="000080"/>
          <w:sz w:val="24"/>
        </w:rPr>
        <w:t xml:space="preserve">. </w:t>
      </w:r>
    </w:p>
    <w:p w:rsidR="00000000" w:rsidRDefault="00084B73">
      <w:pPr>
        <w:pStyle w:val="Textoindependiente2"/>
        <w:pBdr>
          <w:top w:val="none" w:sz="0" w:space="0" w:color="auto"/>
          <w:left w:val="single" w:sz="48" w:space="29" w:color="FFCC99"/>
          <w:bottom w:val="single" w:sz="48" w:space="1" w:color="FFCC99"/>
          <w:right w:val="single" w:sz="48" w:space="4" w:color="FFCC99"/>
        </w:pBdr>
        <w:ind w:left="510"/>
        <w:rPr>
          <w:sz w:val="24"/>
        </w:rPr>
      </w:pPr>
    </w:p>
    <w:p w:rsidR="00000000" w:rsidRDefault="00084B73">
      <w:pPr>
        <w:pStyle w:val="Textoindependiente2"/>
        <w:pBdr>
          <w:top w:val="none" w:sz="0" w:space="0" w:color="auto"/>
          <w:left w:val="none" w:sz="0" w:space="0" w:color="auto"/>
          <w:bottom w:val="none" w:sz="0" w:space="0" w:color="auto"/>
          <w:right w:val="none" w:sz="0" w:space="0" w:color="auto"/>
        </w:pBdr>
        <w:rPr>
          <w:rFonts w:ascii="Trebuchet MS" w:hAnsi="Trebuchet MS"/>
          <w:sz w:val="24"/>
        </w:rPr>
      </w:pPr>
    </w:p>
    <w:p w:rsidR="00000000" w:rsidRDefault="00084B73">
      <w:pPr>
        <w:pStyle w:val="Sangra2detindependiente"/>
      </w:pPr>
      <w:r>
        <w:rPr>
          <w:b/>
          <w:bCs/>
        </w:rPr>
        <w:tab/>
      </w:r>
      <w:r>
        <w:t xml:space="preserve"> </w:t>
      </w:r>
    </w:p>
    <w:p w:rsidR="00000000" w:rsidRDefault="00084B73">
      <w:pPr>
        <w:numPr>
          <w:ilvl w:val="1"/>
          <w:numId w:val="3"/>
        </w:numPr>
        <w:jc w:val="both"/>
        <w:rPr>
          <w:rFonts w:ascii="Trebuchet MS" w:hAnsi="Trebuchet MS"/>
          <w:b/>
          <w:bCs/>
          <w:color w:val="008080"/>
          <w:u w:val="single"/>
          <w:lang w:val="es-AR"/>
        </w:rPr>
      </w:pPr>
      <w:r>
        <w:rPr>
          <w:rFonts w:ascii="Trebuchet MS" w:hAnsi="Trebuchet MS"/>
          <w:b/>
          <w:bCs/>
          <w:i/>
          <w:iCs/>
          <w:color w:val="008080"/>
          <w:lang w:val="es-AR"/>
        </w:rPr>
        <w:t>¿A que tuvieron temor las personas?</w:t>
      </w:r>
    </w:p>
    <w:p w:rsidR="00000000" w:rsidRDefault="00084B73">
      <w:pPr>
        <w:jc w:val="both"/>
        <w:rPr>
          <w:u w:val="single"/>
          <w:lang w:val="es-AR"/>
        </w:rPr>
      </w:pPr>
      <w:r>
        <w:rPr>
          <w:noProof/>
          <w:sz w:val="20"/>
        </w:rPr>
        <w:pict>
          <v:shape id="_x0000_s1029" type="#_x0000_t202" style="position:absolute;left:0;text-align:left;margin-left:-2in;margin-top:9.55pt;width:126pt;height:108pt;z-index:251658752" strokecolor="white">
            <v:textbox>
              <w:txbxContent>
                <w:p w:rsidR="00000000" w:rsidRDefault="00084B73">
                  <w:pPr>
                    <w:pStyle w:val="Encabezado"/>
                    <w:tabs>
                      <w:tab w:val="clear" w:pos="4320"/>
                      <w:tab w:val="clear" w:pos="8640"/>
                    </w:tabs>
                    <w:rPr>
                      <w:rFonts w:ascii="Helvetica" w:hAnsi="Helvetica"/>
                      <w:kern w:val="144"/>
                      <w:szCs w:val="96"/>
                      <w:lang w:val="es-ES" w:eastAsia="es-ES"/>
                    </w:rPr>
                  </w:pPr>
                  <w:r>
                    <w:rPr>
                      <w:rFonts w:ascii="Helvetica" w:hAnsi="Helvetica"/>
                      <w:lang w:val="es-ES"/>
                    </w:rPr>
                    <w:t>H</w:t>
                  </w:r>
                  <w:r>
                    <w:rPr>
                      <w:rFonts w:ascii="Helvetica" w:hAnsi="Helvetica"/>
                      <w:lang w:val="es-ES"/>
                    </w:rPr>
                    <w:t xml:space="preserve">echos 2: 43 “ Y sobrevino temor a todas las personas; y muchas maravillas y señales eran echas por los apóstoles.                                                                 </w:t>
                  </w:r>
                </w:p>
              </w:txbxContent>
            </v:textbox>
          </v:shape>
        </w:pict>
      </w:r>
    </w:p>
    <w:p w:rsidR="00000000" w:rsidRDefault="00084B73">
      <w:pPr>
        <w:pBdr>
          <w:top w:val="single" w:sz="48" w:space="1" w:color="FFCC99"/>
          <w:left w:val="single" w:sz="48" w:space="4" w:color="FFCC99"/>
          <w:bottom w:val="single" w:sz="48" w:space="1" w:color="FFCC99"/>
          <w:right w:val="single" w:sz="48" w:space="4" w:color="FFCC99"/>
        </w:pBdr>
        <w:jc w:val="both"/>
        <w:rPr>
          <w:rFonts w:ascii="Trebuchet MS" w:hAnsi="Trebuchet MS"/>
          <w:b/>
          <w:bCs/>
          <w:color w:val="0000FF"/>
          <w:sz w:val="22"/>
          <w:lang w:val="es-AR"/>
        </w:rPr>
      </w:pPr>
      <w:r>
        <w:rPr>
          <w:rFonts w:ascii="Trebuchet MS" w:hAnsi="Trebuchet MS"/>
          <w:b/>
          <w:bCs/>
          <w:color w:val="0000FF"/>
          <w:sz w:val="22"/>
          <w:lang w:val="es-AR"/>
        </w:rPr>
        <w:t>Respuesta.</w:t>
      </w:r>
    </w:p>
    <w:p w:rsidR="00000000" w:rsidRDefault="00084B73">
      <w:pPr>
        <w:pBdr>
          <w:top w:val="single" w:sz="48" w:space="1" w:color="FFCC99"/>
          <w:left w:val="single" w:sz="48" w:space="4" w:color="FFCC99"/>
          <w:bottom w:val="single" w:sz="48" w:space="1" w:color="FFCC99"/>
          <w:right w:val="single" w:sz="48" w:space="4" w:color="FFCC99"/>
        </w:pBdr>
        <w:ind w:left="720" w:hanging="720"/>
        <w:jc w:val="both"/>
        <w:rPr>
          <w:rFonts w:ascii="Trebuchet MS" w:hAnsi="Trebuchet MS"/>
          <w:color w:val="000080"/>
          <w:sz w:val="22"/>
          <w:lang w:val="es-AR"/>
        </w:rPr>
      </w:pPr>
      <w:r>
        <w:rPr>
          <w:rFonts w:ascii="Trebuchet MS" w:hAnsi="Trebuchet MS"/>
          <w:color w:val="000080"/>
          <w:sz w:val="22"/>
          <w:lang w:val="es-AR"/>
        </w:rPr>
        <w:t>3.1</w:t>
      </w:r>
      <w:r>
        <w:rPr>
          <w:rFonts w:ascii="Trebuchet MS" w:hAnsi="Trebuchet MS"/>
          <w:color w:val="000080"/>
          <w:sz w:val="22"/>
          <w:lang w:val="es-AR"/>
        </w:rPr>
        <w:tab/>
        <w:t>Se entiende que todos tuvieron “temor reveren</w:t>
      </w:r>
      <w:r>
        <w:rPr>
          <w:rFonts w:ascii="Trebuchet MS" w:hAnsi="Trebuchet MS"/>
          <w:color w:val="000080"/>
          <w:sz w:val="22"/>
          <w:lang w:val="es-AR"/>
        </w:rPr>
        <w:t>te”. Es ese temor  que se siente ante la presencia de una persona de gran autoridad. Todos se daban cuenta que Dios estaba actuando. Dios estaba presente en las “muchas maravillas” (La palabra griega que se traduce por maravillas es</w:t>
      </w:r>
      <w:r>
        <w:rPr>
          <w:rFonts w:ascii="Trebuchet MS" w:hAnsi="Trebuchet MS"/>
          <w:i/>
          <w:iCs/>
          <w:color w:val="000080"/>
          <w:sz w:val="22"/>
          <w:lang w:val="es-AR"/>
        </w:rPr>
        <w:t xml:space="preserve"> térata</w:t>
      </w:r>
      <w:r>
        <w:rPr>
          <w:rFonts w:ascii="Trebuchet MS" w:hAnsi="Trebuchet MS"/>
          <w:color w:val="000080"/>
          <w:sz w:val="22"/>
          <w:lang w:val="es-AR"/>
        </w:rPr>
        <w:t>: y significa “pr</w:t>
      </w:r>
      <w:r>
        <w:rPr>
          <w:rFonts w:ascii="Trebuchet MS" w:hAnsi="Trebuchet MS"/>
          <w:color w:val="000080"/>
          <w:sz w:val="22"/>
          <w:lang w:val="es-AR"/>
        </w:rPr>
        <w:t xml:space="preserve">odigios”, y prodigio es una señal que anuncia un suceso) y “señales” que en griego es </w:t>
      </w:r>
      <w:r>
        <w:rPr>
          <w:rFonts w:ascii="Trebuchet MS" w:hAnsi="Trebuchet MS"/>
          <w:i/>
          <w:iCs/>
          <w:color w:val="000080"/>
          <w:sz w:val="22"/>
          <w:lang w:val="es-AR"/>
        </w:rPr>
        <w:t>semeia</w:t>
      </w:r>
      <w:r>
        <w:rPr>
          <w:rFonts w:ascii="Trebuchet MS" w:hAnsi="Trebuchet MS"/>
          <w:color w:val="000080"/>
          <w:sz w:val="22"/>
          <w:lang w:val="es-AR"/>
        </w:rPr>
        <w:t>:  se traduce casi siempre como “señales milagrosas o milagros”).</w:t>
      </w:r>
    </w:p>
    <w:p w:rsidR="00000000" w:rsidRDefault="00084B73">
      <w:pPr>
        <w:ind w:left="720"/>
        <w:jc w:val="both"/>
        <w:rPr>
          <w:lang w:val="es-AR"/>
        </w:rPr>
      </w:pPr>
    </w:p>
    <w:p w:rsidR="00000000" w:rsidRDefault="00084B73">
      <w:pPr>
        <w:ind w:left="705"/>
        <w:jc w:val="both"/>
        <w:rPr>
          <w:lang w:val="es-AR"/>
        </w:rPr>
      </w:pPr>
    </w:p>
    <w:p w:rsidR="00000000" w:rsidRDefault="00084B73">
      <w:pPr>
        <w:numPr>
          <w:ilvl w:val="1"/>
          <w:numId w:val="4"/>
        </w:numPr>
        <w:jc w:val="both"/>
        <w:rPr>
          <w:rFonts w:ascii="Trebuchet MS" w:hAnsi="Trebuchet MS"/>
          <w:b/>
          <w:bCs/>
          <w:i/>
          <w:iCs/>
          <w:color w:val="008080"/>
          <w:sz w:val="22"/>
          <w:lang w:val="es-AR"/>
        </w:rPr>
      </w:pPr>
      <w:r>
        <w:rPr>
          <w:rFonts w:ascii="Trebuchet MS" w:hAnsi="Trebuchet MS"/>
          <w:b/>
          <w:bCs/>
          <w:i/>
          <w:iCs/>
          <w:color w:val="008080"/>
          <w:sz w:val="22"/>
          <w:lang w:val="es-AR"/>
        </w:rPr>
        <w:t>¿Cuál era la señal que demostraba que habían recibido a Jesucristo?</w:t>
      </w:r>
    </w:p>
    <w:p w:rsidR="00000000" w:rsidRDefault="00084B73">
      <w:pPr>
        <w:numPr>
          <w:ilvl w:val="1"/>
          <w:numId w:val="4"/>
        </w:numPr>
        <w:jc w:val="both"/>
        <w:rPr>
          <w:rFonts w:ascii="Trebuchet MS" w:hAnsi="Trebuchet MS"/>
          <w:b/>
          <w:bCs/>
          <w:i/>
          <w:iCs/>
          <w:color w:val="008080"/>
          <w:sz w:val="22"/>
          <w:lang w:val="es-AR"/>
        </w:rPr>
      </w:pPr>
      <w:r>
        <w:rPr>
          <w:rFonts w:ascii="Trebuchet MS" w:hAnsi="Trebuchet MS"/>
          <w:b/>
          <w:bCs/>
          <w:i/>
          <w:iCs/>
          <w:color w:val="008080"/>
          <w:sz w:val="22"/>
          <w:lang w:val="es-AR"/>
        </w:rPr>
        <w:t>¿Cómo era la vida de la prim</w:t>
      </w:r>
      <w:r>
        <w:rPr>
          <w:rFonts w:ascii="Trebuchet MS" w:hAnsi="Trebuchet MS"/>
          <w:b/>
          <w:bCs/>
          <w:i/>
          <w:iCs/>
          <w:color w:val="008080"/>
          <w:sz w:val="22"/>
          <w:lang w:val="es-AR"/>
        </w:rPr>
        <w:t>era Iglesia de Jerusalén?</w:t>
      </w:r>
    </w:p>
    <w:p w:rsidR="00000000" w:rsidRDefault="00084B73">
      <w:pPr>
        <w:jc w:val="both"/>
        <w:rPr>
          <w:b/>
          <w:bCs/>
          <w:i/>
          <w:iCs/>
          <w:lang w:val="es-AR"/>
        </w:rPr>
      </w:pPr>
    </w:p>
    <w:p w:rsidR="00000000" w:rsidRDefault="00084B73">
      <w:pPr>
        <w:pStyle w:val="Ttulo3"/>
        <w:pBdr>
          <w:top w:val="single" w:sz="48" w:space="0" w:color="FFCC99"/>
          <w:left w:val="single" w:sz="48" w:space="5" w:color="FFCC99"/>
          <w:bottom w:val="none" w:sz="0" w:space="0" w:color="auto"/>
          <w:right w:val="single" w:sz="48" w:space="4" w:color="FFCC99"/>
        </w:pBdr>
        <w:ind w:left="0" w:firstLine="0"/>
        <w:rPr>
          <w:rFonts w:ascii="Trebuchet MS" w:hAnsi="Trebuchet MS"/>
          <w:sz w:val="24"/>
        </w:rPr>
      </w:pPr>
    </w:p>
    <w:p w:rsidR="00000000" w:rsidRDefault="00084B73">
      <w:pPr>
        <w:pStyle w:val="Ttulo3"/>
        <w:pBdr>
          <w:top w:val="single" w:sz="48" w:space="0" w:color="FFCC99"/>
          <w:left w:val="single" w:sz="48" w:space="5" w:color="FFCC99"/>
          <w:bottom w:val="none" w:sz="0" w:space="0" w:color="auto"/>
          <w:right w:val="single" w:sz="48" w:space="4" w:color="FFCC99"/>
        </w:pBdr>
        <w:ind w:left="0" w:firstLine="0"/>
        <w:rPr>
          <w:rFonts w:ascii="Trebuchet MS" w:hAnsi="Trebuchet MS"/>
          <w:sz w:val="24"/>
        </w:rPr>
      </w:pPr>
      <w:r>
        <w:rPr>
          <w:rFonts w:ascii="Trebuchet MS" w:hAnsi="Trebuchet MS"/>
          <w:sz w:val="24"/>
        </w:rPr>
        <w:t>Respuesta</w:t>
      </w:r>
    </w:p>
    <w:p w:rsidR="00000000" w:rsidRDefault="00084B73">
      <w:pPr>
        <w:pBdr>
          <w:top w:val="single" w:sz="48" w:space="0" w:color="FFCC99"/>
          <w:left w:val="single" w:sz="48" w:space="5" w:color="FFCC99"/>
          <w:right w:val="single" w:sz="48" w:space="4" w:color="FFCC99"/>
        </w:pBdr>
        <w:ind w:left="720" w:hanging="720"/>
        <w:jc w:val="both"/>
        <w:rPr>
          <w:rFonts w:ascii="Trebuchet MS" w:hAnsi="Trebuchet MS"/>
          <w:color w:val="000080"/>
          <w:lang w:val="es-AR"/>
        </w:rPr>
      </w:pPr>
      <w:r>
        <w:rPr>
          <w:rFonts w:ascii="Trebuchet MS" w:hAnsi="Trebuchet MS"/>
          <w:color w:val="000080"/>
          <w:lang w:val="es-AR"/>
        </w:rPr>
        <w:t>4.1</w:t>
      </w:r>
      <w:r>
        <w:rPr>
          <w:rFonts w:ascii="Trebuchet MS" w:hAnsi="Trebuchet MS"/>
          <w:color w:val="000080"/>
          <w:lang w:val="es-AR"/>
        </w:rPr>
        <w:tab/>
        <w:t xml:space="preserve">El amor que reinaba en la Iglesia era tan grande que voluntariamente se desprendían de sus bienes para ayudar a los mas necesitados. En ninguna parte leemos que fue el resultado de una </w:t>
      </w:r>
      <w:r w:rsidR="00786BEC">
        <w:rPr>
          <w:rFonts w:ascii="Trebuchet MS" w:hAnsi="Trebuchet MS"/>
          <w:color w:val="000080"/>
          <w:lang w:val="es-AR"/>
        </w:rPr>
        <w:t>presoión</w:t>
      </w:r>
      <w:r>
        <w:rPr>
          <w:rFonts w:ascii="Trebuchet MS" w:hAnsi="Trebuchet MS"/>
          <w:color w:val="000080"/>
          <w:lang w:val="es-AR"/>
        </w:rPr>
        <w:t xml:space="preserve"> por parte de los ap</w:t>
      </w:r>
      <w:r>
        <w:rPr>
          <w:rFonts w:ascii="Trebuchet MS" w:hAnsi="Trebuchet MS"/>
          <w:color w:val="000080"/>
          <w:lang w:val="es-AR"/>
        </w:rPr>
        <w:t xml:space="preserve">óstoles, ni tampoco de la exigencia de los que tenían menos, sino de un gran sentimiento de generosidad. (La palabra” generoso” en griego </w:t>
      </w:r>
      <w:r>
        <w:rPr>
          <w:rFonts w:ascii="Trebuchet MS" w:hAnsi="Trebuchet MS"/>
          <w:i/>
          <w:iCs/>
          <w:color w:val="000080"/>
          <w:lang w:val="es-AR"/>
        </w:rPr>
        <w:t>koinonikos</w:t>
      </w:r>
      <w:r>
        <w:rPr>
          <w:rFonts w:ascii="Trebuchet MS" w:hAnsi="Trebuchet MS"/>
          <w:color w:val="000080"/>
          <w:lang w:val="es-AR"/>
        </w:rPr>
        <w:t xml:space="preserve"> la misma que koinonia, confraternidad, contribución, ayuda).</w:t>
      </w:r>
    </w:p>
    <w:p w:rsidR="00000000" w:rsidRDefault="00084B73">
      <w:pPr>
        <w:pBdr>
          <w:left w:val="single" w:sz="48" w:space="5" w:color="FFCC99"/>
          <w:right w:val="single" w:sz="48" w:space="4" w:color="FFCC99"/>
        </w:pBdr>
        <w:ind w:left="720" w:hanging="720"/>
        <w:jc w:val="both"/>
        <w:rPr>
          <w:rFonts w:ascii="Trebuchet MS" w:hAnsi="Trebuchet MS"/>
          <w:color w:val="000080"/>
          <w:lang w:val="es-AR"/>
        </w:rPr>
      </w:pPr>
      <w:r>
        <w:rPr>
          <w:rFonts w:ascii="Trebuchet MS" w:hAnsi="Trebuchet MS"/>
          <w:color w:val="000080"/>
          <w:lang w:val="es-AR"/>
        </w:rPr>
        <w:t xml:space="preserve">           Esto se da en menor escala en las r</w:t>
      </w:r>
      <w:r>
        <w:rPr>
          <w:rFonts w:ascii="Trebuchet MS" w:hAnsi="Trebuchet MS"/>
          <w:color w:val="000080"/>
          <w:lang w:val="es-AR"/>
        </w:rPr>
        <w:t xml:space="preserve">euniones de confraternidad que realizamos cuando cada uno lleva lago para compartir, se reúne y se comparte todo lo que se ha traído. De esta manera, </w:t>
      </w:r>
      <w:r>
        <w:rPr>
          <w:rFonts w:ascii="Trebuchet MS" w:hAnsi="Trebuchet MS"/>
          <w:color w:val="000080"/>
          <w:lang w:val="es-AR"/>
        </w:rPr>
        <w:lastRenderedPageBreak/>
        <w:t xml:space="preserve">los que trajeron poco o nada, no se sienten menoscabados ante los que trajeron mucho. </w:t>
      </w:r>
    </w:p>
    <w:p w:rsidR="00000000" w:rsidRDefault="00084B73">
      <w:pPr>
        <w:pBdr>
          <w:left w:val="single" w:sz="48" w:space="5" w:color="FFCC99"/>
          <w:right w:val="single" w:sz="48" w:space="4" w:color="FFCC99"/>
        </w:pBdr>
        <w:ind w:left="720" w:hanging="720"/>
        <w:jc w:val="both"/>
        <w:rPr>
          <w:rFonts w:ascii="Trebuchet MS" w:hAnsi="Trebuchet MS"/>
          <w:color w:val="000080"/>
          <w:lang w:val="es-AR"/>
        </w:rPr>
      </w:pPr>
      <w:r>
        <w:rPr>
          <w:rFonts w:ascii="Trebuchet MS" w:hAnsi="Trebuchet MS"/>
          <w:noProof/>
          <w:color w:val="000080"/>
          <w:sz w:val="20"/>
        </w:rPr>
        <w:pict>
          <v:shape id="_x0000_s1030" type="#_x0000_t202" style="position:absolute;left:0;text-align:left;margin-left:-2in;margin-top:-59.8pt;width:114pt;height:414pt;z-index:251659776" strokecolor="white">
            <v:textbox>
              <w:txbxContent>
                <w:p w:rsidR="00000000" w:rsidRDefault="00084B73">
                  <w:pPr>
                    <w:jc w:val="both"/>
                    <w:rPr>
                      <w:rFonts w:ascii="Helvetica" w:hAnsi="Helvetica"/>
                      <w:lang w:val="es-AR"/>
                    </w:rPr>
                  </w:pPr>
                  <w:r>
                    <w:rPr>
                      <w:rFonts w:ascii="Helvetica" w:hAnsi="Helvetica"/>
                      <w:lang w:val="es-AR"/>
                    </w:rPr>
                    <w:t>Hechos 2: 44-47 “ Todos los que habían creído estaban juntos, y tenían en co</w:t>
                  </w:r>
                  <w:r>
                    <w:rPr>
                      <w:rFonts w:ascii="Helvetica" w:hAnsi="Helvetica"/>
                      <w:lang w:val="es-AR"/>
                    </w:rPr>
                    <w:t>mún todas las cosas; y vendían sus propiedades y sus bienes, y lo repartían a todos según la necesidad de cada uno. Y perseverando unánimes cada día en el templo, y partiendo el pan en las casas, comían juntos con alegría y sencillez de corazón, alabando a</w:t>
                  </w:r>
                  <w:r>
                    <w:rPr>
                      <w:rFonts w:ascii="Helvetica" w:hAnsi="Helvetica"/>
                      <w:lang w:val="es-AR"/>
                    </w:rPr>
                    <w:t xml:space="preserve"> Dios, y teniendo favor con todo el pueblo. Y el Señor añadía cada día a la Iglesia los que habían de ser salvos.</w:t>
                  </w:r>
                </w:p>
                <w:p w:rsidR="00000000" w:rsidRDefault="00084B73">
                  <w:pPr>
                    <w:pStyle w:val="Encabezado"/>
                    <w:tabs>
                      <w:tab w:val="clear" w:pos="4320"/>
                      <w:tab w:val="clear" w:pos="8640"/>
                    </w:tabs>
                    <w:rPr>
                      <w:kern w:val="144"/>
                      <w:szCs w:val="96"/>
                      <w:lang w:val="es-AR" w:eastAsia="es-ES"/>
                    </w:rPr>
                  </w:pPr>
                </w:p>
              </w:txbxContent>
            </v:textbox>
          </v:shape>
        </w:pict>
      </w:r>
      <w:r>
        <w:rPr>
          <w:rFonts w:ascii="Trebuchet MS" w:hAnsi="Trebuchet MS"/>
          <w:color w:val="000080"/>
          <w:lang w:val="es-AR"/>
        </w:rPr>
        <w:t xml:space="preserve">             Cuand</w:t>
      </w:r>
      <w:r>
        <w:rPr>
          <w:rFonts w:ascii="Trebuchet MS" w:hAnsi="Trebuchet MS"/>
          <w:color w:val="000080"/>
          <w:lang w:val="es-AR"/>
        </w:rPr>
        <w:t>o dice “y vendían sus propiedades y sus bienes, y lo repartían a todos según la necesidad de cada uno”, no significa que vendían las casas donde estaban viviendo, porque se quedarían desamparados en la calle, sino otras propiedades  y otros bienes que no u</w:t>
      </w:r>
      <w:r>
        <w:rPr>
          <w:rFonts w:ascii="Trebuchet MS" w:hAnsi="Trebuchet MS"/>
          <w:color w:val="000080"/>
          <w:lang w:val="es-AR"/>
        </w:rPr>
        <w:t xml:space="preserve">tilizaban. Esta misma actitud la hemos visto muchas veces en nuestra Iglesia cuando algún hermano ha recibido una herencia o un terreno y lo ha donado a la iglesia. </w:t>
      </w:r>
    </w:p>
    <w:p w:rsidR="00000000" w:rsidRDefault="00084B73">
      <w:pPr>
        <w:pBdr>
          <w:left w:val="single" w:sz="48" w:space="5" w:color="FFCC99"/>
          <w:right w:val="single" w:sz="48" w:space="4" w:color="FFCC99"/>
        </w:pBdr>
        <w:ind w:left="720" w:hanging="720"/>
        <w:jc w:val="both"/>
        <w:rPr>
          <w:rFonts w:ascii="Trebuchet MS" w:hAnsi="Trebuchet MS"/>
          <w:color w:val="000080"/>
          <w:lang w:val="es-AR"/>
        </w:rPr>
      </w:pPr>
    </w:p>
    <w:p w:rsidR="00000000" w:rsidRDefault="00084B73">
      <w:pPr>
        <w:pBdr>
          <w:left w:val="single" w:sz="48" w:space="5" w:color="FFCC99"/>
          <w:right w:val="single" w:sz="48" w:space="4" w:color="FFCC99"/>
        </w:pBdr>
        <w:ind w:left="720" w:hanging="720"/>
        <w:jc w:val="both"/>
        <w:rPr>
          <w:rFonts w:ascii="Trebuchet MS" w:hAnsi="Trebuchet MS"/>
          <w:color w:val="000080"/>
          <w:lang w:val="es-AR"/>
        </w:rPr>
      </w:pPr>
      <w:r>
        <w:rPr>
          <w:rFonts w:ascii="Trebuchet MS" w:hAnsi="Trebuchet MS"/>
          <w:color w:val="000080"/>
          <w:lang w:val="es-AR"/>
        </w:rPr>
        <w:t>4.2</w:t>
      </w:r>
      <w:r>
        <w:rPr>
          <w:rFonts w:ascii="Trebuchet MS" w:hAnsi="Trebuchet MS"/>
          <w:color w:val="000080"/>
          <w:lang w:val="es-AR"/>
        </w:rPr>
        <w:tab/>
        <w:t>Podemos notar que:</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a.     </w:t>
      </w:r>
      <w:r>
        <w:rPr>
          <w:rFonts w:ascii="Trebuchet MS" w:hAnsi="Trebuchet MS"/>
          <w:color w:val="000080"/>
          <w:u w:val="single"/>
          <w:lang w:val="es-AR"/>
        </w:rPr>
        <w:t>Todos los días se reunían en el templo</w:t>
      </w:r>
      <w:r>
        <w:rPr>
          <w:rFonts w:ascii="Trebuchet MS" w:hAnsi="Trebuchet MS"/>
          <w:color w:val="000080"/>
          <w:lang w:val="es-AR"/>
        </w:rPr>
        <w:t>.”persev</w:t>
      </w:r>
      <w:r>
        <w:rPr>
          <w:rFonts w:ascii="Trebuchet MS" w:hAnsi="Trebuchet MS"/>
          <w:color w:val="000080"/>
          <w:lang w:val="es-AR"/>
        </w:rPr>
        <w:t>erando</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unánimes  cada día en el templo” Los 3000 que se bautizaron,</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mas los 120, mas los que iban añadiéndose. No era un templo</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cristiano, sino el templo de Jerusalén donde sé realizaban los</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sacrificios y</w:t>
      </w:r>
      <w:r>
        <w:rPr>
          <w:rFonts w:ascii="Trebuchet MS" w:hAnsi="Trebuchet MS"/>
          <w:color w:val="000080"/>
          <w:lang w:val="es-AR"/>
        </w:rPr>
        <w:t xml:space="preserve"> los servicios religiosos eran conducidos por los</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sacerdotes y levitas. La iglesia primitiva no contaba con</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templos propios en  sus primeros 300 años de existencia.</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Su desarrollo se produjo por medio de las casas de fa</w:t>
      </w:r>
      <w:r>
        <w:rPr>
          <w:rFonts w:ascii="Trebuchet MS" w:hAnsi="Trebuchet MS"/>
          <w:color w:val="000080"/>
          <w:lang w:val="es-AR"/>
        </w:rPr>
        <w:t xml:space="preserve">milia que </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Ofrecían sus hogares para las reuniones.</w:t>
      </w:r>
    </w:p>
    <w:p w:rsidR="00000000" w:rsidRDefault="00084B73">
      <w:pPr>
        <w:pBdr>
          <w:left w:val="single" w:sz="48" w:space="5" w:color="FFCC99"/>
          <w:right w:val="single" w:sz="48" w:space="4" w:color="FFCC99"/>
        </w:pBdr>
        <w:spacing w:before="60"/>
        <w:jc w:val="both"/>
        <w:rPr>
          <w:rFonts w:ascii="Trebuchet MS" w:hAnsi="Trebuchet MS"/>
          <w:color w:val="000080"/>
          <w:lang w:val="es-AR"/>
        </w:rPr>
      </w:pPr>
      <w:r>
        <w:rPr>
          <w:rFonts w:ascii="Trebuchet MS" w:hAnsi="Trebuchet MS"/>
          <w:color w:val="000080"/>
          <w:lang w:val="es-AR"/>
        </w:rPr>
        <w:t xml:space="preserve">             b.  </w:t>
      </w:r>
      <w:r>
        <w:rPr>
          <w:rFonts w:ascii="Trebuchet MS" w:hAnsi="Trebuchet MS"/>
          <w:color w:val="000080"/>
          <w:u w:val="single"/>
          <w:lang w:val="es-AR"/>
        </w:rPr>
        <w:t>Comían juntos</w:t>
      </w:r>
      <w:r>
        <w:rPr>
          <w:rFonts w:ascii="Trebuchet MS" w:hAnsi="Trebuchet MS"/>
          <w:color w:val="000080"/>
          <w:lang w:val="es-AR"/>
        </w:rPr>
        <w:t>.”partiendo el pan en las casas”.</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Literalmente dice”partiendo de casa en casa el pan”. No</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comían siempre en las mismas casas sino que ib</w:t>
      </w:r>
      <w:r>
        <w:rPr>
          <w:rFonts w:ascii="Trebuchet MS" w:hAnsi="Trebuchet MS"/>
          <w:color w:val="000080"/>
          <w:lang w:val="es-AR"/>
        </w:rPr>
        <w:t xml:space="preserve">an rotando de </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un lugar a otro, para que la carga sea compartida y lo hacían</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”con alegría de corazón”. Podemos imaginar un grupo de casa</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en casa con los rostros iluminados por el gozo, y también por</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la “s</w:t>
      </w:r>
      <w:r>
        <w:rPr>
          <w:rFonts w:ascii="Trebuchet MS" w:hAnsi="Trebuchet MS"/>
          <w:color w:val="000080"/>
          <w:lang w:val="es-AR"/>
        </w:rPr>
        <w:t>encillez de corazón”. Una persona actúa con sencillez de</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corazón cuando su trato es natural y espontáneo. No se fija</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como le miran o si están pensando en su contra. Es franca y </w:t>
      </w:r>
    </w:p>
    <w:p w:rsidR="00000000" w:rsidRDefault="00084B73">
      <w:pPr>
        <w:pBdr>
          <w:left w:val="single" w:sz="48" w:space="5" w:color="FFCC99"/>
          <w:right w:val="single" w:sz="48" w:space="4" w:color="FFCC99"/>
        </w:pBdr>
        <w:jc w:val="both"/>
        <w:rPr>
          <w:rFonts w:ascii="Trebuchet MS" w:hAnsi="Trebuchet MS"/>
          <w:color w:val="000080"/>
          <w:lang w:val="es-AR"/>
        </w:rPr>
      </w:pPr>
      <w:r>
        <w:rPr>
          <w:rFonts w:ascii="Trebuchet MS" w:hAnsi="Trebuchet MS"/>
          <w:color w:val="000080"/>
          <w:lang w:val="es-AR"/>
        </w:rPr>
        <w:t xml:space="preserve">             directa porque no tienen temor que lo c</w:t>
      </w:r>
      <w:r>
        <w:rPr>
          <w:rFonts w:ascii="Trebuchet MS" w:hAnsi="Trebuchet MS"/>
          <w:color w:val="000080"/>
          <w:lang w:val="es-AR"/>
        </w:rPr>
        <w:t>ritiquen o rechacen.</w:t>
      </w:r>
    </w:p>
    <w:p w:rsidR="00000000" w:rsidRDefault="00084B73">
      <w:pPr>
        <w:pBdr>
          <w:left w:val="single" w:sz="48" w:space="5" w:color="FFCC99"/>
          <w:right w:val="single" w:sz="48" w:space="4" w:color="FFCC99"/>
        </w:pBdr>
        <w:spacing w:before="60"/>
        <w:jc w:val="both"/>
        <w:rPr>
          <w:rFonts w:ascii="Trebuchet MS" w:hAnsi="Trebuchet MS"/>
          <w:color w:val="000080"/>
          <w:lang w:val="es-AR"/>
        </w:rPr>
      </w:pPr>
      <w:r>
        <w:rPr>
          <w:rFonts w:ascii="Trebuchet MS" w:hAnsi="Trebuchet MS"/>
          <w:color w:val="000080"/>
          <w:lang w:val="es-AR"/>
        </w:rPr>
        <w:t xml:space="preserve">             c.  </w:t>
      </w:r>
      <w:r>
        <w:rPr>
          <w:rFonts w:ascii="Trebuchet MS" w:hAnsi="Trebuchet MS"/>
          <w:color w:val="000080"/>
          <w:u w:val="single"/>
          <w:lang w:val="es-AR"/>
        </w:rPr>
        <w:t>Alababan a Dios</w:t>
      </w:r>
      <w:r>
        <w:rPr>
          <w:rFonts w:ascii="Trebuchet MS" w:hAnsi="Trebuchet MS"/>
          <w:color w:val="000080"/>
          <w:lang w:val="es-AR"/>
        </w:rPr>
        <w:t>. “Alabando a Dios”. No necesariamente</w:t>
      </w:r>
    </w:p>
    <w:p w:rsidR="00000000" w:rsidRDefault="00084B73">
      <w:pPr>
        <w:pBdr>
          <w:left w:val="single" w:sz="48" w:space="5" w:color="FFCC99"/>
          <w:right w:val="single" w:sz="48" w:space="4" w:color="FFCC99"/>
        </w:pBdr>
        <w:spacing w:before="60"/>
        <w:jc w:val="both"/>
        <w:rPr>
          <w:rFonts w:ascii="Trebuchet MS" w:hAnsi="Trebuchet MS"/>
          <w:color w:val="000080"/>
        </w:rPr>
      </w:pPr>
      <w:r>
        <w:rPr>
          <w:rFonts w:ascii="Trebuchet MS" w:hAnsi="Trebuchet MS"/>
          <w:color w:val="000080"/>
          <w:lang w:val="es-AR"/>
        </w:rPr>
        <w:t xml:space="preserve">             cantaban, porque se </w:t>
      </w:r>
      <w:r>
        <w:rPr>
          <w:rFonts w:ascii="Trebuchet MS" w:hAnsi="Trebuchet MS"/>
          <w:color w:val="000080"/>
        </w:rPr>
        <w:t>puede  alabar a Dios con expresiones de</w:t>
      </w:r>
    </w:p>
    <w:p w:rsidR="00000000" w:rsidRDefault="00084B73">
      <w:pPr>
        <w:pBdr>
          <w:left w:val="single" w:sz="48" w:space="5" w:color="FFCC99"/>
          <w:right w:val="single" w:sz="48" w:space="4" w:color="FFCC99"/>
        </w:pBdr>
        <w:spacing w:before="60"/>
        <w:jc w:val="both"/>
        <w:rPr>
          <w:rFonts w:ascii="Trebuchet MS" w:hAnsi="Trebuchet MS"/>
          <w:color w:val="000080"/>
          <w:lang w:val="es-AR"/>
        </w:rPr>
      </w:pPr>
      <w:r>
        <w:rPr>
          <w:rFonts w:ascii="Trebuchet MS" w:hAnsi="Trebuchet MS"/>
          <w:color w:val="000080"/>
        </w:rPr>
        <w:t xml:space="preserve">             reconocimiento y gratitud, aunque tampoco </w:t>
      </w:r>
      <w:r>
        <w:rPr>
          <w:rFonts w:ascii="Trebuchet MS" w:hAnsi="Trebuchet MS"/>
          <w:color w:val="000080"/>
          <w:lang w:val="es-AR"/>
        </w:rPr>
        <w:t>debemos</w:t>
      </w:r>
    </w:p>
    <w:p w:rsidR="00000000" w:rsidRDefault="00084B73">
      <w:pPr>
        <w:pBdr>
          <w:left w:val="single" w:sz="48" w:space="5" w:color="FFCC99"/>
          <w:right w:val="single" w:sz="48" w:space="4" w:color="FFCC99"/>
        </w:pBdr>
        <w:spacing w:before="60"/>
        <w:jc w:val="both"/>
        <w:rPr>
          <w:rFonts w:ascii="Trebuchet MS" w:hAnsi="Trebuchet MS"/>
          <w:color w:val="000080"/>
          <w:lang w:val="es-AR"/>
        </w:rPr>
      </w:pPr>
      <w:r>
        <w:rPr>
          <w:rFonts w:ascii="Trebuchet MS" w:hAnsi="Trebuchet MS"/>
          <w:color w:val="000080"/>
          <w:lang w:val="es-AR"/>
        </w:rPr>
        <w:t xml:space="preserve">             descartar esta </w:t>
      </w:r>
      <w:r>
        <w:rPr>
          <w:rFonts w:ascii="Trebuchet MS" w:hAnsi="Trebuchet MS"/>
          <w:color w:val="000080"/>
          <w:lang w:val="es-AR"/>
        </w:rPr>
        <w:t>posibilidad.</w:t>
      </w:r>
    </w:p>
    <w:p w:rsidR="00000000" w:rsidRDefault="00084B73">
      <w:pPr>
        <w:pBdr>
          <w:left w:val="single" w:sz="48" w:space="5" w:color="FFCC99"/>
          <w:right w:val="single" w:sz="48" w:space="4" w:color="FFCC99"/>
        </w:pBdr>
        <w:spacing w:before="60"/>
        <w:jc w:val="both"/>
        <w:rPr>
          <w:rFonts w:ascii="Trebuchet MS" w:hAnsi="Trebuchet MS"/>
          <w:color w:val="000080"/>
          <w:lang w:val="es-AR"/>
        </w:rPr>
      </w:pPr>
      <w:r>
        <w:rPr>
          <w:rFonts w:ascii="Trebuchet MS" w:hAnsi="Trebuchet MS"/>
          <w:color w:val="000080"/>
          <w:lang w:val="es-AR"/>
        </w:rPr>
        <w:t xml:space="preserve">             d</w:t>
      </w:r>
      <w:r>
        <w:rPr>
          <w:rFonts w:ascii="Trebuchet MS" w:hAnsi="Trebuchet MS"/>
          <w:color w:val="000080"/>
          <w:u w:val="single"/>
          <w:lang w:val="es-AR"/>
        </w:rPr>
        <w:t>.  La gente los quería</w:t>
      </w:r>
      <w:r>
        <w:rPr>
          <w:rFonts w:ascii="Trebuchet MS" w:hAnsi="Trebuchet MS"/>
          <w:color w:val="000080"/>
          <w:lang w:val="es-AR"/>
        </w:rPr>
        <w:t>. “ y teniendo el favor de todo el</w:t>
      </w:r>
    </w:p>
    <w:p w:rsidR="00000000" w:rsidRDefault="00084B73">
      <w:pPr>
        <w:pBdr>
          <w:left w:val="single" w:sz="48" w:space="5" w:color="FFCC99"/>
          <w:right w:val="single" w:sz="48" w:space="4" w:color="FFCC99"/>
        </w:pBdr>
        <w:spacing w:before="60"/>
        <w:jc w:val="both"/>
        <w:rPr>
          <w:rFonts w:ascii="Trebuchet MS" w:hAnsi="Trebuchet MS"/>
          <w:color w:val="000080"/>
          <w:lang w:val="es-AR"/>
        </w:rPr>
      </w:pPr>
      <w:r>
        <w:rPr>
          <w:rFonts w:ascii="Trebuchet MS" w:hAnsi="Trebuchet MS"/>
          <w:color w:val="000080"/>
          <w:lang w:val="es-AR"/>
        </w:rPr>
        <w:t xml:space="preserve">             pueblo”. </w:t>
      </w:r>
    </w:p>
    <w:p w:rsidR="00000000" w:rsidRDefault="00084B73">
      <w:pPr>
        <w:pBdr>
          <w:left w:val="single" w:sz="48" w:space="5" w:color="FFCC99"/>
          <w:right w:val="single" w:sz="48" w:space="4" w:color="FFCC99"/>
        </w:pBdr>
        <w:ind w:left="720" w:hanging="720"/>
        <w:jc w:val="both"/>
        <w:rPr>
          <w:rFonts w:ascii="Trebuchet MS" w:hAnsi="Trebuchet MS"/>
          <w:color w:val="000080"/>
        </w:rPr>
      </w:pPr>
      <w:r>
        <w:rPr>
          <w:rFonts w:ascii="Trebuchet MS" w:hAnsi="Trebuchet MS"/>
          <w:color w:val="000080"/>
        </w:rPr>
        <w:t xml:space="preserve">             Debemos destacar que no buscaron esta aprobación de la</w:t>
      </w:r>
    </w:p>
    <w:p w:rsidR="00000000" w:rsidRDefault="00084B73">
      <w:pPr>
        <w:pBdr>
          <w:left w:val="single" w:sz="48" w:space="5" w:color="FFCC99"/>
          <w:right w:val="single" w:sz="48" w:space="4" w:color="FFCC99"/>
        </w:pBdr>
        <w:ind w:left="720" w:hanging="720"/>
        <w:jc w:val="both"/>
        <w:rPr>
          <w:rFonts w:ascii="Trebuchet MS" w:hAnsi="Trebuchet MS"/>
          <w:color w:val="000080"/>
        </w:rPr>
      </w:pPr>
      <w:r>
        <w:rPr>
          <w:rFonts w:ascii="Trebuchet MS" w:hAnsi="Trebuchet MS"/>
          <w:color w:val="000080"/>
        </w:rPr>
        <w:t xml:space="preserve">             comunidad que los rodeaba, sino que se dio como</w:t>
      </w:r>
    </w:p>
    <w:p w:rsidR="00000000" w:rsidRDefault="00084B73">
      <w:pPr>
        <w:pBdr>
          <w:left w:val="single" w:sz="48" w:space="5" w:color="FFCC99"/>
          <w:right w:val="single" w:sz="48" w:space="4" w:color="FFCC99"/>
        </w:pBdr>
        <w:ind w:left="720" w:hanging="720"/>
        <w:jc w:val="both"/>
        <w:rPr>
          <w:rFonts w:ascii="Trebuchet MS" w:hAnsi="Trebuchet MS"/>
          <w:color w:val="000080"/>
        </w:rPr>
      </w:pPr>
      <w:r>
        <w:rPr>
          <w:color w:val="000080"/>
        </w:rPr>
        <w:t xml:space="preserve">                </w:t>
      </w:r>
      <w:r>
        <w:rPr>
          <w:rFonts w:ascii="Trebuchet MS" w:hAnsi="Trebuchet MS"/>
          <w:color w:val="000080"/>
        </w:rPr>
        <w:t>consecuencia de la operación del Espíritu Santo. Si alguna vez</w:t>
      </w:r>
    </w:p>
    <w:p w:rsidR="00000000" w:rsidRDefault="00084B73">
      <w:pPr>
        <w:pBdr>
          <w:left w:val="single" w:sz="48" w:space="5" w:color="FFCC99"/>
          <w:right w:val="single" w:sz="48" w:space="4" w:color="FFCC99"/>
        </w:pBdr>
        <w:ind w:left="720" w:hanging="720"/>
        <w:jc w:val="both"/>
        <w:rPr>
          <w:rFonts w:ascii="Trebuchet MS" w:hAnsi="Trebuchet MS"/>
          <w:color w:val="000080"/>
        </w:rPr>
      </w:pPr>
      <w:r>
        <w:rPr>
          <w:rFonts w:ascii="Trebuchet MS" w:hAnsi="Trebuchet MS"/>
          <w:color w:val="000080"/>
        </w:rPr>
        <w:t xml:space="preserve"> </w:t>
      </w:r>
      <w:r>
        <w:rPr>
          <w:rFonts w:ascii="Trebuchet MS" w:hAnsi="Trebuchet MS"/>
          <w:color w:val="000080"/>
        </w:rPr>
        <w:t xml:space="preserve">            nosotros también llegamos a ser “queridos por el pueblo”que</w:t>
      </w:r>
    </w:p>
    <w:p w:rsidR="00000000" w:rsidRDefault="00084B73">
      <w:pPr>
        <w:pBdr>
          <w:left w:val="single" w:sz="48" w:space="5" w:color="FFCC99"/>
          <w:right w:val="single" w:sz="48" w:space="4" w:color="FFCC99"/>
        </w:pBdr>
        <w:ind w:left="720" w:hanging="720"/>
        <w:jc w:val="both"/>
        <w:rPr>
          <w:rFonts w:ascii="Trebuchet MS" w:hAnsi="Trebuchet MS"/>
          <w:color w:val="000080"/>
          <w:lang w:val="es-AR"/>
        </w:rPr>
      </w:pPr>
      <w:r>
        <w:rPr>
          <w:rFonts w:ascii="Trebuchet MS" w:hAnsi="Trebuchet MS"/>
          <w:color w:val="000080"/>
        </w:rPr>
        <w:t xml:space="preserve">             sea también</w:t>
      </w:r>
      <w:r>
        <w:rPr>
          <w:rFonts w:ascii="Trebuchet MS" w:hAnsi="Trebuchet MS"/>
          <w:color w:val="000080"/>
          <w:lang w:val="es-AR"/>
        </w:rPr>
        <w:t xml:space="preserve"> por este mismo camino y no porque lo estamos</w:t>
      </w:r>
    </w:p>
    <w:p w:rsidR="00000000" w:rsidRDefault="00084B73">
      <w:pPr>
        <w:pBdr>
          <w:left w:val="single" w:sz="48" w:space="5" w:color="FFCC99"/>
          <w:right w:val="single" w:sz="48" w:space="4" w:color="FFCC99"/>
        </w:pBdr>
        <w:ind w:left="720" w:hanging="720"/>
        <w:jc w:val="both"/>
        <w:rPr>
          <w:rFonts w:ascii="Trebuchet MS" w:hAnsi="Trebuchet MS"/>
          <w:color w:val="000080"/>
          <w:lang w:val="es-AR"/>
        </w:rPr>
      </w:pPr>
      <w:r>
        <w:rPr>
          <w:rFonts w:ascii="Trebuchet MS" w:hAnsi="Trebuchet MS"/>
          <w:color w:val="000080"/>
          <w:lang w:val="es-AR"/>
        </w:rPr>
        <w:t xml:space="preserve">             buscando y tratando de congraciarnos con la gente.</w:t>
      </w:r>
    </w:p>
    <w:p w:rsidR="00000000" w:rsidRDefault="00084B73">
      <w:pPr>
        <w:pBdr>
          <w:left w:val="single" w:sz="48" w:space="5" w:color="FFCC99"/>
          <w:right w:val="single" w:sz="48" w:space="4" w:color="FFCC99"/>
        </w:pBdr>
        <w:ind w:left="720" w:hanging="720"/>
        <w:jc w:val="both"/>
        <w:rPr>
          <w:rFonts w:ascii="Trebuchet MS" w:hAnsi="Trebuchet MS"/>
          <w:color w:val="000080"/>
          <w:lang w:val="es-AR"/>
        </w:rPr>
      </w:pPr>
    </w:p>
    <w:p w:rsidR="00000000" w:rsidRDefault="00084B73">
      <w:pPr>
        <w:pBdr>
          <w:left w:val="single" w:sz="48" w:space="31" w:color="FFCC99"/>
          <w:right w:val="single" w:sz="48" w:space="4" w:color="FFCC99"/>
        </w:pBdr>
        <w:ind w:left="510"/>
        <w:jc w:val="both"/>
        <w:rPr>
          <w:rFonts w:ascii="Trebuchet MS" w:hAnsi="Trebuchet MS"/>
          <w:color w:val="000080"/>
          <w:lang w:val="es-AR"/>
        </w:rPr>
      </w:pPr>
      <w:r>
        <w:rPr>
          <w:rFonts w:ascii="Trebuchet MS" w:hAnsi="Trebuchet MS"/>
          <w:color w:val="000080"/>
          <w:lang w:val="es-AR"/>
        </w:rPr>
        <w:t xml:space="preserve">   e.   </w:t>
      </w:r>
      <w:r>
        <w:rPr>
          <w:rFonts w:ascii="Trebuchet MS" w:hAnsi="Trebuchet MS"/>
          <w:color w:val="000080"/>
          <w:u w:val="single"/>
          <w:lang w:val="es-AR"/>
        </w:rPr>
        <w:t>El Señor hacia crecer la iglesia</w:t>
      </w:r>
      <w:r>
        <w:rPr>
          <w:rFonts w:ascii="Trebuchet MS" w:hAnsi="Trebuchet MS"/>
          <w:color w:val="000080"/>
          <w:lang w:val="es-AR"/>
        </w:rPr>
        <w:t>.</w:t>
      </w:r>
    </w:p>
    <w:p w:rsidR="00000000" w:rsidRDefault="00084B73">
      <w:pPr>
        <w:pBdr>
          <w:left w:val="single" w:sz="48" w:space="5" w:color="FFCC99"/>
          <w:bottom w:val="single" w:sz="48" w:space="1" w:color="FFCC99"/>
          <w:right w:val="single" w:sz="48" w:space="4" w:color="FFCC99"/>
        </w:pBdr>
        <w:ind w:left="720" w:hanging="720"/>
        <w:jc w:val="both"/>
        <w:rPr>
          <w:rFonts w:ascii="Trebuchet MS" w:hAnsi="Trebuchet MS"/>
          <w:color w:val="000080"/>
          <w:lang w:val="es-AR"/>
        </w:rPr>
      </w:pPr>
      <w:r>
        <w:rPr>
          <w:rFonts w:ascii="Trebuchet MS" w:hAnsi="Trebuchet MS"/>
          <w:color w:val="000080"/>
          <w:lang w:val="es-AR"/>
        </w:rPr>
        <w:t xml:space="preserve">       </w:t>
      </w:r>
      <w:r>
        <w:rPr>
          <w:rFonts w:ascii="Trebuchet MS" w:hAnsi="Trebuchet MS"/>
          <w:color w:val="000080"/>
          <w:lang w:val="es-AR"/>
        </w:rPr>
        <w:t xml:space="preserve">     “Y el señor añadía cada día a la iglesia los que habían de ser salvos”</w:t>
      </w:r>
    </w:p>
    <w:p w:rsidR="00000000" w:rsidRDefault="00084B73">
      <w:pPr>
        <w:pBdr>
          <w:left w:val="single" w:sz="48" w:space="5" w:color="FFCC99"/>
          <w:bottom w:val="single" w:sz="48" w:space="1" w:color="FFCC99"/>
          <w:right w:val="single" w:sz="48" w:space="4" w:color="FFCC99"/>
        </w:pBdr>
        <w:ind w:left="720" w:hanging="720"/>
        <w:jc w:val="both"/>
        <w:rPr>
          <w:rFonts w:ascii="Trebuchet MS" w:hAnsi="Trebuchet MS"/>
          <w:color w:val="000080"/>
          <w:lang w:val="es-AR"/>
        </w:rPr>
      </w:pPr>
      <w:r>
        <w:rPr>
          <w:rFonts w:ascii="Trebuchet MS" w:hAnsi="Trebuchet MS"/>
          <w:color w:val="000080"/>
          <w:lang w:val="es-AR"/>
        </w:rPr>
        <w:t xml:space="preserve">             Literalmente: Y el Señor añadía a los que iban siendo salvados a ellos.”</w:t>
      </w:r>
    </w:p>
    <w:p w:rsidR="00000000" w:rsidRDefault="00084B73">
      <w:pPr>
        <w:pBdr>
          <w:left w:val="single" w:sz="48" w:space="5" w:color="FFCC99"/>
          <w:bottom w:val="single" w:sz="48" w:space="1" w:color="FFCC99"/>
          <w:right w:val="single" w:sz="48" w:space="4" w:color="FFCC99"/>
        </w:pBdr>
        <w:ind w:left="720" w:hanging="720"/>
        <w:jc w:val="both"/>
        <w:rPr>
          <w:lang w:val="es-AR"/>
        </w:rPr>
      </w:pPr>
      <w:r>
        <w:rPr>
          <w:rFonts w:ascii="Trebuchet MS" w:hAnsi="Trebuchet MS"/>
          <w:b/>
          <w:bCs/>
          <w:color w:val="000080"/>
          <w:lang w:val="es-AR"/>
        </w:rPr>
        <w:lastRenderedPageBreak/>
        <w:tab/>
      </w:r>
      <w:r>
        <w:rPr>
          <w:rFonts w:ascii="Trebuchet MS" w:hAnsi="Trebuchet MS"/>
          <w:color w:val="000080"/>
          <w:lang w:val="es-AR"/>
        </w:rPr>
        <w:t xml:space="preserve">El verdadero crecimiento de la iglesia se da cuando Dios mismo incorpora a los salvados a su </w:t>
      </w:r>
      <w:r>
        <w:rPr>
          <w:rFonts w:ascii="Trebuchet MS" w:hAnsi="Trebuchet MS"/>
          <w:color w:val="000080"/>
          <w:lang w:val="es-AR"/>
        </w:rPr>
        <w:t>comunidad. No existe un poder de persuasión mayor que el de Dios.</w:t>
      </w:r>
      <w:r>
        <w:rPr>
          <w:rFonts w:ascii="Trebuchet MS" w:hAnsi="Trebuchet MS"/>
          <w:lang w:val="es-AR"/>
        </w:rPr>
        <w:t xml:space="preserve">            </w:t>
      </w:r>
    </w:p>
    <w:p w:rsidR="00000000" w:rsidRDefault="00084B73">
      <w:pPr>
        <w:jc w:val="both"/>
        <w:rPr>
          <w:lang w:val="es-AR"/>
        </w:rPr>
      </w:pPr>
    </w:p>
    <w:p w:rsidR="00000000" w:rsidRDefault="00084B73">
      <w:pPr>
        <w:jc w:val="both"/>
        <w:rPr>
          <w:b/>
          <w:bCs/>
          <w:color w:val="FF0000"/>
          <w:lang w:val="es-AR"/>
        </w:rPr>
      </w:pPr>
      <w:r>
        <w:rPr>
          <w:b/>
          <w:bCs/>
          <w:color w:val="FF0000"/>
          <w:lang w:val="es-AR"/>
        </w:rPr>
        <w:t>II.</w:t>
      </w:r>
      <w:r>
        <w:rPr>
          <w:b/>
          <w:bCs/>
          <w:color w:val="FF0000"/>
          <w:lang w:val="es-AR"/>
        </w:rPr>
        <w:tab/>
        <w:t>Aplicación Practica.</w:t>
      </w:r>
    </w:p>
    <w:p w:rsidR="00000000" w:rsidRDefault="00084B73">
      <w:pPr>
        <w:jc w:val="both"/>
        <w:rPr>
          <w:b/>
          <w:bCs/>
          <w:lang w:val="es-AR"/>
        </w:rPr>
      </w:pPr>
    </w:p>
    <w:p w:rsidR="00000000" w:rsidRDefault="00084B73">
      <w:pPr>
        <w:numPr>
          <w:ilvl w:val="1"/>
          <w:numId w:val="6"/>
        </w:numPr>
        <w:jc w:val="both"/>
        <w:rPr>
          <w:b/>
          <w:bCs/>
          <w:i/>
          <w:iCs/>
          <w:color w:val="000080"/>
          <w:lang w:val="es-AR"/>
        </w:rPr>
      </w:pPr>
      <w:r>
        <w:rPr>
          <w:color w:val="000080"/>
          <w:lang w:val="es-AR"/>
        </w:rPr>
        <w:t>Conversar sobre las propias necesidades del grupo y de que manera pueden ayudarse mutuamente. Tal vez alguno tiene un mueble o un artefacto que no util</w:t>
      </w:r>
      <w:r>
        <w:rPr>
          <w:color w:val="000080"/>
          <w:lang w:val="es-AR"/>
        </w:rPr>
        <w:t>iza más y haya en el grupo alguien que le haga falta. El amor se demuestra dando.</w:t>
      </w:r>
    </w:p>
    <w:p w:rsidR="00000000" w:rsidRDefault="00084B73">
      <w:pPr>
        <w:ind w:left="1230"/>
        <w:jc w:val="both"/>
        <w:rPr>
          <w:b/>
          <w:bCs/>
          <w:i/>
          <w:iCs/>
          <w:color w:val="000080"/>
          <w:sz w:val="8"/>
          <w:lang w:val="es-AR"/>
        </w:rPr>
      </w:pPr>
    </w:p>
    <w:p w:rsidR="00000000" w:rsidRDefault="00084B73">
      <w:pPr>
        <w:numPr>
          <w:ilvl w:val="1"/>
          <w:numId w:val="6"/>
        </w:numPr>
        <w:jc w:val="both"/>
        <w:rPr>
          <w:b/>
          <w:bCs/>
          <w:i/>
          <w:iCs/>
          <w:color w:val="000080"/>
          <w:lang w:val="es-AR"/>
        </w:rPr>
      </w:pPr>
      <w:r>
        <w:rPr>
          <w:color w:val="000080"/>
          <w:lang w:val="es-AR"/>
        </w:rPr>
        <w:t xml:space="preserve">Programar una cena en conjunto donde todos traigan algo para compartir  </w:t>
      </w:r>
      <w:r>
        <w:rPr>
          <w:b/>
          <w:bCs/>
          <w:i/>
          <w:iCs/>
          <w:color w:val="000080"/>
          <w:lang w:val="es-AR"/>
        </w:rPr>
        <w:t>“con alegría y sencillez de corazón”</w:t>
      </w:r>
      <w:r>
        <w:rPr>
          <w:b/>
          <w:bCs/>
          <w:color w:val="000080"/>
          <w:lang w:val="es-AR"/>
        </w:rPr>
        <w:t xml:space="preserve"> </w:t>
      </w:r>
      <w:r>
        <w:rPr>
          <w:color w:val="000080"/>
          <w:lang w:val="es-AR"/>
        </w:rPr>
        <w:t>Para que este tipo de convivencia tenga éxito, conviene confecci</w:t>
      </w:r>
      <w:r>
        <w:rPr>
          <w:color w:val="000080"/>
          <w:lang w:val="es-AR"/>
        </w:rPr>
        <w:t xml:space="preserve">onar una lista de lo que cada uno piensa traer, no solo para sí mismo, sino algo más para compartir con otros. Tal vez con pequeño aporte de cada uno se podría comprar bebidas para todos. </w:t>
      </w:r>
    </w:p>
    <w:p w:rsidR="00000000" w:rsidRDefault="00084B73">
      <w:pPr>
        <w:jc w:val="both"/>
        <w:rPr>
          <w:b/>
          <w:bCs/>
          <w:i/>
          <w:iCs/>
          <w:color w:val="000080"/>
          <w:sz w:val="8"/>
          <w:lang w:val="es-AR"/>
        </w:rPr>
      </w:pPr>
    </w:p>
    <w:p w:rsidR="00000000" w:rsidRDefault="00084B73">
      <w:pPr>
        <w:numPr>
          <w:ilvl w:val="1"/>
          <w:numId w:val="6"/>
        </w:numPr>
        <w:jc w:val="both"/>
        <w:rPr>
          <w:b/>
          <w:bCs/>
          <w:i/>
          <w:iCs/>
          <w:color w:val="000080"/>
          <w:lang w:val="es-AR"/>
        </w:rPr>
      </w:pPr>
      <w:r>
        <w:rPr>
          <w:color w:val="000080"/>
          <w:lang w:val="es-AR"/>
        </w:rPr>
        <w:t>Se puede aprovechar esta convivencia para invitar a parientes, ami</w:t>
      </w:r>
      <w:r>
        <w:rPr>
          <w:color w:val="000080"/>
          <w:lang w:val="es-AR"/>
        </w:rPr>
        <w:t>gos o vecinos inconversos, para crear un puente de amistad con ellos.</w:t>
      </w:r>
    </w:p>
    <w:p w:rsidR="00000000" w:rsidRDefault="00084B73">
      <w:pPr>
        <w:jc w:val="both"/>
        <w:rPr>
          <w:b/>
          <w:bCs/>
          <w:lang w:val="es-AR"/>
        </w:rPr>
      </w:pPr>
    </w:p>
    <w:p w:rsidR="00000000" w:rsidRDefault="00084B73">
      <w:pPr>
        <w:jc w:val="both"/>
        <w:rPr>
          <w:b/>
          <w:bCs/>
          <w:color w:val="FF0000"/>
          <w:lang w:val="es-AR"/>
        </w:rPr>
      </w:pPr>
      <w:r>
        <w:rPr>
          <w:b/>
          <w:bCs/>
          <w:color w:val="FF0000"/>
          <w:lang w:val="es-AR"/>
        </w:rPr>
        <w:t>III.</w:t>
      </w:r>
      <w:r>
        <w:rPr>
          <w:b/>
          <w:bCs/>
          <w:color w:val="FF0000"/>
          <w:lang w:val="es-AR"/>
        </w:rPr>
        <w:tab/>
        <w:t>Sugerencias para el Líder del Grupo.</w:t>
      </w:r>
    </w:p>
    <w:p w:rsidR="00000000" w:rsidRDefault="00084B73">
      <w:pPr>
        <w:jc w:val="both"/>
        <w:rPr>
          <w:b/>
          <w:bCs/>
          <w:sz w:val="8"/>
          <w:lang w:val="es-AR"/>
        </w:rPr>
      </w:pPr>
    </w:p>
    <w:p w:rsidR="00000000" w:rsidRDefault="00084B73">
      <w:pPr>
        <w:pStyle w:val="Textoindependiente3"/>
        <w:numPr>
          <w:ilvl w:val="0"/>
          <w:numId w:val="8"/>
        </w:numPr>
        <w:rPr>
          <w:color w:val="000080"/>
        </w:rPr>
      </w:pPr>
      <w:r>
        <w:rPr>
          <w:color w:val="000080"/>
        </w:rPr>
        <w:t>El punto principal que debes remarcar es acerca de la perseverancia.  El desaliento, las críticas, los comentarios negativos, las dudas, las e</w:t>
      </w:r>
      <w:r>
        <w:rPr>
          <w:color w:val="000080"/>
        </w:rPr>
        <w:t>nfermedades, las tentaciones del mundo y de los deseos, y la influencia satánica son las causas más frecuentes de la falta de continuidad y perseverancia no solo de los miembros de la iglesia sino también de los líderes y de los pastores. Muchos miembros b</w:t>
      </w:r>
      <w:r>
        <w:rPr>
          <w:color w:val="000080"/>
        </w:rPr>
        <w:t xml:space="preserve">rillantes de la iglesia e gran cantidad de líderes destacados han frustrado su carrera cristiana y el maravilloso plan que Dios tenía para ellos por falta de perseverancia. La falta de perseverancia lo arruina todo. </w:t>
      </w:r>
    </w:p>
    <w:p w:rsidR="00000000" w:rsidRDefault="00084B73">
      <w:pPr>
        <w:pStyle w:val="Textoindependiente3"/>
        <w:ind w:left="705"/>
        <w:rPr>
          <w:color w:val="000080"/>
          <w:sz w:val="8"/>
        </w:rPr>
      </w:pPr>
    </w:p>
    <w:p w:rsidR="00000000" w:rsidRDefault="00084B73">
      <w:pPr>
        <w:pStyle w:val="Textoindependiente3"/>
        <w:keepNext/>
        <w:numPr>
          <w:ilvl w:val="0"/>
          <w:numId w:val="8"/>
        </w:numPr>
        <w:spacing w:before="120"/>
        <w:outlineLvl w:val="0"/>
        <w:rPr>
          <w:color w:val="000080"/>
        </w:rPr>
      </w:pPr>
      <w:r>
        <w:rPr>
          <w:color w:val="000080"/>
        </w:rPr>
        <w:t>Anima a tu grupo a perseverar en la co</w:t>
      </w:r>
      <w:r>
        <w:rPr>
          <w:color w:val="000080"/>
        </w:rPr>
        <w:t>munión sin faltar a ninguna reunión, en las convivencias y a todas las reuniones de oración de la iglesia. Trabaja con tu grupo para que sea un grupo perseverante y no pierda ninguna de las bendiciones que Dios les ha preparado.</w:t>
      </w:r>
    </w:p>
    <w:p w:rsidR="00084B73" w:rsidRDefault="00084B73">
      <w:pPr>
        <w:rPr>
          <w:color w:val="000080"/>
          <w:lang w:val="es-AR"/>
        </w:rPr>
      </w:pPr>
    </w:p>
    <w:sectPr w:rsidR="00084B73">
      <w:headerReference w:type="even" r:id="rId7"/>
      <w:pgSz w:w="11907" w:h="16840" w:code="9"/>
      <w:pgMar w:top="1258" w:right="851" w:bottom="1077" w:left="3402" w:header="227" w:footer="22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B73" w:rsidRDefault="00084B73" w:rsidP="007B78C6">
      <w:r>
        <w:separator/>
      </w:r>
    </w:p>
  </w:endnote>
  <w:endnote w:type="continuationSeparator" w:id="0">
    <w:p w:rsidR="00084B73" w:rsidRDefault="00084B73" w:rsidP="007B78C6">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Calibri">
    <w:altName w:val="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B73" w:rsidRDefault="00084B73" w:rsidP="007B78C6">
      <w:r>
        <w:separator/>
      </w:r>
    </w:p>
  </w:footnote>
  <w:footnote w:type="continuationSeparator" w:id="0">
    <w:p w:rsidR="00084B73" w:rsidRDefault="00084B73" w:rsidP="007B78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84B7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084B73">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77E3E"/>
    <w:multiLevelType w:val="multilevel"/>
    <w:tmpl w:val="ECAC28D6"/>
    <w:lvl w:ilvl="0">
      <w:start w:val="2"/>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1">
    <w:nsid w:val="26FE166F"/>
    <w:multiLevelType w:val="multilevel"/>
    <w:tmpl w:val="909C367A"/>
    <w:lvl w:ilvl="0">
      <w:start w:val="4"/>
      <w:numFmt w:val="decimal"/>
      <w:lvlText w:val="%1"/>
      <w:lvlJc w:val="left"/>
      <w:pPr>
        <w:tabs>
          <w:tab w:val="num" w:pos="720"/>
        </w:tabs>
        <w:ind w:left="720" w:hanging="720"/>
      </w:pPr>
      <w:rPr>
        <w:rFonts w:hint="default"/>
        <w:i w:val="0"/>
      </w:rPr>
    </w:lvl>
    <w:lvl w:ilvl="1">
      <w:start w:val="1"/>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2">
    <w:nsid w:val="2E95519A"/>
    <w:multiLevelType w:val="hybridMultilevel"/>
    <w:tmpl w:val="5F628B84"/>
    <w:lvl w:ilvl="0" w:tplc="55644EE2">
      <w:start w:val="3"/>
      <w:numFmt w:val="lowerLetter"/>
      <w:lvlText w:val="%1."/>
      <w:lvlJc w:val="left"/>
      <w:pPr>
        <w:tabs>
          <w:tab w:val="num" w:pos="870"/>
        </w:tabs>
        <w:ind w:left="870" w:hanging="360"/>
      </w:pPr>
      <w:rPr>
        <w:rFonts w:hint="default"/>
      </w:rPr>
    </w:lvl>
    <w:lvl w:ilvl="1" w:tplc="E2E62A5C">
      <w:start w:val="1"/>
      <w:numFmt w:val="decimal"/>
      <w:lvlText w:val="%2."/>
      <w:lvlJc w:val="left"/>
      <w:pPr>
        <w:tabs>
          <w:tab w:val="num" w:pos="1590"/>
        </w:tabs>
        <w:ind w:left="1590" w:hanging="360"/>
      </w:pPr>
      <w:rPr>
        <w:rFonts w:hint="default"/>
        <w:b w:val="0"/>
        <w:i w:val="0"/>
      </w:rPr>
    </w:lvl>
    <w:lvl w:ilvl="2" w:tplc="0C0A001B" w:tentative="1">
      <w:start w:val="1"/>
      <w:numFmt w:val="lowerRoman"/>
      <w:lvlText w:val="%3."/>
      <w:lvlJc w:val="right"/>
      <w:pPr>
        <w:tabs>
          <w:tab w:val="num" w:pos="2310"/>
        </w:tabs>
        <w:ind w:left="2310" w:hanging="180"/>
      </w:pPr>
    </w:lvl>
    <w:lvl w:ilvl="3" w:tplc="0C0A000F" w:tentative="1">
      <w:start w:val="1"/>
      <w:numFmt w:val="decimal"/>
      <w:lvlText w:val="%4."/>
      <w:lvlJc w:val="left"/>
      <w:pPr>
        <w:tabs>
          <w:tab w:val="num" w:pos="3030"/>
        </w:tabs>
        <w:ind w:left="3030" w:hanging="360"/>
      </w:pPr>
    </w:lvl>
    <w:lvl w:ilvl="4" w:tplc="0C0A0019" w:tentative="1">
      <w:start w:val="1"/>
      <w:numFmt w:val="lowerLetter"/>
      <w:lvlText w:val="%5."/>
      <w:lvlJc w:val="left"/>
      <w:pPr>
        <w:tabs>
          <w:tab w:val="num" w:pos="3750"/>
        </w:tabs>
        <w:ind w:left="3750" w:hanging="360"/>
      </w:pPr>
    </w:lvl>
    <w:lvl w:ilvl="5" w:tplc="0C0A001B" w:tentative="1">
      <w:start w:val="1"/>
      <w:numFmt w:val="lowerRoman"/>
      <w:lvlText w:val="%6."/>
      <w:lvlJc w:val="right"/>
      <w:pPr>
        <w:tabs>
          <w:tab w:val="num" w:pos="4470"/>
        </w:tabs>
        <w:ind w:left="4470" w:hanging="180"/>
      </w:pPr>
    </w:lvl>
    <w:lvl w:ilvl="6" w:tplc="0C0A000F" w:tentative="1">
      <w:start w:val="1"/>
      <w:numFmt w:val="decimal"/>
      <w:lvlText w:val="%7."/>
      <w:lvlJc w:val="left"/>
      <w:pPr>
        <w:tabs>
          <w:tab w:val="num" w:pos="5190"/>
        </w:tabs>
        <w:ind w:left="5190" w:hanging="360"/>
      </w:pPr>
    </w:lvl>
    <w:lvl w:ilvl="7" w:tplc="0C0A0019" w:tentative="1">
      <w:start w:val="1"/>
      <w:numFmt w:val="lowerLetter"/>
      <w:lvlText w:val="%8."/>
      <w:lvlJc w:val="left"/>
      <w:pPr>
        <w:tabs>
          <w:tab w:val="num" w:pos="5910"/>
        </w:tabs>
        <w:ind w:left="5910" w:hanging="360"/>
      </w:pPr>
    </w:lvl>
    <w:lvl w:ilvl="8" w:tplc="0C0A001B" w:tentative="1">
      <w:start w:val="1"/>
      <w:numFmt w:val="lowerRoman"/>
      <w:lvlText w:val="%9."/>
      <w:lvlJc w:val="right"/>
      <w:pPr>
        <w:tabs>
          <w:tab w:val="num" w:pos="6630"/>
        </w:tabs>
        <w:ind w:left="6630" w:hanging="180"/>
      </w:pPr>
    </w:lvl>
  </w:abstractNum>
  <w:abstractNum w:abstractNumId="3">
    <w:nsid w:val="2F99469B"/>
    <w:multiLevelType w:val="multilevel"/>
    <w:tmpl w:val="EF623B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74466D2"/>
    <w:multiLevelType w:val="hybridMultilevel"/>
    <w:tmpl w:val="0A62A374"/>
    <w:lvl w:ilvl="0" w:tplc="1996098A">
      <w:start w:val="1"/>
      <w:numFmt w:val="lowerLetter"/>
      <w:lvlText w:val="%1."/>
      <w:lvlJc w:val="left"/>
      <w:pPr>
        <w:tabs>
          <w:tab w:val="num" w:pos="964"/>
        </w:tabs>
        <w:ind w:left="964" w:hanging="397"/>
      </w:pPr>
      <w:rPr>
        <w:rFonts w:hint="default"/>
      </w:rPr>
    </w:lvl>
    <w:lvl w:ilvl="1" w:tplc="0C0A0019" w:tentative="1">
      <w:start w:val="1"/>
      <w:numFmt w:val="lowerLetter"/>
      <w:lvlText w:val="%2."/>
      <w:lvlJc w:val="left"/>
      <w:pPr>
        <w:tabs>
          <w:tab w:val="num" w:pos="1590"/>
        </w:tabs>
        <w:ind w:left="1590" w:hanging="360"/>
      </w:pPr>
    </w:lvl>
    <w:lvl w:ilvl="2" w:tplc="0C0A001B" w:tentative="1">
      <w:start w:val="1"/>
      <w:numFmt w:val="lowerRoman"/>
      <w:lvlText w:val="%3."/>
      <w:lvlJc w:val="right"/>
      <w:pPr>
        <w:tabs>
          <w:tab w:val="num" w:pos="2310"/>
        </w:tabs>
        <w:ind w:left="2310" w:hanging="180"/>
      </w:pPr>
    </w:lvl>
    <w:lvl w:ilvl="3" w:tplc="0C0A000F" w:tentative="1">
      <w:start w:val="1"/>
      <w:numFmt w:val="decimal"/>
      <w:lvlText w:val="%4."/>
      <w:lvlJc w:val="left"/>
      <w:pPr>
        <w:tabs>
          <w:tab w:val="num" w:pos="3030"/>
        </w:tabs>
        <w:ind w:left="3030" w:hanging="360"/>
      </w:pPr>
    </w:lvl>
    <w:lvl w:ilvl="4" w:tplc="0C0A0019" w:tentative="1">
      <w:start w:val="1"/>
      <w:numFmt w:val="lowerLetter"/>
      <w:lvlText w:val="%5."/>
      <w:lvlJc w:val="left"/>
      <w:pPr>
        <w:tabs>
          <w:tab w:val="num" w:pos="3750"/>
        </w:tabs>
        <w:ind w:left="3750" w:hanging="360"/>
      </w:pPr>
    </w:lvl>
    <w:lvl w:ilvl="5" w:tplc="0C0A001B" w:tentative="1">
      <w:start w:val="1"/>
      <w:numFmt w:val="lowerRoman"/>
      <w:lvlText w:val="%6."/>
      <w:lvlJc w:val="right"/>
      <w:pPr>
        <w:tabs>
          <w:tab w:val="num" w:pos="4470"/>
        </w:tabs>
        <w:ind w:left="4470" w:hanging="180"/>
      </w:pPr>
    </w:lvl>
    <w:lvl w:ilvl="6" w:tplc="0C0A000F" w:tentative="1">
      <w:start w:val="1"/>
      <w:numFmt w:val="decimal"/>
      <w:lvlText w:val="%7."/>
      <w:lvlJc w:val="left"/>
      <w:pPr>
        <w:tabs>
          <w:tab w:val="num" w:pos="5190"/>
        </w:tabs>
        <w:ind w:left="5190" w:hanging="360"/>
      </w:pPr>
    </w:lvl>
    <w:lvl w:ilvl="7" w:tplc="0C0A0019" w:tentative="1">
      <w:start w:val="1"/>
      <w:numFmt w:val="lowerLetter"/>
      <w:lvlText w:val="%8."/>
      <w:lvlJc w:val="left"/>
      <w:pPr>
        <w:tabs>
          <w:tab w:val="num" w:pos="5910"/>
        </w:tabs>
        <w:ind w:left="5910" w:hanging="360"/>
      </w:pPr>
    </w:lvl>
    <w:lvl w:ilvl="8" w:tplc="0C0A001B" w:tentative="1">
      <w:start w:val="1"/>
      <w:numFmt w:val="lowerRoman"/>
      <w:lvlText w:val="%9."/>
      <w:lvlJc w:val="right"/>
      <w:pPr>
        <w:tabs>
          <w:tab w:val="num" w:pos="6630"/>
        </w:tabs>
        <w:ind w:left="6630" w:hanging="180"/>
      </w:pPr>
    </w:lvl>
  </w:abstractNum>
  <w:abstractNum w:abstractNumId="5">
    <w:nsid w:val="6CFA08C2"/>
    <w:multiLevelType w:val="multilevel"/>
    <w:tmpl w:val="6008A28C"/>
    <w:lvl w:ilvl="0">
      <w:start w:val="3"/>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6">
    <w:nsid w:val="6CFF4E90"/>
    <w:multiLevelType w:val="multilevel"/>
    <w:tmpl w:val="6728D59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D8E2E20"/>
    <w:multiLevelType w:val="hybridMultilevel"/>
    <w:tmpl w:val="05EEE2D8"/>
    <w:lvl w:ilvl="0" w:tplc="BA04B3FA">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8">
    <w:nsid w:val="771C3144"/>
    <w:multiLevelType w:val="multilevel"/>
    <w:tmpl w:val="5700133E"/>
    <w:lvl w:ilvl="0">
      <w:start w:val="1"/>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num w:numId="1">
    <w:abstractNumId w:val="8"/>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2"/>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786BEC"/>
    <w:rsid w:val="00084B73"/>
    <w:rsid w:val="00786BE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144"/>
      <w:sz w:val="24"/>
      <w:szCs w:val="96"/>
      <w:lang w:val="es-ES" w:eastAsia="es-ES"/>
    </w:rPr>
  </w:style>
  <w:style w:type="paragraph" w:styleId="Ttulo1">
    <w:name w:val="heading 1"/>
    <w:basedOn w:val="Normal"/>
    <w:next w:val="Normal"/>
    <w:qFormat/>
    <w:pPr>
      <w:keepNext/>
      <w:jc w:val="both"/>
      <w:outlineLvl w:val="0"/>
    </w:pPr>
    <w:rPr>
      <w:rFonts w:ascii="Trebuchet MS" w:hAnsi="Trebuchet MS"/>
      <w:b/>
      <w:bCs/>
      <w:color w:val="FF0000"/>
      <w:lang w:val="es-AR"/>
    </w:rPr>
  </w:style>
  <w:style w:type="paragraph" w:styleId="Ttulo3">
    <w:name w:val="heading 3"/>
    <w:basedOn w:val="Normal"/>
    <w:next w:val="Normal"/>
    <w:qFormat/>
    <w:pPr>
      <w:keepNext/>
      <w:pBdr>
        <w:top w:val="single" w:sz="48" w:space="0" w:color="C0C0C0"/>
        <w:left w:val="single" w:sz="48" w:space="4" w:color="C0C0C0"/>
        <w:bottom w:val="single" w:sz="48" w:space="1" w:color="C0C0C0"/>
        <w:right w:val="single" w:sz="48" w:space="4" w:color="C0C0C0"/>
      </w:pBdr>
      <w:ind w:left="720" w:hanging="720"/>
      <w:jc w:val="both"/>
      <w:outlineLvl w:val="2"/>
    </w:pPr>
    <w:rPr>
      <w:b/>
      <w:bCs/>
      <w:kern w:val="0"/>
      <w:sz w:val="22"/>
      <w:szCs w:val="24"/>
      <w:lang w:val="es-AR" w:eastAsia="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semiHidden/>
    <w:pPr>
      <w:framePr w:w="7920" w:h="1980" w:hRule="exact" w:hSpace="141" w:wrap="auto" w:hAnchor="page" w:xAlign="center" w:yAlign="bottom"/>
      <w:ind w:left="2880"/>
    </w:pPr>
    <w:rPr>
      <w:rFonts w:ascii="Arial" w:hAnsi="Arial" w:cs="Arial"/>
      <w:szCs w:val="24"/>
    </w:rPr>
  </w:style>
  <w:style w:type="paragraph" w:styleId="Textoindependiente2">
    <w:name w:val="Body Text 2"/>
    <w:basedOn w:val="Normal"/>
    <w:semiHidden/>
    <w:pPr>
      <w:pBdr>
        <w:top w:val="single" w:sz="48" w:space="1" w:color="C0C0C0"/>
        <w:left w:val="single" w:sz="48" w:space="4" w:color="C0C0C0"/>
        <w:bottom w:val="single" w:sz="48" w:space="1" w:color="C0C0C0"/>
        <w:right w:val="single" w:sz="48" w:space="4" w:color="C0C0C0"/>
      </w:pBdr>
      <w:jc w:val="both"/>
    </w:pPr>
    <w:rPr>
      <w:kern w:val="0"/>
      <w:sz w:val="22"/>
      <w:szCs w:val="24"/>
      <w:lang w:val="es-AR" w:eastAsia="en-US"/>
    </w:rPr>
  </w:style>
  <w:style w:type="paragraph" w:styleId="Sangra2detindependiente">
    <w:name w:val="Body Text Indent 2"/>
    <w:basedOn w:val="Normal"/>
    <w:semiHidden/>
    <w:pPr>
      <w:ind w:left="720"/>
      <w:jc w:val="both"/>
    </w:pPr>
    <w:rPr>
      <w:kern w:val="0"/>
      <w:sz w:val="22"/>
      <w:szCs w:val="24"/>
      <w:lang w:val="es-AR" w:eastAsia="en-US"/>
    </w:rPr>
  </w:style>
  <w:style w:type="paragraph" w:styleId="Encabezado">
    <w:name w:val="header"/>
    <w:basedOn w:val="Normal"/>
    <w:semiHidden/>
    <w:pPr>
      <w:tabs>
        <w:tab w:val="center" w:pos="4320"/>
        <w:tab w:val="right" w:pos="8640"/>
      </w:tabs>
    </w:pPr>
    <w:rPr>
      <w:kern w:val="0"/>
      <w:szCs w:val="24"/>
      <w:lang w:val="en-US" w:eastAsia="en-US"/>
    </w:rPr>
  </w:style>
  <w:style w:type="character" w:styleId="Nmerodepgina">
    <w:name w:val="page number"/>
    <w:basedOn w:val="Fuentedeprrafopredeter"/>
    <w:semiHidden/>
  </w:style>
  <w:style w:type="paragraph" w:styleId="Textoindependiente3">
    <w:name w:val="Body Text 3"/>
    <w:basedOn w:val="Normal"/>
    <w:semiHidden/>
    <w:pPr>
      <w:jc w:val="both"/>
    </w:pPr>
    <w:rPr>
      <w:kern w:val="0"/>
      <w:szCs w:val="24"/>
      <w:lang w:val="es-AR"/>
    </w:rPr>
  </w:style>
  <w:style w:type="paragraph" w:styleId="Piedepgina">
    <w:name w:val="footer"/>
    <w:basedOn w:val="Normal"/>
    <w:semiHidden/>
    <w:pPr>
      <w:tabs>
        <w:tab w:val="center" w:pos="4419"/>
        <w:tab w:val="right" w:pos="8838"/>
      </w:tabs>
    </w:pPr>
  </w:style>
  <w:style w:type="paragraph" w:customStyle="1" w:styleId="Estilo1">
    <w:name w:val="Estilo1"/>
    <w:basedOn w:val="Textoindependiente2"/>
    <w:autoRedefine/>
    <w:pPr>
      <w:framePr w:w="2857" w:hSpace="141" w:wrap="around" w:vAnchor="text" w:hAnchor="page" w:x="7731" w:y="-173"/>
      <w:pBdr>
        <w:top w:val="none" w:sz="0" w:space="0" w:color="auto"/>
        <w:left w:val="none" w:sz="0" w:space="0" w:color="auto"/>
        <w:bottom w:val="none" w:sz="0" w:space="0" w:color="auto"/>
        <w:right w:val="none" w:sz="0" w:space="0" w:color="auto"/>
      </w:pBdr>
      <w:shd w:val="clear" w:color="auto" w:fill="C0C0C0"/>
      <w:tabs>
        <w:tab w:val="left" w:pos="6660"/>
      </w:tabs>
      <w:jc w:val="center"/>
    </w:pPr>
    <w:rPr>
      <w:rFonts w:ascii="Arial Black" w:hAnsi="Arial Black"/>
      <w:b/>
      <w:bCs/>
      <w:color w:val="000000"/>
      <w:sz w:val="144"/>
    </w:rPr>
  </w:style>
  <w:style w:type="paragraph" w:styleId="Sangradetextonormal">
    <w:name w:val="Body Text Indent"/>
    <w:basedOn w:val="Normal"/>
    <w:semiHidden/>
    <w:pPr>
      <w:pBdr>
        <w:left w:val="single" w:sz="48" w:space="5" w:color="C0C0C0"/>
        <w:right w:val="single" w:sz="48" w:space="4" w:color="C0C0C0"/>
      </w:pBdr>
      <w:ind w:left="720" w:hanging="72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1380</Words>
  <Characters>7596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ESTUDIO DE </vt:lpstr>
    </vt:vector>
  </TitlesOfParts>
  <Company>Pueblo Nuevo</Company>
  <LinksUpToDate>false</LinksUpToDate>
  <CharactersWithSpaces>8959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dc:title>
  <dc:creator>gherman</dc:creator>
  <cp:lastModifiedBy>Adrian</cp:lastModifiedBy>
  <cp:revision>2</cp:revision>
  <dcterms:created xsi:type="dcterms:W3CDTF">2010-04-18T01:51:00Z</dcterms:created>
  <dcterms:modified xsi:type="dcterms:W3CDTF">2010-04-18T01:51:00Z</dcterms:modified>
</cp:coreProperties>
</file>