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PROPOSTA – EMPRESA A (CONFORME)</w:t>
      </w:r>
    </w:p>
    <w:p>
      <w:r>
        <w:t>Concurso Público nº CP/2025/001</w:t>
      </w:r>
    </w:p>
    <w:p>
      <w:r>
        <w:t>Aquisição de Urnas de Votação</w:t>
      </w:r>
    </w:p>
    <w:p/>
    <w:p>
      <w:pPr>
        <w:pStyle w:val="Heading2"/>
      </w:pPr>
      <w:r>
        <w:t>1. Carta de Apresentação</w:t>
      </w:r>
    </w:p>
    <w:p>
      <w:r>
        <w:t>A EMPRESA A vem, por meio da presente, submeter a sua proposta no âmbito do Concurso Público nº CP/2025/001, declarando conhecer e aceitar integralmente o Programa do Concurso e o Caderno de Encargos.</w:t>
      </w:r>
    </w:p>
    <w:p>
      <w:pPr>
        <w:pStyle w:val="Heading2"/>
      </w:pPr>
      <w:r>
        <w:t>2. Documentação Administrativa</w:t>
      </w:r>
    </w:p>
    <w:p>
      <w:r>
        <w:t>- Certidão de Registo Comercial válida;</w:t>
        <w:br/>
        <w:t>- Certidão de Quitação das Finanças;</w:t>
        <w:br/>
        <w:t>- Certidão de Quitação do INSS;</w:t>
        <w:br/>
        <w:t>- Licença válida para o exercício da actividade;</w:t>
        <w:br/>
        <w:t>- Declaração de inexistência de falência ou liquidação;</w:t>
        <w:br/>
        <w:t>- Demonstrações financeiras dos últimos três anos.</w:t>
      </w:r>
    </w:p>
    <w:p>
      <w:pPr>
        <w:pStyle w:val="Heading2"/>
      </w:pPr>
      <w:r>
        <w:t>3. Proposta Técnica</w:t>
      </w:r>
    </w:p>
    <w:p>
      <w:r>
        <w:t>Fornecimento de urnas de votação em conformidade com o Caderno de Encargos:</w:t>
        <w:br/>
        <w:t>- Material: vidro;</w:t>
        <w:br/>
        <w:t>- Altura mínima: 30 cm.</w:t>
      </w:r>
    </w:p>
    <w:p>
      <w:pPr>
        <w:pStyle w:val="Heading2"/>
      </w:pPr>
      <w:r>
        <w:t>4. Proposta Financeira</w:t>
      </w:r>
    </w:p>
    <w:p>
      <w:r>
        <w:t>Preço total proposto: 10.000.000,00 MT (dez milhões de meticais), IVA incluído.</w:t>
      </w:r>
    </w:p>
    <w:p>
      <w:pPr>
        <w:pStyle w:val="Heading2"/>
      </w:pPr>
      <w:r>
        <w:t>5. Garantias</w:t>
      </w:r>
    </w:p>
    <w:p>
      <w:r>
        <w:t>É apresentada Garantia Provisória no valor de 500.000,00 MT, em conformidade com o Artigo 9.º do Programa do Concurso.</w:t>
      </w:r>
    </w:p>
    <w:p>
      <w:pPr>
        <w:pStyle w:val="Heading2"/>
      </w:pPr>
      <w:r>
        <w:t>6. Prazo de Execução e Validade da Proposta</w:t>
      </w:r>
    </w:p>
    <w:p>
      <w:r>
        <w:t>Prazo de execução: 30 dias.</w:t>
        <w:br/>
        <w:t>Validade da proposta: 90 dias.</w:t>
      </w:r>
    </w:p>
    <w:p>
      <w:pPr>
        <w:pStyle w:val="Heading2"/>
      </w:pPr>
      <w:r>
        <w:t>7. Declaração Final</w:t>
      </w:r>
    </w:p>
    <w:p>
      <w:r>
        <w:t>A EMPRESA A declara que as informações prestadas são verdadeiras e assume inteira responsabilidade pelo conteúdo da presente proposta.</w:t>
      </w:r>
    </w:p>
    <w:p>
      <w:r>
        <w:br/>
        <w:t>Local, data, assinatura e carimbo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