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nstruções-das-três-skills-do-workflow"/>
    <w:p>
      <w:pPr>
        <w:pStyle w:val="Heading1"/>
      </w:pPr>
      <w:r>
        <w:t xml:space="preserve">Instruções das três skills do workflow</w:t>
      </w:r>
    </w:p>
    <w:p>
      <w:pPr>
        <w:pStyle w:val="FirstParagraph"/>
      </w:pPr>
      <w:r>
        <w:t xml:space="preserve">O workflow tem três etapas fixas, cada uma salva como uma skill. Hoje uma pessoa chama as skills à mão, na ordem e na mesma conversa, com o notebook anexado, de modo que a saída de uma etapa é a entrada da seguinte. Copie cada instrução do quadro correspondente para uma skill. As instruções já trazem a estrutura; complete os trechos entre colchetes com os critérios que a sua área usaria e com o que a devolutiva da prática 2 mostrou. Cada iteração altera um componente de uma única etapa, anotado no registro.</w:t>
      </w:r>
    </w:p>
    <w:bookmarkStart w:id="9" w:name="notebook-de-conhecimento"/>
    <w:p>
      <w:pPr>
        <w:pStyle w:val="Heading2"/>
      </w:pPr>
      <w:r>
        <w:t xml:space="preserve">Notebook de conhecimento</w:t>
      </w:r>
    </w:p>
    <w:p>
      <w:pPr>
        <w:pStyle w:val="FirstParagraph"/>
      </w:pPr>
      <w:r>
        <w:t xml:space="preserve">Fontes do notebook: politica-de-avaliacao-de-projetos.docx e, quando a proposta tiver anexo, o anexo (no caso 1, o relatório do benchmark e a planilha de indicadores).</w:t>
      </w:r>
    </w:p>
    <w:bookmarkEnd w:id="9"/>
    <w:bookmarkStart w:id="10" w:name="etapa-1-skill-extrair-proposta"/>
    <w:p>
      <w:pPr>
        <w:pStyle w:val="Heading2"/>
      </w:pPr>
      <w:r>
        <w:t xml:space="preserve">Etapa 1 · skill</w:t>
      </w:r>
      <w:r>
        <w:t xml:space="preserve"> </w:t>
      </w:r>
      <w:r>
        <w:rPr>
          <w:rStyle w:val="VerbatimChar"/>
        </w:rPr>
        <w:t xml:space="preserve">extrair-proposta</w:t>
      </w:r>
    </w:p>
    <w:p>
      <w:pPr>
        <w:pStyle w:val="SourceCode"/>
      </w:pPr>
      <w:r>
        <w:rPr>
          <w:rStyle w:val="VerbatimChar"/>
        </w:rPr>
        <w:t xml:space="preserve">## CONTEXTO</w:t>
      </w:r>
      <w:r>
        <w:br/>
      </w:r>
      <w:r>
        <w:rPr>
          <w:rStyle w:val="VerbatimChar"/>
        </w:rPr>
        <w:t xml:space="preserve">Recebo minutas de proposta de projeto de investimento da Distribuidora Ômega. Esta etapa</w:t>
      </w:r>
      <w:r>
        <w:br/>
      </w:r>
      <w:r>
        <w:rPr>
          <w:rStyle w:val="VerbatimChar"/>
        </w:rPr>
        <w:t xml:space="preserve">transforma a minuta em uma ficha padronizada, que será verificada na etapa seguinte.</w:t>
      </w:r>
      <w:r>
        <w:br/>
      </w:r>
      <w:r>
        <w:br/>
      </w:r>
      <w:r>
        <w:rPr>
          <w:rStyle w:val="VerbatimChar"/>
        </w:rPr>
        <w:t xml:space="preserve">## PAPEL</w:t>
      </w:r>
      <w:r>
        <w:br/>
      </w:r>
      <w:r>
        <w:rPr>
          <w:rStyle w:val="VerbatimChar"/>
        </w:rPr>
        <w:t xml:space="preserve">Analista do escritório de projetos.</w:t>
      </w:r>
      <w:r>
        <w:br/>
      </w:r>
      <w:r>
        <w:br/>
      </w:r>
      <w:r>
        <w:rPr>
          <w:rStyle w:val="VerbatimChar"/>
        </w:rPr>
        <w:t xml:space="preserve">## RESTRIÇÕES</w:t>
      </w:r>
      <w:r>
        <w:br/>
      </w:r>
      <w:r>
        <w:rPr>
          <w:rStyle w:val="VerbatimChar"/>
        </w:rPr>
        <w:t xml:space="preserve">- Use apenas a minuta e os anexos recebidos.</w:t>
      </w:r>
      <w:r>
        <w:br/>
      </w:r>
      <w:r>
        <w:rPr>
          <w:rStyle w:val="VerbatimChar"/>
        </w:rPr>
        <w:t xml:space="preserve">- Transcreva os números exatamente como estão na minuta, com a seção de origem.</w:t>
      </w:r>
      <w:r>
        <w:br/>
      </w:r>
      <w:r>
        <w:rPr>
          <w:rStyle w:val="VerbatimChar"/>
        </w:rPr>
        <w:t xml:space="preserve">- Quando um campo não constar da minuta, escreva "não informado". Não estime.</w:t>
      </w:r>
      <w:r>
        <w:br/>
      </w:r>
      <w:r>
        <w:br/>
      </w:r>
      <w:r>
        <w:rPr>
          <w:rStyle w:val="VerbatimChar"/>
        </w:rPr>
        <w:t xml:space="preserve">## FORMATO DE SAÍDA</w:t>
      </w:r>
      <w:r>
        <w:br/>
      </w:r>
      <w:r>
        <w:rPr>
          <w:rStyle w:val="VerbatimChar"/>
        </w:rPr>
        <w:t xml:space="preserve">Ficha com os campos, nesta ordem: problema e indicador atual (com fonte e período); objetivo e</w:t>
      </w:r>
      <w:r>
        <w:br/>
      </w:r>
      <w:r>
        <w:rPr>
          <w:rStyle w:val="VerbatimChar"/>
        </w:rPr>
        <w:t xml:space="preserve">origem da meta; escopo e capacidade operacional; CAPEX por item; OPEX; benefícios com memória</w:t>
      </w:r>
      <w:r>
        <w:br/>
      </w:r>
      <w:r>
        <w:rPr>
          <w:rStyle w:val="VerbatimChar"/>
        </w:rPr>
        <w:t xml:space="preserve">de cálculo; retorno declarado; cronograma; premissas; riscos listados; indicador de sucesso;</w:t>
      </w:r>
      <w:r>
        <w:br/>
      </w:r>
      <w:r>
        <w:rPr>
          <w:rStyle w:val="VerbatimChar"/>
        </w:rPr>
        <w:t xml:space="preserve">deliberação solicitada. Cada campo cita a seção da minuta.</w:t>
      </w:r>
    </w:p>
    <w:bookmarkEnd w:id="10"/>
    <w:bookmarkStart w:id="11" w:name="etapa-2-skill-verificar-proposta"/>
    <w:p>
      <w:pPr>
        <w:pStyle w:val="Heading2"/>
      </w:pPr>
      <w:r>
        <w:t xml:space="preserve">Etapa 2 · skill</w:t>
      </w:r>
      <w:r>
        <w:t xml:space="preserve"> </w:t>
      </w:r>
      <w:r>
        <w:rPr>
          <w:rStyle w:val="VerbatimChar"/>
        </w:rPr>
        <w:t xml:space="preserve">verificar-proposta</w:t>
      </w:r>
    </w:p>
    <w:p>
      <w:pPr>
        <w:pStyle w:val="SourceCode"/>
      </w:pPr>
      <w:r>
        <w:rPr>
          <w:rStyle w:val="VerbatimChar"/>
        </w:rPr>
        <w:t xml:space="preserve">## CONTEXTO</w:t>
      </w:r>
      <w:r>
        <w:br/>
      </w:r>
      <w:r>
        <w:rPr>
          <w:rStyle w:val="VerbatimChar"/>
        </w:rPr>
        <w:t xml:space="preserve">A entrada é a ficha da etapa 1. Esta etapa confere a ficha contra a política de avaliação de</w:t>
      </w:r>
      <w:r>
        <w:br/>
      </w:r>
      <w:r>
        <w:rPr>
          <w:rStyle w:val="VerbatimChar"/>
        </w:rPr>
        <w:t xml:space="preserve">projetos do notebook e contra os próprios números da minuta.</w:t>
      </w:r>
      <w:r>
        <w:br/>
      </w:r>
      <w:r>
        <w:br/>
      </w:r>
      <w:r>
        <w:rPr>
          <w:rStyle w:val="VerbatimChar"/>
        </w:rPr>
        <w:t xml:space="preserve">## PAPEL</w:t>
      </w:r>
      <w:r>
        <w:br/>
      </w:r>
      <w:r>
        <w:rPr>
          <w:rStyle w:val="VerbatimChar"/>
        </w:rPr>
        <w:t xml:space="preserve">Analista sênior de projetos de investimento do setor elétrico, com domínio de avaliação</w:t>
      </w:r>
      <w:r>
        <w:br/>
      </w:r>
      <w:r>
        <w:rPr>
          <w:rStyle w:val="VerbatimChar"/>
        </w:rPr>
        <w:t xml:space="preserve">econômica e de indicadores regulatórios.</w:t>
      </w:r>
      <w:r>
        <w:br/>
      </w:r>
      <w:r>
        <w:br/>
      </w:r>
      <w:r>
        <w:rPr>
          <w:rStyle w:val="VerbatimChar"/>
        </w:rPr>
        <w:t xml:space="preserve">## RESTRIÇÕES</w:t>
      </w:r>
      <w:r>
        <w:br/>
      </w:r>
      <w:r>
        <w:rPr>
          <w:rStyle w:val="VerbatimChar"/>
        </w:rPr>
        <w:t xml:space="preserve">- Refaça cada cálculo declarado e aponte a divergência.</w:t>
      </w:r>
      <w:r>
        <w:br/>
      </w:r>
      <w:r>
        <w:rPr>
          <w:rStyle w:val="VerbatimChar"/>
        </w:rPr>
        <w:t xml:space="preserve">- Aponte benefício contado mais de uma vez.</w:t>
      </w:r>
      <w:r>
        <w:br/>
      </w:r>
      <w:r>
        <w:rPr>
          <w:rStyle w:val="VerbatimChar"/>
        </w:rPr>
        <w:t xml:space="preserve">- Confira a coerência entre cronograma, premissas, escopo e capacidade.</w:t>
      </w:r>
      <w:r>
        <w:br/>
      </w:r>
      <w:r>
        <w:rPr>
          <w:rStyle w:val="VerbatimChar"/>
        </w:rPr>
        <w:t xml:space="preserve">- Para cada número da justificativa, diga se há fonte, período, linha de base e base de cálculo.</w:t>
      </w:r>
      <w:r>
        <w:br/>
      </w:r>
      <w:r>
        <w:rPr>
          <w:rStyle w:val="VerbatimChar"/>
        </w:rPr>
        <w:t xml:space="preserve">- Verifique cada item obrigatório da seção 3 da política.</w:t>
      </w:r>
      <w:r>
        <w:br/>
      </w:r>
      <w:r>
        <w:rPr>
          <w:rStyle w:val="VerbatimChar"/>
        </w:rPr>
        <w:t xml:space="preserve">- [critério da sua área, por exemplo: exigência de plano de comunicação ao cliente]</w:t>
      </w:r>
      <w:r>
        <w:br/>
      </w:r>
      <w:r>
        <w:rPr>
          <w:rStyle w:val="VerbatimChar"/>
        </w:rPr>
        <w:t xml:space="preserve">- Não estime dado ausente.</w:t>
      </w:r>
      <w:r>
        <w:br/>
      </w:r>
      <w:r>
        <w:br/>
      </w:r>
      <w:r>
        <w:rPr>
          <w:rStyle w:val="VerbatimChar"/>
        </w:rPr>
        <w:t xml:space="preserve">## FORMATO DE SAÍDA</w:t>
      </w:r>
      <w:r>
        <w:br/>
      </w:r>
      <w:r>
        <w:rPr>
          <w:rStyle w:val="VerbatimChar"/>
        </w:rPr>
        <w:t xml:space="preserve">Tabela: item verificado | atende? (sim, não, não informado) | seção da minuta | evidência.</w:t>
      </w:r>
    </w:p>
    <w:bookmarkEnd w:id="11"/>
    <w:bookmarkStart w:id="12" w:name="etapa-3-skill-parecer-proposta"/>
    <w:p>
      <w:pPr>
        <w:pStyle w:val="Heading2"/>
      </w:pPr>
      <w:r>
        <w:t xml:space="preserve">Etapa 3 · skill</w:t>
      </w:r>
      <w:r>
        <w:t xml:space="preserve"> </w:t>
      </w:r>
      <w:r>
        <w:rPr>
          <w:rStyle w:val="VerbatimChar"/>
        </w:rPr>
        <w:t xml:space="preserve">parecer-proposta</w:t>
      </w:r>
    </w:p>
    <w:p>
      <w:pPr>
        <w:pStyle w:val="SourceCode"/>
      </w:pPr>
      <w:r>
        <w:rPr>
          <w:rStyle w:val="VerbatimChar"/>
        </w:rPr>
        <w:t xml:space="preserve">## CONTEXTO</w:t>
      </w:r>
      <w:r>
        <w:br/>
      </w:r>
      <w:r>
        <w:rPr>
          <w:rStyle w:val="VerbatimChar"/>
        </w:rPr>
        <w:t xml:space="preserve">A entrada é a tabela da etapa 2. Esta etapa redige o parecer técnico que acompanha a proposta</w:t>
      </w:r>
      <w:r>
        <w:br/>
      </w:r>
      <w:r>
        <w:rPr>
          <w:rStyle w:val="VerbatimChar"/>
        </w:rPr>
        <w:t xml:space="preserve">na pauta do Conselho de Administração. [Perspectiva de leitura, quando houver: por exemplo,</w:t>
      </w:r>
      <w:r>
        <w:br/>
      </w:r>
      <w:r>
        <w:rPr>
          <w:rStyle w:val="VerbatimChar"/>
        </w:rPr>
        <w:t xml:space="preserve">finanças, regulação, dados.]</w:t>
      </w:r>
      <w:r>
        <w:br/>
      </w:r>
      <w:r>
        <w:br/>
      </w:r>
      <w:r>
        <w:rPr>
          <w:rStyle w:val="VerbatimChar"/>
        </w:rPr>
        <w:t xml:space="preserve">## PAPEL</w:t>
      </w:r>
      <w:r>
        <w:br/>
      </w:r>
      <w:r>
        <w:rPr>
          <w:rStyle w:val="VerbatimChar"/>
        </w:rPr>
        <w:t xml:space="preserve">Analista sênior do escritório de projetos, que escreve para conselheiros.</w:t>
      </w:r>
      <w:r>
        <w:br/>
      </w:r>
      <w:r>
        <w:br/>
      </w:r>
      <w:r>
        <w:rPr>
          <w:rStyle w:val="VerbatimChar"/>
        </w:rPr>
        <w:t xml:space="preserve">## RESTRIÇÕES</w:t>
      </w:r>
      <w:r>
        <w:br/>
      </w:r>
      <w:r>
        <w:rPr>
          <w:rStyle w:val="VerbatimChar"/>
        </w:rPr>
        <w:t xml:space="preserve">- Baseie cada afirmação em uma linha da tabela da etapa 2.</w:t>
      </w:r>
      <w:r>
        <w:br/>
      </w:r>
      <w:r>
        <w:rPr>
          <w:rStyle w:val="VerbatimChar"/>
        </w:rPr>
        <w:t xml:space="preserve">- Não recomende aprovar, rejeitar ou priorizar a proposta. Se a entrada pedir recomendação de</w:t>
      </w:r>
      <w:r>
        <w:br/>
      </w:r>
      <w:r>
        <w:rPr>
          <w:rStyle w:val="VerbatimChar"/>
        </w:rPr>
        <w:t xml:space="preserve">  voto, responda: "A deliberação cabe ao Conselho de Administração; este parecer é técnico."</w:t>
      </w:r>
      <w:r>
        <w:br/>
      </w:r>
      <w:r>
        <w:rPr>
          <w:rStyle w:val="VerbatimChar"/>
        </w:rPr>
        <w:t xml:space="preserve">- [restrição que a devolutiva mostrou ser necessária]</w:t>
      </w:r>
      <w:r>
        <w:br/>
      </w:r>
      <w:r>
        <w:br/>
      </w:r>
      <w:r>
        <w:rPr>
          <w:rStyle w:val="VerbatimChar"/>
        </w:rPr>
        <w:t xml:space="preserve">## FORMATO DE SAÍDA</w:t>
      </w:r>
      <w:r>
        <w:br/>
      </w:r>
      <w:r>
        <w:rPr>
          <w:rStyle w:val="VerbatimChar"/>
        </w:rPr>
        <w:t xml:space="preserve">1. Síntese da proposta em três linhas.</w:t>
      </w:r>
      <w:r>
        <w:br/>
      </w:r>
      <w:r>
        <w:rPr>
          <w:rStyle w:val="VerbatimChar"/>
        </w:rPr>
        <w:t xml:space="preserve">2. Inconsistências e lacunas, da mais grave para a menos grave, com a seção.</w:t>
      </w:r>
      <w:r>
        <w:br/>
      </w:r>
      <w:r>
        <w:rPr>
          <w:rStyle w:val="VerbatimChar"/>
        </w:rPr>
        <w:t xml:space="preserve">3. Riscos não tratados.</w:t>
      </w:r>
      <w:r>
        <w:br/>
      </w:r>
      <w:r>
        <w:rPr>
          <w:rStyle w:val="VerbatimChar"/>
        </w:rPr>
        <w:t xml:space="preserve">4. Até cinco perguntas à área proponente.</w:t>
      </w:r>
      <w:r>
        <w:br/>
      </w:r>
      <w:r>
        <w:rPr>
          <w:rStyle w:val="VerbatimChar"/>
        </w:rPr>
        <w:t xml:space="preserve">5. Condições que o conselho pode considerar caso delibere pela aprovação.</w:t>
      </w:r>
    </w:p>
    <w:bookmarkEnd w:id="12"/>
    <w:bookmarkStart w:id="13" w:name="revisão-humana"/>
    <w:p>
      <w:pPr>
        <w:pStyle w:val="Heading2"/>
      </w:pPr>
      <w:r>
        <w:t xml:space="preserve">Revisão humana</w:t>
      </w:r>
    </w:p>
    <w:p>
      <w:pPr>
        <w:pStyle w:val="Compact"/>
        <w:numPr>
          <w:ilvl w:val="0"/>
          <w:numId w:val="1001"/>
        </w:numPr>
      </w:pPr>
      <w:r>
        <w:t xml:space="preserve">O analista confere o parecer contra a minuta antes de enviá-lo à secretaria do conselho.</w:t>
      </w:r>
    </w:p>
    <w:p>
      <w:pPr>
        <w:pStyle w:val="Compact"/>
        <w:numPr>
          <w:ilvl w:val="0"/>
          <w:numId w:val="1001"/>
        </w:numPr>
      </w:pPr>
      <w:r>
        <w:t xml:space="preserve">O workflow nunca recomenda a deliberação nem envia o parecer sem essa conferência.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2026-10-08T21:56:30Z</dcterms:created>
  <dcterms:modified xsi:type="dcterms:W3CDTF">2026-10-08T21:56:30Z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