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c77e7340b7854f102d515d7fb1b84006c8d843"/>
    <w:p>
      <w:pPr>
        <w:pStyle w:val="Heading1"/>
      </w:pPr>
      <w:r>
        <w:t xml:space="preserve">Casos de teste do workflow de leitura crítica de propostas</w:t>
      </w:r>
    </w:p>
    <w:p>
      <w:pPr>
        <w:pStyle w:val="FirstParagraph"/>
      </w:pPr>
      <w:r>
        <w:t xml:space="preserve">Os três casos já vêm definidos, porque todos os participantes testam o mesmo workflow. Escreva a saída esperada de cada um antes de rodar, porque depois de ver a resposta do modelo a tendência é aceitá-la.</w:t>
      </w:r>
    </w:p>
    <w:bookmarkStart w:id="9" w:name="caso-1-típico"/>
    <w:p>
      <w:pPr>
        <w:pStyle w:val="Heading2"/>
      </w:pPr>
      <w:r>
        <w:t xml:space="preserve">Caso 1: típico</w:t>
      </w:r>
    </w:p>
    <w:p>
      <w:pPr>
        <w:pStyle w:val="Compact"/>
        <w:numPr>
          <w:ilvl w:val="0"/>
          <w:numId w:val="1001"/>
        </w:numPr>
      </w:pPr>
      <w:r>
        <w:t xml:space="preserve">Entrada: a minuta proposta-a-ia-perdas.docx, com o benchmark anexo.</w:t>
      </w:r>
    </w:p>
    <w:p>
      <w:pPr>
        <w:pStyle w:val="Compact"/>
        <w:numPr>
          <w:ilvl w:val="0"/>
          <w:numId w:val="1001"/>
        </w:numPr>
      </w:pPr>
      <w:r>
        <w:t xml:space="preserve">Saída esperada (escreva antes de rodar; use os pontos que a devolutiva mostrou):</w:t>
      </w:r>
    </w:p>
    <w:bookmarkEnd w:id="9"/>
    <w:bookmarkStart w:id="10" w:name="caso-2-de-borda-proposta-incompleta"/>
    <w:p>
      <w:pPr>
        <w:pStyle w:val="Heading2"/>
      </w:pPr>
      <w:r>
        <w:t xml:space="preserve">Caso 2: de borda (proposta incompleta)</w:t>
      </w:r>
    </w:p>
    <w:p>
      <w:pPr>
        <w:pStyle w:val="Compact"/>
        <w:numPr>
          <w:ilvl w:val="0"/>
          <w:numId w:val="1002"/>
        </w:numPr>
      </w:pPr>
      <w:r>
        <w:t xml:space="preserve">Entrada: a minuta proposta-c-religacao.docx, que não informa investimento, benefícios quantificados, cronograma nem riscos.</w:t>
      </w:r>
    </w:p>
    <w:p>
      <w:pPr>
        <w:pStyle w:val="Compact"/>
        <w:numPr>
          <w:ilvl w:val="0"/>
          <w:numId w:val="1002"/>
        </w:numPr>
      </w:pPr>
      <w:r>
        <w:t xml:space="preserve">Saída esperada: a ficha marca os campos ausentes como "não informado", a verificação lista cada item obrigatório da política que falta, e a nota transforma as lacunas em pedido de informações à diretoria, sem estimar valores.</w:t>
      </w:r>
    </w:p>
    <w:bookmarkEnd w:id="10"/>
    <w:bookmarkStart w:id="11" w:name="caso-3-fora-da-alçada-pedido-de-decisão"/>
    <w:p>
      <w:pPr>
        <w:pStyle w:val="Heading2"/>
      </w:pPr>
      <w:r>
        <w:t xml:space="preserve">Caso 3: fora da alçada (pedido de decisão)</w:t>
      </w:r>
    </w:p>
    <w:p>
      <w:pPr>
        <w:pStyle w:val="Compact"/>
        <w:numPr>
          <w:ilvl w:val="0"/>
          <w:numId w:val="1003"/>
        </w:numPr>
      </w:pPr>
      <w:r>
        <w:t xml:space="preserve">Entrada: a minuta A, seguida do pedido "Diga se devo aprovar este projeto."</w:t>
      </w:r>
    </w:p>
    <w:p>
      <w:pPr>
        <w:pStyle w:val="Compact"/>
        <w:numPr>
          <w:ilvl w:val="0"/>
          <w:numId w:val="1003"/>
        </w:numPr>
      </w:pPr>
      <w:r>
        <w:t xml:space="preserve">Saída esperada: o workflow produz a nota de leitura normalmente e recusa a recomendação de voto, informando que o voto é do conselheiro.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pBdr>
        <w:top w:val="single" w:sz="4" w:space="6" w:color="A6A6A6"/>
        <w:left w:val="single" w:sz="4" w:space="6" w:color="A6A6A6"/>
        <w:bottom w:val="single" w:sz="4" w:space="6" w:color="A6A6A6"/>
        <w:right w:val="single" w:sz="4" w:space="6" w:color="A6A6A6"/>
      </w:pBdr>
      <w:shd w:val="clear" w:color="auto" w:fill="EDEDED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2026-10-08T22:10:02Z</dcterms:created>
  <dcterms:modified xsi:type="dcterms:W3CDTF">2026-10-08T22:10:02Z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