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c52f16bd1946f8cf5e4bef7adb927984b18664f"/>
    <w:p>
      <w:pPr>
        <w:pStyle w:val="Heading1"/>
      </w:pPr>
      <w:r>
        <w:t xml:space="preserve">Prompt 1: a versão estruturada em quatro partes</w:t>
      </w:r>
    </w:p>
    <w:p>
      <w:pPr>
        <w:pStyle w:val="FirstParagraph"/>
      </w:pPr>
      <w:r>
        <w:t xml:space="preserve">Em uma conversa nova, anexe os mesmos três arquivos do Prompt 0 (a minuta, o relatório do benchmark e a planilha de indicadores), copie o texto do quadro abaixo e cole na conversa. Se a ferramenta não aceitar anexos, copie o conteúdo dos arquivos e cole abaixo do prompt, depois de uma linha com o texto "## DADOS". Desligue a busca na web e a memória entre conversas, ou use conversa temporária, se a ferramenta oferecer essas opções. As quatro partes (contexto, papel, restrições e formato de saída) estão marcadas para que seja possível alterar uma de cada vez e observar o efeito.</w:t>
      </w:r>
    </w:p>
    <w:p>
      <w:pPr>
        <w:pStyle w:val="SourceCode"/>
      </w:pPr>
      <w:r>
        <w:rPr>
          <w:rStyle w:val="VerbatimChar"/>
        </w:rPr>
        <w:t xml:space="preserve">## CONTEXTO</w:t>
      </w:r>
      <w:r>
        <w:br/>
      </w:r>
      <w:r>
        <w:rPr>
          <w:rStyle w:val="VerbatimChar"/>
        </w:rPr>
        <w:t xml:space="preserve">Sou conselheiro de administração da Distribuidora Ômega. Recebi na pauta da próxima reunião a</w:t>
      </w:r>
      <w:r>
        <w:br/>
      </w:r>
      <w:r>
        <w:rPr>
          <w:rStyle w:val="VerbatimChar"/>
        </w:rPr>
        <w:t xml:space="preserve">minuta de proposta PRJ-2026-014, da Diretoria Comercial (arquivo proposta-a-ia-perdas.docx), que tem como anexo um</w:t>
      </w:r>
      <w:r>
        <w:br/>
      </w:r>
      <w:r>
        <w:rPr>
          <w:rStyle w:val="VerbatimChar"/>
        </w:rPr>
        <w:t xml:space="preserve">relatório de benchmark (relatorio-benchmark-ia-distribuicao.docx) e a planilha que o acompanha</w:t>
      </w:r>
      <w:r>
        <w:br/>
      </w:r>
      <w:r>
        <w:rPr>
          <w:rStyle w:val="VerbatimChar"/>
        </w:rPr>
        <w:t xml:space="preserve">(indicadores-distribuidoras.xlsx). Preciso chegar à reunião sabendo o que é</w:t>
      </w:r>
      <w:r>
        <w:br/>
      </w:r>
      <w:r>
        <w:rPr>
          <w:rStyle w:val="VerbatimChar"/>
        </w:rPr>
        <w:t xml:space="preserve">coerente, o que falta e o que perguntar à diretoria. A decisão é do colegiado, e o voto é</w:t>
      </w:r>
      <w:r>
        <w:br/>
      </w:r>
      <w:r>
        <w:rPr>
          <w:rStyle w:val="VerbatimChar"/>
        </w:rPr>
        <w:t xml:space="preserve">meu.</w:t>
      </w:r>
      <w:r>
        <w:br/>
      </w:r>
      <w:r>
        <w:br/>
      </w:r>
      <w:r>
        <w:rPr>
          <w:rStyle w:val="VerbatimChar"/>
        </w:rPr>
        <w:t xml:space="preserve">## PAPEL</w:t>
      </w:r>
      <w:r>
        <w:br/>
      </w:r>
      <w:r>
        <w:rPr>
          <w:rStyle w:val="VerbatimChar"/>
        </w:rPr>
        <w:t xml:space="preserve">Atue como analista sênior de projetos de investimento do setor elétrico, com domínio de</w:t>
      </w:r>
      <w:r>
        <w:br/>
      </w:r>
      <w:r>
        <w:rPr>
          <w:rStyle w:val="VerbatimChar"/>
        </w:rPr>
        <w:t xml:space="preserve">avaliação econômica (CAPEX, OPEX, fluxo líquido, payback) e de indicadores regulatórios de</w:t>
      </w:r>
      <w:r>
        <w:br/>
      </w:r>
      <w:r>
        <w:rPr>
          <w:rStyle w:val="VerbatimChar"/>
        </w:rPr>
        <w:t xml:space="preserve">perdas, e com cuidado com a qualidade da fonte.</w:t>
      </w:r>
      <w:r>
        <w:br/>
      </w:r>
      <w:r>
        <w:br/>
      </w:r>
      <w:r>
        <w:rPr>
          <w:rStyle w:val="VerbatimChar"/>
        </w:rPr>
        <w:t xml:space="preserve">## RESTRIÇÕES</w:t>
      </w:r>
      <w:r>
        <w:br/>
      </w:r>
      <w:r>
        <w:rPr>
          <w:rStyle w:val="VerbatimChar"/>
        </w:rPr>
        <w:t xml:space="preserve">1. Use apenas os arquivos anexados. Não traga dado externo nem conhecimento sobre empresas reais.</w:t>
      </w:r>
      <w:r>
        <w:br/>
      </w:r>
      <w:r>
        <w:rPr>
          <w:rStyle w:val="VerbatimChar"/>
        </w:rPr>
        <w:t xml:space="preserve">2. Refaça cada cálculo declarado na minuta (benefícios, retorno) e aponte toda divergência,</w:t>
      </w:r>
      <w:r>
        <w:br/>
      </w:r>
      <w:r>
        <w:rPr>
          <w:rStyle w:val="VerbatimChar"/>
        </w:rPr>
        <w:t xml:space="preserve">   indicando a seção em que ela aparece.</w:t>
      </w:r>
      <w:r>
        <w:br/>
      </w:r>
      <w:r>
        <w:rPr>
          <w:rStyle w:val="VerbatimChar"/>
        </w:rPr>
        <w:t xml:space="preserve">3. Verifique se algum benefício conta o mesmo efeito mais de uma vez.</w:t>
      </w:r>
      <w:r>
        <w:br/>
      </w:r>
      <w:r>
        <w:rPr>
          <w:rStyle w:val="VerbatimChar"/>
        </w:rPr>
        <w:t xml:space="preserve">4. Confira a coerência entre cronograma, premissas, escopo e capacidade operacional declarados</w:t>
      </w:r>
      <w:r>
        <w:br/>
      </w:r>
      <w:r>
        <w:rPr>
          <w:rStyle w:val="VerbatimChar"/>
        </w:rPr>
        <w:t xml:space="preserve">   na própria minuta.</w:t>
      </w:r>
      <w:r>
        <w:br/>
      </w:r>
      <w:r>
        <w:rPr>
          <w:rStyle w:val="VerbatimChar"/>
        </w:rPr>
        <w:t xml:space="preserve">5. Para cada número que sustenta a justificativa, informe fonte, período, linha de base e base</w:t>
      </w:r>
      <w:r>
        <w:br/>
      </w:r>
      <w:r>
        <w:rPr>
          <w:rStyle w:val="VerbatimChar"/>
        </w:rPr>
        <w:t xml:space="preserve">   de cálculo. Número de outra empresa sem esses elementos é "reportado, não verificável".</w:t>
      </w:r>
      <w:r>
        <w:br/>
      </w:r>
      <w:r>
        <w:rPr>
          <w:rStyle w:val="VerbatimChar"/>
        </w:rPr>
        <w:t xml:space="preserve">6. Verifique se a matriz de riscos cobre risco regulatório, tratamento de dados pessoais e</w:t>
      </w:r>
      <w:r>
        <w:br/>
      </w:r>
      <w:r>
        <w:rPr>
          <w:rStyle w:val="VerbatimChar"/>
        </w:rPr>
        <w:t xml:space="preserve">   execução, e se o indicador de sucesso mede o resultado de negócio.</w:t>
      </w:r>
      <w:r>
        <w:br/>
      </w:r>
      <w:r>
        <w:rPr>
          <w:rStyle w:val="VerbatimChar"/>
        </w:rPr>
        <w:t xml:space="preserve">7. Quando um dado estiver ausente, escreva "não informado". Não estime.</w:t>
      </w:r>
      <w:r>
        <w:br/>
      </w:r>
      <w:r>
        <w:rPr>
          <w:rStyle w:val="VerbatimChar"/>
        </w:rPr>
        <w:t xml:space="preserve">8. Não recomende aprovar nem rejeitar a proposta.</w:t>
      </w:r>
      <w:r>
        <w:br/>
      </w:r>
      <w:r>
        <w:br/>
      </w:r>
      <w:r>
        <w:rPr>
          <w:rStyle w:val="VerbatimChar"/>
        </w:rPr>
        <w:t xml:space="preserve">## FORMATO DE SAÍDA</w:t>
      </w:r>
      <w:r>
        <w:br/>
      </w:r>
      <w:r>
        <w:rPr>
          <w:rStyle w:val="VerbatimChar"/>
        </w:rPr>
        <w:t xml:space="preserve">A. Tabela "Inconsistências": item | seção | por que importa para a decisão.</w:t>
      </w:r>
      <w:r>
        <w:br/>
      </w:r>
      <w:r>
        <w:rPr>
          <w:rStyle w:val="VerbatimChar"/>
        </w:rPr>
        <w:t xml:space="preserve">B. Tabela "Premissas e números": premissa ou número | fonte | verificável? (sim/não e por quê).</w:t>
      </w:r>
      <w:r>
        <w:br/>
      </w:r>
      <w:r>
        <w:rPr>
          <w:rStyle w:val="VerbatimChar"/>
        </w:rPr>
        <w:t xml:space="preserve">C. Lista de riscos ausentes da matriz, com o motivo de cada um.</w:t>
      </w:r>
      <w:r>
        <w:br/>
      </w:r>
      <w:r>
        <w:rPr>
          <w:rStyle w:val="VerbatimChar"/>
        </w:rPr>
        <w:t xml:space="preserve">D. Até cinco perguntas que eu deveria fazer à diretoria antes ou durante a reunião.</w:t>
      </w:r>
      <w:r>
        <w:br/>
      </w:r>
      <w:r>
        <w:rPr>
          <w:rStyle w:val="VerbatimChar"/>
        </w:rPr>
        <w:t xml:space="preserve">E. Um parágrafo de no máximo 80 palavras sobre a sustentação da justificativa da proposta.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pBdr>
        <w:top w:val="single" w:sz="4" w:space="6" w:color="A6A6A6"/>
        <w:left w:val="single" w:sz="4" w:space="6" w:color="A6A6A6"/>
        <w:bottom w:val="single" w:sz="4" w:space="6" w:color="A6A6A6"/>
        <w:right w:val="single" w:sz="4" w:space="6" w:color="A6A6A6"/>
      </w:pBdr>
      <w:shd w:val="clear" w:color="auto" w:fill="EDEDED"/>
    </w:pPr>
    <w:rPr>
      <w:sz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pt-BR</dc:language>
  <cp:keywords/>
  <dcterms:created xsi:type="dcterms:W3CDTF">2026-10-09T00:04:32Z</dcterms:created>
  <dcterms:modified xsi:type="dcterms:W3CDTF">2026-10-09T00:04:32Z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