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Abstract</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A185298"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E058B4">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db-id="9x5wsrp0c5rrrre0dznx2a25vxddp2r5e9ad" timestamp="1494620408"&gt;26&lt;/key&gt;&lt;/foreign-keys&gt;&lt;ref-type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Research&lt;/secondary-title&gt;&lt;/titles&gt;&lt;periodical&gt;&lt;full-title&gt;Journal of Artificial Intelligence Research&lt;/full-title&gt;&lt;/periodical&gt;&lt;pages&gt;321-357&lt;/pages&gt;&lt;volume&gt;16&lt;/volume&gt;&lt;dates&gt;&lt;year&gt;2002&lt;/year&gt;&lt;/dates&gt;&lt;urls&gt;&lt;/urls&gt;&lt;/record&gt;&lt;/Cite&gt;&lt;Cite&gt;&lt;Author&gt;Japkowicz&lt;/Author&gt;&lt;Year&gt;2002&lt;/Year&gt;&lt;RecNum&gt;19&lt;/RecNum&gt;&lt;record&gt;&lt;rec-number&gt;19&lt;/rec-number&gt;&lt;foreign-keys&gt;&lt;key app="EN" db-id="9x5wsrp0c5rrrre0dznx2a25vxddp2r5e9ad" timestamp="1494345245"&gt;19&lt;/key&gt;&lt;/foreign-keys&gt;&lt;ref-type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Analysis&lt;/secondary-title&gt;&lt;/titles&gt;&lt;periodical&gt;&lt;full-title&gt;Intelligent Data Analysis&lt;/full-title&gt;&lt;/periodical&gt;&lt;pages&gt;429-449&lt;/pages&gt;&lt;volume&gt;6&lt;/volume&gt;&lt;number&gt;5&lt;/number&gt;&lt;dates&gt;&lt;year&gt;2002&lt;/year&gt;&lt;/dates&gt;&lt;urls&gt;&lt;/urls&gt;&lt;/record&gt;&lt;/Cite&gt;&lt;/EndNote&gt;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hold-out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The default method for classification from a model that produces a predicted probability for each patient is to round at 0.5. 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Maloof,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various machine learning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Similar to what Brei</w:t>
      </w:r>
      <w:r w:rsidRPr="00DF4863">
        <w:rPr>
          <w:rFonts w:ascii="Times New Roman" w:hAnsi="Times New Roman" w:cs="Times New Roman"/>
          <w:sz w:val="22"/>
          <w:szCs w:val="22"/>
        </w:rPr>
        <w:t xml:space="preserve">man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1B3F50B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5E36C5">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db-id="9x5wsrp0c5rrrre0dznx2a25vxddp2r5e9ad" timestamp="1494620408"&gt;26&lt;/key&gt;&lt;/foreign-keys&gt;&lt;ref-type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Research&lt;/secondary-title&gt;&lt;/titles&gt;&lt;periodical&gt;&lt;full-title&gt;Journal of Artificial Intelligence Research&lt;/full-title&gt;&lt;/periodical&gt;&lt;pages&gt;321-357&lt;/pages&gt;&lt;volume&gt;16&lt;/volume&gt;&lt;dates&gt;&lt;year&gt;2002&lt;/year&gt;&lt;/dates&gt;&lt;urls&gt;&lt;/urls&gt;&lt;/record&gt;&lt;/Cite&gt;&lt;/EndNote&gt;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06A012B2"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The data were first split into training and test sets, with approximately 2/3 of the data used for the training set and 1/3 held out for testing. A temporal split was used,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ication and variable selection using the glmnet package</w:t>
      </w:r>
      <w:r w:rsidR="00623AB6">
        <w:rPr>
          <w:rFonts w:ascii="Times New Roman" w:hAnsi="Times New Roman" w:cs="Times New Roman"/>
          <w:sz w:val="22"/>
          <w:szCs w:val="22"/>
        </w:rPr>
        <w:fldChar w:fldCharType="begin"/>
      </w:r>
      <w:r w:rsidR="00623AB6">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db-id="9x5wsrp0c5rrrre0dznx2a25vxddp2r5e9ad" timestamp="1516569234"&gt;35&lt;/key&gt;&lt;/foreign-keys&gt;&lt;ref-type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Software&lt;/secondary-title&gt;&lt;/titles&gt;&lt;periodical&gt;&lt;full-title&gt;Journal of Statistical Software&lt;/full-title&gt;&lt;/periodical&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623AB6">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db-id="9x5wsrp0c5rrrre0dznx2a25vxddp2r5e9ad" timestamp="1519338156"&gt;40&lt;/key&gt;&lt;/foreign-keys&gt;&lt;ref-type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Computing&lt;/secondary-title&gt;&lt;/titles&gt;&lt;periodical&gt;&lt;full-title&gt;R Foundation for Statistical Computing&lt;/full-title&gt;&lt;/periodical&gt;&lt;dates&gt;&lt;year&gt;2015&lt;/year&gt;&lt;/dates&gt;&lt;pub-location&gt;Vienna,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a) a 0.5 threshold and b) the optimal threshold according to Youden’s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484BCF">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db-id="9x5wsrp0c5rrrre0dznx2a25vxddp2r5e9ad" timestamp="1516569451"&gt;37&lt;/key&gt;&lt;/foreign-keys&gt;&lt;ref-type name="Journal Article"&gt;17&lt;/ref-type&gt;&lt;contributors&gt;&lt;authors&gt;&lt;author&gt;Youden, W. J.&lt;/author&gt;&lt;/authors&gt;&lt;/contributors&gt;&lt;titles&gt;&lt;title&gt;Index for rating diagnostic tests&lt;/title&gt;&lt;secondary-title&gt;Cancer&lt;/secondary-title&gt;&lt;/titles&gt;&lt;periodical&gt;&lt;full-title&gt;Cancer&lt;/full-title&gt;&lt;/periodical&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157AC235"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ng the DMwR package in R.</w:t>
      </w:r>
      <w:r w:rsidR="00A93534">
        <w:rPr>
          <w:rFonts w:ascii="Times New Roman" w:hAnsi="Times New Roman" w:cs="Times New Roman"/>
          <w:sz w:val="22"/>
          <w:szCs w:val="22"/>
        </w:rPr>
        <w:fldChar w:fldCharType="begin"/>
      </w:r>
      <w:r w:rsidR="00484BCF">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db-id="9x5wsrp0c5rrrre0dznx2a25vxddp2r5e9ad" timestamp="1516569080"&gt;34&lt;/key&gt;&lt;/foreign-keys&gt;&lt;ref-type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Hall/CRC&lt;/secondary-title&gt;&lt;/titles&gt;&lt;periodical&gt;&lt;full-title&gt;Chapman and Hall/CRC&lt;/full-title&gt;&lt;/periodical&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2571D9A5"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patients with an initial hospitalization between</w:t>
      </w:r>
      <w:r w:rsidR="00E224E6" w:rsidRPr="00DF4863">
        <w:rPr>
          <w:rFonts w:ascii="Times New Roman" w:hAnsi="Times New Roman" w:cs="Times New Roman"/>
          <w:sz w:val="22"/>
          <w:szCs w:val="22"/>
        </w:rPr>
        <w:t xml:space="preserve"> 2008 to 2014.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commentRangeStart w:id="3"/>
      <w:commentRangeStart w:id="4"/>
      <w:r w:rsidRPr="00DF4863">
        <w:rPr>
          <w:rFonts w:ascii="Times New Roman" w:hAnsi="Times New Roman" w:cs="Times New Roman"/>
          <w:sz w:val="22"/>
          <w:szCs w:val="22"/>
        </w:rPr>
        <w:t>22</w:t>
      </w:r>
      <w:commentRangeEnd w:id="3"/>
      <w:r w:rsidRPr="00DF4863">
        <w:rPr>
          <w:rStyle w:val="CommentReference"/>
          <w:rFonts w:ascii="Times New Roman" w:hAnsi="Times New Roman" w:cs="Times New Roman"/>
          <w:sz w:val="22"/>
          <w:szCs w:val="22"/>
        </w:rPr>
        <w:commentReference w:id="3"/>
      </w:r>
      <w:commentRangeEnd w:id="4"/>
      <w:r w:rsidR="008F7911">
        <w:rPr>
          <w:rStyle w:val="CommentReference"/>
        </w:rPr>
        <w:commentReference w:id="4"/>
      </w:r>
      <w:r w:rsidRPr="00DF4863">
        <w:rPr>
          <w:rFonts w:ascii="Times New Roman" w:hAnsi="Times New Roman" w:cs="Times New Roman"/>
          <w:sz w:val="22"/>
          <w:szCs w:val="22"/>
        </w:rPr>
        <w:t xml:space="preserve"> 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5"/>
      <w:r w:rsidRPr="00DF4863">
        <w:rPr>
          <w:rFonts w:ascii="Times New Roman" w:hAnsi="Times New Roman" w:cs="Times New Roman"/>
          <w:sz w:val="22"/>
          <w:szCs w:val="22"/>
        </w:rPr>
        <w:t>…</w:t>
      </w:r>
      <w:commentRangeEnd w:id="5"/>
      <w:r w:rsidRPr="00DF4863">
        <w:rPr>
          <w:rStyle w:val="CommentReference"/>
          <w:rFonts w:ascii="Times New Roman" w:hAnsi="Times New Roman" w:cs="Times New Roman"/>
          <w:sz w:val="22"/>
          <w:szCs w:val="22"/>
        </w:rPr>
        <w:commentReference w:id="5"/>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6969E510" w14:textId="20FD56A4" w:rsidR="00A54B6A" w:rsidRPr="002D4112" w:rsidRDefault="00F31B4A" w:rsidP="00AB13E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Youden’s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Youden’s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similar results can be achieved through either sampling or using a threshold cutoff or both. The decision of which method is optimal is then left to the user,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459FB80F" w14:textId="1B64EF6B" w:rsidR="00DF4863" w:rsidRPr="00DF4863" w:rsidRDefault="00DF4863" w:rsidP="00DF4863">
      <w:pPr>
        <w:spacing w:line="480" w:lineRule="auto"/>
        <w:rPr>
          <w:rFonts w:ascii="Times New Roman" w:hAnsi="Times New Roman" w:cs="Times New Roman"/>
          <w:sz w:val="22"/>
          <w:szCs w:val="22"/>
        </w:rPr>
      </w:pPr>
    </w:p>
    <w:p w14:paraId="0A4198CB" w14:textId="322C3528" w:rsidR="00DF4863" w:rsidRDefault="00DF4863" w:rsidP="00DF4863">
      <w:pPr>
        <w:spacing w:line="480" w:lineRule="auto"/>
        <w:rPr>
          <w:rFonts w:ascii="Times New Roman" w:hAnsi="Times New Roman" w:cs="Times New Roman"/>
          <w:b/>
          <w:sz w:val="22"/>
          <w:szCs w:val="22"/>
        </w:rPr>
      </w:pPr>
      <w:commentRangeStart w:id="6"/>
      <w:commentRangeStart w:id="7"/>
      <w:r w:rsidRPr="00DF4863">
        <w:rPr>
          <w:rFonts w:ascii="Times New Roman" w:hAnsi="Times New Roman" w:cs="Times New Roman"/>
          <w:b/>
          <w:sz w:val="22"/>
          <w:szCs w:val="22"/>
        </w:rPr>
        <w:t xml:space="preserve">Table 1. </w:t>
      </w:r>
      <w:commentRangeEnd w:id="6"/>
      <w:r w:rsidR="001B7D03">
        <w:rPr>
          <w:rStyle w:val="CommentReference"/>
        </w:rPr>
        <w:commentReference w:id="6"/>
      </w:r>
      <w:commentRangeEnd w:id="7"/>
      <w:r w:rsidR="00EC66B4">
        <w:rPr>
          <w:rStyle w:val="CommentReference"/>
        </w:rPr>
        <w:commentReference w:id="7"/>
      </w:r>
      <w:r w:rsidRPr="00DF4863">
        <w:rPr>
          <w:rFonts w:ascii="Times New Roman" w:hAnsi="Times New Roman" w:cs="Times New Roman"/>
          <w:b/>
          <w:sz w:val="22"/>
          <w:szCs w:val="22"/>
        </w:rPr>
        <w:t xml:space="preserve">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909"/>
        <w:gridCol w:w="1109"/>
        <w:gridCol w:w="1170"/>
        <w:gridCol w:w="1158"/>
        <w:gridCol w:w="657"/>
        <w:gridCol w:w="620"/>
        <w:gridCol w:w="1059"/>
        <w:gridCol w:w="681"/>
        <w:gridCol w:w="1157"/>
      </w:tblGrid>
      <w:tr w:rsidR="001B7D03" w:rsidRPr="001B7D03" w14:paraId="31718FB4" w14:textId="77777777" w:rsidTr="001B7D03">
        <w:tc>
          <w:tcPr>
            <w:tcW w:w="0" w:type="auto"/>
            <w:tcBorders>
              <w:top w:val="single" w:sz="4" w:space="0" w:color="000000"/>
              <w:left w:val="single" w:sz="4" w:space="0" w:color="000000"/>
            </w:tcBorders>
            <w:vAlign w:val="bottom"/>
          </w:tcPr>
          <w:p w14:paraId="16D1B66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Model </w:t>
            </w:r>
          </w:p>
        </w:tc>
        <w:tc>
          <w:tcPr>
            <w:tcW w:w="0" w:type="auto"/>
            <w:tcBorders>
              <w:top w:val="single" w:sz="4" w:space="0" w:color="000000"/>
            </w:tcBorders>
            <w:vAlign w:val="bottom"/>
          </w:tcPr>
          <w:p w14:paraId="065060C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Threshold</w:t>
            </w:r>
          </w:p>
        </w:tc>
        <w:tc>
          <w:tcPr>
            <w:tcW w:w="0" w:type="auto"/>
            <w:tcBorders>
              <w:top w:val="single" w:sz="4" w:space="0" w:color="000000"/>
            </w:tcBorders>
            <w:vAlign w:val="bottom"/>
          </w:tcPr>
          <w:p w14:paraId="549D31F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Specificity</w:t>
            </w:r>
          </w:p>
        </w:tc>
        <w:tc>
          <w:tcPr>
            <w:tcW w:w="0" w:type="auto"/>
            <w:tcBorders>
              <w:top w:val="single" w:sz="4" w:space="0" w:color="000000"/>
            </w:tcBorders>
            <w:vAlign w:val="bottom"/>
          </w:tcPr>
          <w:p w14:paraId="2D93C19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Sensitivity</w:t>
            </w:r>
          </w:p>
        </w:tc>
        <w:tc>
          <w:tcPr>
            <w:tcW w:w="0" w:type="auto"/>
            <w:tcBorders>
              <w:top w:val="single" w:sz="4" w:space="0" w:color="000000"/>
            </w:tcBorders>
            <w:vAlign w:val="bottom"/>
          </w:tcPr>
          <w:p w14:paraId="1877131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NPV</w:t>
            </w:r>
          </w:p>
        </w:tc>
        <w:tc>
          <w:tcPr>
            <w:tcW w:w="0" w:type="auto"/>
            <w:tcBorders>
              <w:top w:val="single" w:sz="4" w:space="0" w:color="000000"/>
            </w:tcBorders>
            <w:vAlign w:val="bottom"/>
          </w:tcPr>
          <w:p w14:paraId="2B24A45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PPV</w:t>
            </w:r>
          </w:p>
        </w:tc>
        <w:tc>
          <w:tcPr>
            <w:tcW w:w="0" w:type="auto"/>
            <w:tcBorders>
              <w:top w:val="single" w:sz="4" w:space="0" w:color="000000"/>
            </w:tcBorders>
            <w:vAlign w:val="bottom"/>
          </w:tcPr>
          <w:p w14:paraId="37C1538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Accuracy</w:t>
            </w:r>
          </w:p>
        </w:tc>
        <w:tc>
          <w:tcPr>
            <w:tcW w:w="0" w:type="auto"/>
            <w:tcBorders>
              <w:top w:val="single" w:sz="4" w:space="0" w:color="000000"/>
            </w:tcBorders>
            <w:vAlign w:val="bottom"/>
          </w:tcPr>
          <w:p w14:paraId="0EAF400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AUC</w:t>
            </w:r>
          </w:p>
        </w:tc>
        <w:tc>
          <w:tcPr>
            <w:tcW w:w="0" w:type="auto"/>
            <w:tcBorders>
              <w:top w:val="single" w:sz="4" w:space="0" w:color="000000"/>
              <w:right w:val="single" w:sz="4" w:space="0" w:color="000000"/>
            </w:tcBorders>
            <w:vAlign w:val="bottom"/>
          </w:tcPr>
          <w:p w14:paraId="74385DC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Covariates</w:t>
            </w:r>
          </w:p>
        </w:tc>
      </w:tr>
      <w:tr w:rsidR="001B7D03" w:rsidRPr="001B7D03" w14:paraId="06DFBD9C" w14:textId="77777777" w:rsidTr="001B7D03">
        <w:tblPrEx>
          <w:tblBorders>
            <w:top w:val="none" w:sz="0" w:space="0" w:color="auto"/>
          </w:tblBorders>
        </w:tblPrEx>
        <w:tc>
          <w:tcPr>
            <w:tcW w:w="0" w:type="auto"/>
            <w:tcBorders>
              <w:left w:val="single" w:sz="4" w:space="0" w:color="000000"/>
            </w:tcBorders>
            <w:vAlign w:val="bottom"/>
          </w:tcPr>
          <w:p w14:paraId="6CA2B717"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 0.5</w:t>
            </w:r>
          </w:p>
        </w:tc>
        <w:tc>
          <w:tcPr>
            <w:tcW w:w="0" w:type="auto"/>
            <w:vAlign w:val="bottom"/>
          </w:tcPr>
          <w:p w14:paraId="3956F13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5771324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99.4</w:t>
            </w:r>
          </w:p>
        </w:tc>
        <w:tc>
          <w:tcPr>
            <w:tcW w:w="0" w:type="auto"/>
            <w:vAlign w:val="bottom"/>
          </w:tcPr>
          <w:p w14:paraId="2CA2E9C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0" w:type="auto"/>
            <w:vAlign w:val="bottom"/>
          </w:tcPr>
          <w:p w14:paraId="00EFF1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96.3</w:t>
            </w:r>
          </w:p>
        </w:tc>
        <w:tc>
          <w:tcPr>
            <w:tcW w:w="0" w:type="auto"/>
            <w:vAlign w:val="bottom"/>
          </w:tcPr>
          <w:p w14:paraId="100A028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35.1</w:t>
            </w:r>
          </w:p>
        </w:tc>
        <w:tc>
          <w:tcPr>
            <w:tcW w:w="0" w:type="auto"/>
            <w:vAlign w:val="bottom"/>
          </w:tcPr>
          <w:p w14:paraId="6B0FB4C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95.7</w:t>
            </w:r>
          </w:p>
        </w:tc>
        <w:tc>
          <w:tcPr>
            <w:tcW w:w="0" w:type="auto"/>
            <w:vAlign w:val="bottom"/>
          </w:tcPr>
          <w:p w14:paraId="54983E4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F9A208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75C7C61E" w14:textId="77777777" w:rsidTr="001B7D03">
        <w:tblPrEx>
          <w:tblBorders>
            <w:top w:val="none" w:sz="0" w:space="0" w:color="auto"/>
          </w:tblBorders>
        </w:tblPrEx>
        <w:tc>
          <w:tcPr>
            <w:tcW w:w="0" w:type="auto"/>
            <w:tcBorders>
              <w:left w:val="single" w:sz="4" w:space="0" w:color="000000"/>
            </w:tcBorders>
            <w:vAlign w:val="bottom"/>
          </w:tcPr>
          <w:p w14:paraId="5079AADD"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0" w:type="auto"/>
            <w:vAlign w:val="bottom"/>
          </w:tcPr>
          <w:p w14:paraId="669CCC0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0.043</w:t>
            </w:r>
          </w:p>
        </w:tc>
        <w:tc>
          <w:tcPr>
            <w:tcW w:w="0" w:type="auto"/>
            <w:vAlign w:val="bottom"/>
          </w:tcPr>
          <w:p w14:paraId="284C306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72.8</w:t>
            </w:r>
          </w:p>
        </w:tc>
        <w:tc>
          <w:tcPr>
            <w:tcW w:w="0" w:type="auto"/>
            <w:vAlign w:val="bottom"/>
          </w:tcPr>
          <w:p w14:paraId="0DE92BD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4544BEB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7954340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11.7</w:t>
            </w:r>
          </w:p>
        </w:tc>
        <w:tc>
          <w:tcPr>
            <w:tcW w:w="0" w:type="auto"/>
            <w:vAlign w:val="bottom"/>
          </w:tcPr>
          <w:p w14:paraId="2E5C3B4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73.3</w:t>
            </w:r>
          </w:p>
        </w:tc>
        <w:tc>
          <w:tcPr>
            <w:tcW w:w="0" w:type="auto"/>
            <w:vAlign w:val="bottom"/>
          </w:tcPr>
          <w:p w14:paraId="235A9A5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5E0A2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3B3173C9" w14:textId="77777777" w:rsidTr="001B7D03">
        <w:tblPrEx>
          <w:tblBorders>
            <w:top w:val="none" w:sz="0" w:space="0" w:color="auto"/>
          </w:tblBorders>
        </w:tblPrEx>
        <w:tc>
          <w:tcPr>
            <w:tcW w:w="0" w:type="auto"/>
            <w:tcBorders>
              <w:left w:val="single" w:sz="4" w:space="0" w:color="000000"/>
            </w:tcBorders>
            <w:vAlign w:val="bottom"/>
          </w:tcPr>
          <w:p w14:paraId="0C086C21"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 0.5</w:t>
            </w:r>
          </w:p>
        </w:tc>
        <w:tc>
          <w:tcPr>
            <w:tcW w:w="0" w:type="auto"/>
            <w:vAlign w:val="bottom"/>
          </w:tcPr>
          <w:p w14:paraId="3A28F1F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4FD6C77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81.3</w:t>
            </w:r>
          </w:p>
        </w:tc>
        <w:tc>
          <w:tcPr>
            <w:tcW w:w="0" w:type="auto"/>
            <w:vAlign w:val="bottom"/>
          </w:tcPr>
          <w:p w14:paraId="7DAE6E4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75.3</w:t>
            </w:r>
          </w:p>
        </w:tc>
        <w:tc>
          <w:tcPr>
            <w:tcW w:w="0" w:type="auto"/>
            <w:vAlign w:val="bottom"/>
          </w:tcPr>
          <w:p w14:paraId="27C8878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vAlign w:val="bottom"/>
          </w:tcPr>
          <w:p w14:paraId="5304570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14.5</w:t>
            </w:r>
          </w:p>
        </w:tc>
        <w:tc>
          <w:tcPr>
            <w:tcW w:w="0" w:type="auto"/>
            <w:vAlign w:val="bottom"/>
          </w:tcPr>
          <w:p w14:paraId="688B939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81.1</w:t>
            </w:r>
          </w:p>
        </w:tc>
        <w:tc>
          <w:tcPr>
            <w:tcW w:w="0" w:type="auto"/>
            <w:vAlign w:val="bottom"/>
          </w:tcPr>
          <w:p w14:paraId="4DA9DED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08D7004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733B369" w14:textId="77777777" w:rsidTr="001B7D03">
        <w:tblPrEx>
          <w:tblBorders>
            <w:top w:val="none" w:sz="0" w:space="0" w:color="auto"/>
          </w:tblBorders>
        </w:tblPrEx>
        <w:tc>
          <w:tcPr>
            <w:tcW w:w="0" w:type="auto"/>
            <w:tcBorders>
              <w:left w:val="single" w:sz="4" w:space="0" w:color="000000"/>
            </w:tcBorders>
            <w:vAlign w:val="bottom"/>
          </w:tcPr>
          <w:p w14:paraId="7333CC5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5F2EB06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1D330CA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83.3</w:t>
            </w:r>
          </w:p>
        </w:tc>
        <w:tc>
          <w:tcPr>
            <w:tcW w:w="0" w:type="auto"/>
            <w:vAlign w:val="bottom"/>
          </w:tcPr>
          <w:p w14:paraId="4A785D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99.1</w:t>
            </w:r>
          </w:p>
        </w:tc>
        <w:tc>
          <w:tcPr>
            <w:tcW w:w="0" w:type="auto"/>
            <w:vAlign w:val="bottom"/>
          </w:tcPr>
          <w:p w14:paraId="06B4194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74.6</w:t>
            </w:r>
          </w:p>
        </w:tc>
        <w:tc>
          <w:tcPr>
            <w:tcW w:w="0" w:type="auto"/>
            <w:vAlign w:val="bottom"/>
          </w:tcPr>
          <w:p w14:paraId="2F03DF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42A2B62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06AE45F0" w14:textId="77777777" w:rsidTr="001B7D03">
        <w:tblPrEx>
          <w:tblBorders>
            <w:top w:val="none" w:sz="0" w:space="0" w:color="auto"/>
          </w:tblBorders>
        </w:tblPrEx>
        <w:tc>
          <w:tcPr>
            <w:tcW w:w="0" w:type="auto"/>
            <w:tcBorders>
              <w:left w:val="single" w:sz="4" w:space="0" w:color="000000"/>
            </w:tcBorders>
            <w:vAlign w:val="bottom"/>
          </w:tcPr>
          <w:p w14:paraId="1576C5E6"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 0.5</w:t>
            </w:r>
          </w:p>
        </w:tc>
        <w:tc>
          <w:tcPr>
            <w:tcW w:w="0" w:type="auto"/>
            <w:vAlign w:val="bottom"/>
          </w:tcPr>
          <w:p w14:paraId="0892BAA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001092E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81.8</w:t>
            </w:r>
          </w:p>
        </w:tc>
        <w:tc>
          <w:tcPr>
            <w:tcW w:w="0" w:type="auto"/>
            <w:vAlign w:val="bottom"/>
          </w:tcPr>
          <w:p w14:paraId="16E0A52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75.3</w:t>
            </w:r>
          </w:p>
        </w:tc>
        <w:tc>
          <w:tcPr>
            <w:tcW w:w="0" w:type="auto"/>
            <w:vAlign w:val="bottom"/>
          </w:tcPr>
          <w:p w14:paraId="432B841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vAlign w:val="bottom"/>
          </w:tcPr>
          <w:p w14:paraId="7777F23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14.8</w:t>
            </w:r>
          </w:p>
        </w:tc>
        <w:tc>
          <w:tcPr>
            <w:tcW w:w="0" w:type="auto"/>
            <w:vAlign w:val="bottom"/>
          </w:tcPr>
          <w:p w14:paraId="4F95148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81.5</w:t>
            </w:r>
          </w:p>
        </w:tc>
        <w:tc>
          <w:tcPr>
            <w:tcW w:w="0" w:type="auto"/>
            <w:vAlign w:val="bottom"/>
          </w:tcPr>
          <w:p w14:paraId="25408CE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386B47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AE7B578" w14:textId="77777777" w:rsidTr="001B7D03">
        <w:tblPrEx>
          <w:tblBorders>
            <w:top w:val="none" w:sz="0" w:space="0" w:color="auto"/>
          </w:tblBorders>
        </w:tblPrEx>
        <w:tc>
          <w:tcPr>
            <w:tcW w:w="0" w:type="auto"/>
            <w:tcBorders>
              <w:left w:val="single" w:sz="4" w:space="0" w:color="000000"/>
            </w:tcBorders>
            <w:vAlign w:val="bottom"/>
          </w:tcPr>
          <w:p w14:paraId="66BDC015"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0.399</w:t>
            </w:r>
          </w:p>
        </w:tc>
        <w:tc>
          <w:tcPr>
            <w:tcW w:w="0" w:type="auto"/>
            <w:vAlign w:val="bottom"/>
          </w:tcPr>
          <w:p w14:paraId="5469CEE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73.8</w:t>
            </w:r>
          </w:p>
        </w:tc>
        <w:tc>
          <w:tcPr>
            <w:tcW w:w="0" w:type="auto"/>
            <w:vAlign w:val="bottom"/>
          </w:tcPr>
          <w:p w14:paraId="7A3331E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190D8D4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37F0F50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12.1</w:t>
            </w:r>
          </w:p>
        </w:tc>
        <w:tc>
          <w:tcPr>
            <w:tcW w:w="0" w:type="auto"/>
            <w:vAlign w:val="bottom"/>
          </w:tcPr>
          <w:p w14:paraId="31F484B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0C93B69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19D0D0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2C774183" w14:textId="77777777" w:rsidTr="001B7D03">
        <w:tblPrEx>
          <w:tblBorders>
            <w:top w:val="none" w:sz="0" w:space="0" w:color="auto"/>
          </w:tblBorders>
        </w:tblPrEx>
        <w:tc>
          <w:tcPr>
            <w:tcW w:w="0" w:type="auto"/>
            <w:tcBorders>
              <w:left w:val="single" w:sz="4" w:space="0" w:color="000000"/>
            </w:tcBorders>
            <w:vAlign w:val="bottom"/>
          </w:tcPr>
          <w:p w14:paraId="2629AAB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 0.5</w:t>
            </w:r>
          </w:p>
        </w:tc>
        <w:tc>
          <w:tcPr>
            <w:tcW w:w="0" w:type="auto"/>
            <w:vAlign w:val="bottom"/>
          </w:tcPr>
          <w:p w14:paraId="2787EF1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24EC752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85.8</w:t>
            </w:r>
          </w:p>
        </w:tc>
        <w:tc>
          <w:tcPr>
            <w:tcW w:w="0" w:type="auto"/>
            <w:vAlign w:val="bottom"/>
          </w:tcPr>
          <w:p w14:paraId="1E569E8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71.2</w:t>
            </w:r>
          </w:p>
        </w:tc>
        <w:tc>
          <w:tcPr>
            <w:tcW w:w="0" w:type="auto"/>
            <w:vAlign w:val="bottom"/>
          </w:tcPr>
          <w:p w14:paraId="7C0B65B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98.6</w:t>
            </w:r>
          </w:p>
        </w:tc>
        <w:tc>
          <w:tcPr>
            <w:tcW w:w="0" w:type="auto"/>
            <w:vAlign w:val="bottom"/>
          </w:tcPr>
          <w:p w14:paraId="5C4A402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17.4</w:t>
            </w:r>
          </w:p>
        </w:tc>
        <w:tc>
          <w:tcPr>
            <w:tcW w:w="0" w:type="auto"/>
            <w:vAlign w:val="bottom"/>
          </w:tcPr>
          <w:p w14:paraId="278BD8D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85.2</w:t>
            </w:r>
          </w:p>
        </w:tc>
        <w:tc>
          <w:tcPr>
            <w:tcW w:w="0" w:type="auto"/>
            <w:vAlign w:val="bottom"/>
          </w:tcPr>
          <w:p w14:paraId="3B0A33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11740F2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r w:rsidR="001B7D03" w:rsidRPr="001B7D03" w14:paraId="281FDCD3" w14:textId="77777777" w:rsidTr="001B7D03">
        <w:tc>
          <w:tcPr>
            <w:tcW w:w="0" w:type="auto"/>
            <w:tcBorders>
              <w:left w:val="single" w:sz="4" w:space="0" w:color="000000"/>
              <w:bottom w:val="single" w:sz="4" w:space="0" w:color="000000"/>
            </w:tcBorders>
            <w:vAlign w:val="bottom"/>
          </w:tcPr>
          <w:p w14:paraId="76190458"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0.472</w:t>
            </w:r>
          </w:p>
        </w:tc>
        <w:tc>
          <w:tcPr>
            <w:tcW w:w="0" w:type="auto"/>
            <w:tcBorders>
              <w:bottom w:val="single" w:sz="4" w:space="0" w:color="000000"/>
            </w:tcBorders>
            <w:vAlign w:val="bottom"/>
          </w:tcPr>
          <w:p w14:paraId="04ED16B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84.1</w:t>
            </w:r>
          </w:p>
        </w:tc>
        <w:tc>
          <w:tcPr>
            <w:tcW w:w="0" w:type="auto"/>
            <w:tcBorders>
              <w:bottom w:val="single" w:sz="4" w:space="0" w:color="000000"/>
            </w:tcBorders>
            <w:vAlign w:val="bottom"/>
          </w:tcPr>
          <w:p w14:paraId="168C6F2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74.2</w:t>
            </w:r>
          </w:p>
        </w:tc>
        <w:tc>
          <w:tcPr>
            <w:tcW w:w="0" w:type="auto"/>
            <w:tcBorders>
              <w:bottom w:val="single" w:sz="4" w:space="0" w:color="000000"/>
            </w:tcBorders>
            <w:vAlign w:val="bottom"/>
          </w:tcPr>
          <w:p w14:paraId="2490DF6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tcBorders>
              <w:bottom w:val="single" w:sz="4" w:space="0" w:color="000000"/>
            </w:tcBorders>
            <w:vAlign w:val="bottom"/>
          </w:tcPr>
          <w:p w14:paraId="64D6F05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16.5</w:t>
            </w:r>
          </w:p>
        </w:tc>
        <w:tc>
          <w:tcPr>
            <w:tcW w:w="0" w:type="auto"/>
            <w:tcBorders>
              <w:bottom w:val="single" w:sz="4" w:space="0" w:color="000000"/>
            </w:tcBorders>
            <w:vAlign w:val="bottom"/>
          </w:tcPr>
          <w:p w14:paraId="24CE50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83.7</w:t>
            </w:r>
          </w:p>
        </w:tc>
        <w:tc>
          <w:tcPr>
            <w:tcW w:w="0" w:type="auto"/>
            <w:tcBorders>
              <w:bottom w:val="single" w:sz="4" w:space="0" w:color="000000"/>
            </w:tcBorders>
            <w:vAlign w:val="bottom"/>
          </w:tcPr>
          <w:p w14:paraId="19EC9E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bottom w:val="single" w:sz="4" w:space="0" w:color="000000"/>
              <w:right w:val="single" w:sz="4" w:space="0" w:color="000000"/>
            </w:tcBorders>
            <w:vAlign w:val="bottom"/>
          </w:tcPr>
          <w:p w14:paraId="2596E01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5C960222"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The National Surgery Quality Improvement Program (NSQIP) utilizes trained nurse reviewers to identify postoperative complications using manual chart review and phone calls at more than 680 hospitals throughout the world (CITE). Due to the high cost of the program, nurses can only asses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w:t>
      </w:r>
      <w:r>
        <w:rPr>
          <w:rFonts w:ascii="Times New Roman" w:hAnsi="Times New Roman" w:cs="Times New Roman"/>
          <w:sz w:val="22"/>
          <w:szCs w:val="22"/>
        </w:rPr>
        <w:lastRenderedPageBreak/>
        <w:t>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Covariates we included were binary indicators for antibiotic prescriptions, binary indicators for common procedural terminology (CPT) codes, binary indicators for international classification of disease version 9 (ICD-9) 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Youden’s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6B9A748B"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964"/>
        <w:gridCol w:w="711"/>
        <w:gridCol w:w="1194"/>
        <w:gridCol w:w="1194"/>
        <w:gridCol w:w="1108"/>
        <w:gridCol w:w="669"/>
        <w:gridCol w:w="644"/>
        <w:gridCol w:w="693"/>
        <w:gridCol w:w="1451"/>
      </w:tblGrid>
      <w:tr w:rsidR="00B67C45" w:rsidRPr="00B67C45" w14:paraId="11BC3541" w14:textId="77777777" w:rsidTr="00B67C45">
        <w:tc>
          <w:tcPr>
            <w:tcW w:w="0" w:type="auto"/>
            <w:tcBorders>
              <w:top w:val="single" w:sz="4" w:space="0" w:color="000000"/>
              <w:left w:val="single" w:sz="4" w:space="0" w:color="000000"/>
            </w:tcBorders>
            <w:vAlign w:val="bottom"/>
          </w:tcPr>
          <w:p w14:paraId="2635144C" w14:textId="77777777" w:rsidR="00B67C45" w:rsidRPr="00B67C45" w:rsidRDefault="00B67C45">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0" w:type="auto"/>
            <w:tcBorders>
              <w:top w:val="single" w:sz="4" w:space="0" w:color="000000"/>
            </w:tcBorders>
            <w:vAlign w:val="bottom"/>
          </w:tcPr>
          <w:p w14:paraId="5D586E6A"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commentRangeStart w:id="8"/>
            <w:r w:rsidRPr="00B67C45">
              <w:rPr>
                <w:rFonts w:ascii="Times New Roman" w:hAnsi="Times New Roman" w:cs="Times New Roman"/>
                <w:b/>
                <w:bCs/>
                <w:color w:val="000000"/>
                <w:sz w:val="22"/>
                <w:szCs w:val="22"/>
              </w:rPr>
              <w:t>t</w:t>
            </w:r>
            <w:commentRangeEnd w:id="8"/>
            <w:r w:rsidR="00514F09">
              <w:rPr>
                <w:rStyle w:val="CommentReference"/>
              </w:rPr>
              <w:commentReference w:id="8"/>
            </w:r>
          </w:p>
        </w:tc>
        <w:tc>
          <w:tcPr>
            <w:tcW w:w="0" w:type="auto"/>
            <w:tcBorders>
              <w:top w:val="single" w:sz="4" w:space="0" w:color="000000"/>
            </w:tcBorders>
            <w:vAlign w:val="bottom"/>
          </w:tcPr>
          <w:p w14:paraId="2490CB4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0" w:type="auto"/>
            <w:tcBorders>
              <w:top w:val="single" w:sz="4" w:space="0" w:color="000000"/>
            </w:tcBorders>
            <w:vAlign w:val="bottom"/>
          </w:tcPr>
          <w:p w14:paraId="61D406F0"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0" w:type="auto"/>
            <w:tcBorders>
              <w:top w:val="single" w:sz="4" w:space="0" w:color="000000"/>
            </w:tcBorders>
            <w:vAlign w:val="bottom"/>
          </w:tcPr>
          <w:p w14:paraId="1E1B0759"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0" w:type="auto"/>
            <w:tcBorders>
              <w:top w:val="single" w:sz="4" w:space="0" w:color="000000"/>
            </w:tcBorders>
            <w:vAlign w:val="bottom"/>
          </w:tcPr>
          <w:p w14:paraId="0DF592D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0" w:type="auto"/>
            <w:tcBorders>
              <w:top w:val="single" w:sz="4" w:space="0" w:color="000000"/>
            </w:tcBorders>
            <w:vAlign w:val="bottom"/>
          </w:tcPr>
          <w:p w14:paraId="210FDE3C"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0" w:type="auto"/>
            <w:tcBorders>
              <w:top w:val="single" w:sz="4" w:space="0" w:color="000000"/>
            </w:tcBorders>
            <w:vAlign w:val="bottom"/>
          </w:tcPr>
          <w:p w14:paraId="78CD753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0" w:type="auto"/>
            <w:tcBorders>
              <w:top w:val="single" w:sz="4" w:space="0" w:color="000000"/>
              <w:right w:val="single" w:sz="4" w:space="0" w:color="000000"/>
            </w:tcBorders>
            <w:vAlign w:val="bottom"/>
          </w:tcPr>
          <w:p w14:paraId="7D17B65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No. variables</w:t>
            </w:r>
          </w:p>
        </w:tc>
      </w:tr>
      <w:tr w:rsidR="00B67C45" w:rsidRPr="00B67C45" w14:paraId="44598439" w14:textId="77777777" w:rsidTr="00B67C45">
        <w:tblPrEx>
          <w:tblBorders>
            <w:top w:val="none" w:sz="0" w:space="0" w:color="auto"/>
          </w:tblBorders>
        </w:tblPrEx>
        <w:tc>
          <w:tcPr>
            <w:tcW w:w="0" w:type="auto"/>
            <w:tcBorders>
              <w:left w:val="single" w:sz="4" w:space="0" w:color="000000"/>
            </w:tcBorders>
            <w:vAlign w:val="center"/>
          </w:tcPr>
          <w:p w14:paraId="7C53B0E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Full: .05</w:t>
            </w:r>
          </w:p>
        </w:tc>
        <w:tc>
          <w:tcPr>
            <w:tcW w:w="0" w:type="auto"/>
            <w:vAlign w:val="center"/>
          </w:tcPr>
          <w:p w14:paraId="31B5F01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center"/>
          </w:tcPr>
          <w:p w14:paraId="2BC8BDD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0.999</w:t>
            </w:r>
          </w:p>
        </w:tc>
        <w:tc>
          <w:tcPr>
            <w:tcW w:w="0" w:type="auto"/>
            <w:vAlign w:val="bottom"/>
          </w:tcPr>
          <w:p w14:paraId="4F276A8C"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0.23</w:t>
            </w:r>
          </w:p>
        </w:tc>
        <w:tc>
          <w:tcPr>
            <w:tcW w:w="0" w:type="auto"/>
            <w:vAlign w:val="center"/>
          </w:tcPr>
          <w:p w14:paraId="362F525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0.97</w:t>
            </w:r>
          </w:p>
        </w:tc>
        <w:tc>
          <w:tcPr>
            <w:tcW w:w="0" w:type="auto"/>
            <w:vAlign w:val="center"/>
          </w:tcPr>
          <w:p w14:paraId="50772A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0.97</w:t>
            </w:r>
          </w:p>
        </w:tc>
        <w:tc>
          <w:tcPr>
            <w:tcW w:w="0" w:type="auto"/>
            <w:vAlign w:val="center"/>
          </w:tcPr>
          <w:p w14:paraId="069AC8C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center"/>
          </w:tcPr>
          <w:p w14:paraId="7B14995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center"/>
          </w:tcPr>
          <w:p w14:paraId="604B506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B67C45" w:rsidRPr="00B67C45" w14:paraId="45A39F32" w14:textId="77777777" w:rsidTr="00B67C45">
        <w:tblPrEx>
          <w:tblBorders>
            <w:top w:val="none" w:sz="0" w:space="0" w:color="auto"/>
          </w:tblBorders>
        </w:tblPrEx>
        <w:tc>
          <w:tcPr>
            <w:tcW w:w="0" w:type="auto"/>
            <w:tcBorders>
              <w:left w:val="single" w:sz="4" w:space="0" w:color="000000"/>
            </w:tcBorders>
            <w:vAlign w:val="center"/>
          </w:tcPr>
          <w:p w14:paraId="393246A4"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Full: t</w:t>
            </w:r>
          </w:p>
        </w:tc>
        <w:tc>
          <w:tcPr>
            <w:tcW w:w="0" w:type="auto"/>
            <w:vAlign w:val="center"/>
          </w:tcPr>
          <w:p w14:paraId="58CCC37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0.036</w:t>
            </w:r>
          </w:p>
        </w:tc>
        <w:tc>
          <w:tcPr>
            <w:tcW w:w="0" w:type="auto"/>
            <w:vAlign w:val="center"/>
          </w:tcPr>
          <w:p w14:paraId="427292E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bottom"/>
          </w:tcPr>
          <w:p w14:paraId="407B75E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center"/>
          </w:tcPr>
          <w:p w14:paraId="5B65DB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center"/>
          </w:tcPr>
          <w:p w14:paraId="6DAE47F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center"/>
          </w:tcPr>
          <w:p w14:paraId="520C090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0" w:type="auto"/>
            <w:vAlign w:val="center"/>
          </w:tcPr>
          <w:p w14:paraId="32C2346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center"/>
          </w:tcPr>
          <w:p w14:paraId="5F61CA8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B67C45" w:rsidRPr="00B67C45" w14:paraId="1CA0A0D7" w14:textId="77777777" w:rsidTr="00B67C45">
        <w:tblPrEx>
          <w:tblBorders>
            <w:top w:val="none" w:sz="0" w:space="0" w:color="auto"/>
          </w:tblBorders>
        </w:tblPrEx>
        <w:tc>
          <w:tcPr>
            <w:tcW w:w="0" w:type="auto"/>
            <w:tcBorders>
              <w:left w:val="single" w:sz="4" w:space="0" w:color="000000"/>
            </w:tcBorders>
            <w:vAlign w:val="center"/>
          </w:tcPr>
          <w:p w14:paraId="311F083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Under-sampled: .05</w:t>
            </w:r>
          </w:p>
        </w:tc>
        <w:tc>
          <w:tcPr>
            <w:tcW w:w="0" w:type="auto"/>
            <w:vAlign w:val="bottom"/>
          </w:tcPr>
          <w:p w14:paraId="0E8A478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69E5AB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bottom"/>
          </w:tcPr>
          <w:p w14:paraId="2AE1E7B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bottom"/>
          </w:tcPr>
          <w:p w14:paraId="378397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4E67176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63FA149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0BF427C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30A748C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B67C45" w:rsidRPr="00B67C45" w14:paraId="6AB76F8F" w14:textId="77777777" w:rsidTr="00B67C45">
        <w:tblPrEx>
          <w:tblBorders>
            <w:top w:val="none" w:sz="0" w:space="0" w:color="auto"/>
          </w:tblBorders>
        </w:tblPrEx>
        <w:tc>
          <w:tcPr>
            <w:tcW w:w="0" w:type="auto"/>
            <w:tcBorders>
              <w:left w:val="single" w:sz="4" w:space="0" w:color="000000"/>
            </w:tcBorders>
            <w:vAlign w:val="center"/>
          </w:tcPr>
          <w:p w14:paraId="59470CB4"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Under-sampled: t</w:t>
            </w:r>
          </w:p>
        </w:tc>
        <w:tc>
          <w:tcPr>
            <w:tcW w:w="0" w:type="auto"/>
            <w:vAlign w:val="bottom"/>
          </w:tcPr>
          <w:p w14:paraId="15BF42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0" w:type="auto"/>
            <w:vAlign w:val="bottom"/>
          </w:tcPr>
          <w:p w14:paraId="6574D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4EE4908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0.82</w:t>
            </w:r>
          </w:p>
        </w:tc>
        <w:tc>
          <w:tcPr>
            <w:tcW w:w="0" w:type="auto"/>
            <w:vAlign w:val="bottom"/>
          </w:tcPr>
          <w:p w14:paraId="318A54E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22E7058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13CC7C1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26C23D7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04BD3C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B67C45" w:rsidRPr="00B67C45" w14:paraId="15431282" w14:textId="77777777" w:rsidTr="00B67C45">
        <w:tblPrEx>
          <w:tblBorders>
            <w:top w:val="none" w:sz="0" w:space="0" w:color="auto"/>
          </w:tblBorders>
        </w:tblPrEx>
        <w:tc>
          <w:tcPr>
            <w:tcW w:w="0" w:type="auto"/>
            <w:tcBorders>
              <w:left w:val="single" w:sz="4" w:space="0" w:color="000000"/>
            </w:tcBorders>
            <w:vAlign w:val="center"/>
          </w:tcPr>
          <w:p w14:paraId="1A3FB10B"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Over-sampled: .05</w:t>
            </w:r>
          </w:p>
        </w:tc>
        <w:tc>
          <w:tcPr>
            <w:tcW w:w="0" w:type="auto"/>
            <w:vAlign w:val="bottom"/>
          </w:tcPr>
          <w:p w14:paraId="1877C2A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4573110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bottom"/>
          </w:tcPr>
          <w:p w14:paraId="6A601DC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bottom"/>
          </w:tcPr>
          <w:p w14:paraId="0462D03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5DDA393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17D233D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761BD42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24A6276C"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B67C45" w:rsidRPr="00B67C45" w14:paraId="495A3D15" w14:textId="77777777" w:rsidTr="00B67C45">
        <w:tblPrEx>
          <w:tblBorders>
            <w:top w:val="none" w:sz="0" w:space="0" w:color="auto"/>
          </w:tblBorders>
        </w:tblPrEx>
        <w:tc>
          <w:tcPr>
            <w:tcW w:w="0" w:type="auto"/>
            <w:tcBorders>
              <w:left w:val="single" w:sz="4" w:space="0" w:color="000000"/>
            </w:tcBorders>
            <w:vAlign w:val="center"/>
          </w:tcPr>
          <w:p w14:paraId="4929C88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Over-sampled: t</w:t>
            </w:r>
          </w:p>
        </w:tc>
        <w:tc>
          <w:tcPr>
            <w:tcW w:w="0" w:type="auto"/>
            <w:vAlign w:val="bottom"/>
          </w:tcPr>
          <w:p w14:paraId="62FE27C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0" w:type="auto"/>
            <w:vAlign w:val="bottom"/>
          </w:tcPr>
          <w:p w14:paraId="4B48BD2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0.91</w:t>
            </w:r>
          </w:p>
        </w:tc>
        <w:tc>
          <w:tcPr>
            <w:tcW w:w="0" w:type="auto"/>
            <w:vAlign w:val="bottom"/>
          </w:tcPr>
          <w:p w14:paraId="408C91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0" w:type="auto"/>
            <w:vAlign w:val="bottom"/>
          </w:tcPr>
          <w:p w14:paraId="6BC6088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bottom"/>
          </w:tcPr>
          <w:p w14:paraId="274148E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0E96B27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0" w:type="auto"/>
            <w:vAlign w:val="bottom"/>
          </w:tcPr>
          <w:p w14:paraId="464A46D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2A8B9E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B67C45" w:rsidRPr="00B67C45" w14:paraId="7597F253" w14:textId="77777777" w:rsidTr="00B67C45">
        <w:tblPrEx>
          <w:tblBorders>
            <w:top w:val="none" w:sz="0" w:space="0" w:color="auto"/>
          </w:tblBorders>
        </w:tblPrEx>
        <w:tc>
          <w:tcPr>
            <w:tcW w:w="0" w:type="auto"/>
            <w:tcBorders>
              <w:left w:val="single" w:sz="4" w:space="0" w:color="000000"/>
            </w:tcBorders>
            <w:vAlign w:val="center"/>
          </w:tcPr>
          <w:p w14:paraId="25E61C55"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SMOTE: .05</w:t>
            </w:r>
          </w:p>
        </w:tc>
        <w:tc>
          <w:tcPr>
            <w:tcW w:w="0" w:type="auto"/>
            <w:vAlign w:val="bottom"/>
          </w:tcPr>
          <w:p w14:paraId="07D9A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4463E8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vAlign w:val="bottom"/>
          </w:tcPr>
          <w:p w14:paraId="47E7051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0.75</w:t>
            </w:r>
          </w:p>
        </w:tc>
        <w:tc>
          <w:tcPr>
            <w:tcW w:w="0" w:type="auto"/>
            <w:vAlign w:val="bottom"/>
          </w:tcPr>
          <w:p w14:paraId="04BB56E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vAlign w:val="bottom"/>
          </w:tcPr>
          <w:p w14:paraId="2201354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2364E2F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0.21</w:t>
            </w:r>
          </w:p>
        </w:tc>
        <w:tc>
          <w:tcPr>
            <w:tcW w:w="0" w:type="auto"/>
            <w:vAlign w:val="bottom"/>
          </w:tcPr>
          <w:p w14:paraId="706319B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tcBorders>
              <w:right w:val="single" w:sz="4" w:space="0" w:color="000000"/>
            </w:tcBorders>
            <w:vAlign w:val="bottom"/>
          </w:tcPr>
          <w:p w14:paraId="24DE0CA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r w:rsidR="00B67C45" w:rsidRPr="00B67C45" w14:paraId="5C214E13" w14:textId="77777777" w:rsidTr="00B67C45">
        <w:tc>
          <w:tcPr>
            <w:tcW w:w="0" w:type="auto"/>
            <w:tcBorders>
              <w:left w:val="single" w:sz="4" w:space="0" w:color="000000"/>
              <w:bottom w:val="single" w:sz="4" w:space="0" w:color="000000"/>
            </w:tcBorders>
            <w:vAlign w:val="center"/>
          </w:tcPr>
          <w:p w14:paraId="613858EE"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SMOTE: t</w:t>
            </w:r>
          </w:p>
        </w:tc>
        <w:tc>
          <w:tcPr>
            <w:tcW w:w="0" w:type="auto"/>
            <w:tcBorders>
              <w:bottom w:val="single" w:sz="4" w:space="0" w:color="000000"/>
            </w:tcBorders>
            <w:vAlign w:val="bottom"/>
          </w:tcPr>
          <w:p w14:paraId="49B8893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0" w:type="auto"/>
            <w:tcBorders>
              <w:bottom w:val="single" w:sz="4" w:space="0" w:color="000000"/>
            </w:tcBorders>
            <w:vAlign w:val="bottom"/>
          </w:tcPr>
          <w:p w14:paraId="4773D16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0" w:type="auto"/>
            <w:tcBorders>
              <w:bottom w:val="single" w:sz="4" w:space="0" w:color="000000"/>
            </w:tcBorders>
            <w:vAlign w:val="bottom"/>
          </w:tcPr>
          <w:p w14:paraId="4135238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bottom w:val="single" w:sz="4" w:space="0" w:color="000000"/>
            </w:tcBorders>
            <w:vAlign w:val="bottom"/>
          </w:tcPr>
          <w:p w14:paraId="2EA0B3F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tcBorders>
              <w:bottom w:val="single" w:sz="4" w:space="0" w:color="000000"/>
            </w:tcBorders>
            <w:vAlign w:val="bottom"/>
          </w:tcPr>
          <w:p w14:paraId="66257807"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tcBorders>
              <w:bottom w:val="single" w:sz="4" w:space="0" w:color="000000"/>
            </w:tcBorders>
            <w:vAlign w:val="bottom"/>
          </w:tcPr>
          <w:p w14:paraId="467A88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0.14</w:t>
            </w:r>
          </w:p>
        </w:tc>
        <w:tc>
          <w:tcPr>
            <w:tcW w:w="0" w:type="auto"/>
            <w:tcBorders>
              <w:bottom w:val="single" w:sz="4" w:space="0" w:color="000000"/>
            </w:tcBorders>
            <w:vAlign w:val="bottom"/>
          </w:tcPr>
          <w:p w14:paraId="65C7D65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tcBorders>
              <w:bottom w:val="single" w:sz="4" w:space="0" w:color="000000"/>
              <w:right w:val="single" w:sz="4" w:space="0" w:color="000000"/>
            </w:tcBorders>
            <w:vAlign w:val="bottom"/>
          </w:tcPr>
          <w:p w14:paraId="3E76517F"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67BDB4FE"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4D6714" w:rsidRPr="00DF4863">
        <w:rPr>
          <w:rFonts w:ascii="Times New Roman" w:hAnsi="Times New Roman" w:cs="Times New Roman"/>
          <w:sz w:val="22"/>
          <w:szCs w:val="22"/>
        </w:rPr>
        <w:t>three of some of the most significant predictors</w:t>
      </w:r>
      <w:r w:rsidR="00EA2BF0" w:rsidRPr="00DF4863">
        <w:rPr>
          <w:rFonts w:ascii="Times New Roman" w:hAnsi="Times New Roman" w:cs="Times New Roman"/>
          <w:sz w:val="22"/>
          <w:szCs w:val="22"/>
        </w:rPr>
        <w:t xml:space="preserve">—age, chronic pain at discharge, and receipt of opioid at discharge. We first ran a logistic regression with these three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w:t>
      </w:r>
      <w:r w:rsidR="00EA2BF0" w:rsidRPr="00DF4863">
        <w:rPr>
          <w:rFonts w:ascii="Times New Roman" w:hAnsi="Times New Roman" w:cs="Times New Roman"/>
          <w:sz w:val="22"/>
          <w:szCs w:val="22"/>
        </w:rPr>
        <w:lastRenderedPageBreak/>
        <w:t xml:space="preserve">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 xml:space="preserve">From there, we employed the same methods as in the case studies to get results for sensitivity, specificity, and accuracy with various sampling and cutpoints. </w:t>
      </w:r>
    </w:p>
    <w:p w14:paraId="1768EAD1" w14:textId="77777777" w:rsidR="0082516C" w:rsidRDefault="0082516C" w:rsidP="00502705">
      <w:pPr>
        <w:spacing w:line="480" w:lineRule="auto"/>
        <w:rPr>
          <w:rFonts w:ascii="Times New Roman" w:hAnsi="Times New Roman" w:cs="Times New Roman"/>
          <w:b/>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Youden’s </w:t>
      </w:r>
      <w:r>
        <w:rPr>
          <w:rFonts w:ascii="Times New Roman" w:hAnsi="Times New Roman" w:cs="Times New Roman"/>
          <w:b/>
          <w:i/>
          <w:sz w:val="22"/>
          <w:szCs w:val="22"/>
        </w:rPr>
        <w:t>J</w:t>
      </w:r>
      <w:r>
        <w:rPr>
          <w:rFonts w:ascii="Times New Roman" w:hAnsi="Times New Roman" w:cs="Times New Roman"/>
          <w:b/>
          <w:sz w:val="22"/>
          <w:szCs w:val="22"/>
        </w:rPr>
        <w:t>).</w:t>
      </w:r>
    </w:p>
    <w:tbl>
      <w:tblPr>
        <w:tblW w:w="10256" w:type="dxa"/>
        <w:tblInd w:w="-113" w:type="dxa"/>
        <w:tblBorders>
          <w:top w:val="nil"/>
          <w:left w:val="nil"/>
          <w:right w:val="nil"/>
        </w:tblBorders>
        <w:tblLayout w:type="fixed"/>
        <w:tblLook w:val="0000" w:firstRow="0" w:lastRow="0" w:firstColumn="0" w:lastColumn="0" w:noHBand="0" w:noVBand="0"/>
      </w:tblPr>
      <w:tblGrid>
        <w:gridCol w:w="3793"/>
        <w:gridCol w:w="1732"/>
        <w:gridCol w:w="1732"/>
        <w:gridCol w:w="1279"/>
        <w:gridCol w:w="1720"/>
      </w:tblGrid>
      <w:tr w:rsidR="00502705" w:rsidRPr="00502705" w14:paraId="1AEBE0F2" w14:textId="77777777" w:rsidTr="00502705">
        <w:tc>
          <w:tcPr>
            <w:tcW w:w="3793" w:type="dxa"/>
            <w:tcBorders>
              <w:top w:val="single" w:sz="4" w:space="0" w:color="000000"/>
              <w:left w:val="single" w:sz="4" w:space="0" w:color="000000"/>
            </w:tcBorders>
            <w:vAlign w:val="bottom"/>
          </w:tcPr>
          <w:p w14:paraId="6F9F9840" w14:textId="77777777" w:rsidR="00502705" w:rsidRPr="00502705" w:rsidRDefault="0050270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732" w:type="dxa"/>
            <w:tcBorders>
              <w:top w:val="single" w:sz="4" w:space="0" w:color="000000"/>
            </w:tcBorders>
            <w:vAlign w:val="bottom"/>
          </w:tcPr>
          <w:p w14:paraId="58A0C4F6" w14:textId="77777777" w:rsidR="00502705" w:rsidRPr="00502705" w:rsidRDefault="0050270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732" w:type="dxa"/>
            <w:tcBorders>
              <w:top w:val="single" w:sz="4" w:space="0" w:color="000000"/>
            </w:tcBorders>
            <w:vAlign w:val="bottom"/>
          </w:tcPr>
          <w:p w14:paraId="2AB0F8FF" w14:textId="77777777" w:rsidR="00502705" w:rsidRPr="00502705" w:rsidRDefault="0050270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tcBorders>
            <w:vAlign w:val="bottom"/>
          </w:tcPr>
          <w:p w14:paraId="624D0A21" w14:textId="77777777" w:rsidR="00502705" w:rsidRPr="00502705" w:rsidRDefault="0050270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AUC </w:t>
            </w:r>
          </w:p>
        </w:tc>
        <w:tc>
          <w:tcPr>
            <w:tcW w:w="1720" w:type="dxa"/>
            <w:tcBorders>
              <w:top w:val="single" w:sz="4" w:space="0" w:color="000000"/>
              <w:right w:val="single" w:sz="4" w:space="0" w:color="000000"/>
            </w:tcBorders>
            <w:vAlign w:val="bottom"/>
          </w:tcPr>
          <w:p w14:paraId="408A765F" w14:textId="77777777" w:rsidR="00502705" w:rsidRPr="00502705" w:rsidRDefault="00502705">
            <w:pPr>
              <w:autoSpaceDE w:val="0"/>
              <w:autoSpaceDN w:val="0"/>
              <w:adjustRightInd w:val="0"/>
              <w:spacing w:line="340" w:lineRule="atLeast"/>
              <w:jc w:val="center"/>
              <w:rPr>
                <w:rFonts w:ascii="Times New Roman" w:hAnsi="Times New Roman" w:cs="Times New Roman"/>
                <w:b/>
                <w:bCs/>
                <w:color w:val="000000"/>
                <w:sz w:val="22"/>
                <w:szCs w:val="22"/>
              </w:rPr>
            </w:pPr>
            <w:commentRangeStart w:id="9"/>
            <w:r w:rsidRPr="00502705">
              <w:rPr>
                <w:rFonts w:ascii="Times New Roman" w:hAnsi="Times New Roman" w:cs="Times New Roman"/>
                <w:b/>
                <w:bCs/>
                <w:color w:val="000000"/>
                <w:sz w:val="22"/>
                <w:szCs w:val="22"/>
              </w:rPr>
              <w:t>Accuracy</w:t>
            </w:r>
            <w:commentRangeEnd w:id="9"/>
            <w:r w:rsidR="00D27186">
              <w:rPr>
                <w:rStyle w:val="CommentReference"/>
              </w:rPr>
              <w:commentReference w:id="9"/>
            </w:r>
          </w:p>
        </w:tc>
      </w:tr>
      <w:tr w:rsidR="00502705" w:rsidRPr="00502705" w14:paraId="282A9D1B" w14:textId="77777777" w:rsidTr="00502705">
        <w:tblPrEx>
          <w:tblBorders>
            <w:top w:val="none" w:sz="0" w:space="0" w:color="auto"/>
          </w:tblBorders>
        </w:tblPrEx>
        <w:tc>
          <w:tcPr>
            <w:tcW w:w="3793" w:type="dxa"/>
            <w:tcBorders>
              <w:left w:val="single" w:sz="4" w:space="0" w:color="000000"/>
            </w:tcBorders>
            <w:vAlign w:val="bottom"/>
          </w:tcPr>
          <w:p w14:paraId="662173DC"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732" w:type="dxa"/>
            <w:vAlign w:val="bottom"/>
          </w:tcPr>
          <w:p w14:paraId="2C66B7DC"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7BA82CD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DCD1D9A"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40F5938F"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15D5F565" w14:textId="77777777" w:rsidTr="00502705">
        <w:tblPrEx>
          <w:tblBorders>
            <w:top w:val="none" w:sz="0" w:space="0" w:color="auto"/>
          </w:tblBorders>
        </w:tblPrEx>
        <w:tc>
          <w:tcPr>
            <w:tcW w:w="3793" w:type="dxa"/>
            <w:tcBorders>
              <w:left w:val="single" w:sz="4" w:space="0" w:color="000000"/>
            </w:tcBorders>
            <w:vAlign w:val="bottom"/>
          </w:tcPr>
          <w:p w14:paraId="05D9EB94"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732" w:type="dxa"/>
            <w:vAlign w:val="bottom"/>
          </w:tcPr>
          <w:p w14:paraId="142F4D4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75B485B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2979BC8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3E42702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530C1426" w14:textId="77777777" w:rsidTr="00502705">
        <w:tblPrEx>
          <w:tblBorders>
            <w:top w:val="none" w:sz="0" w:space="0" w:color="auto"/>
          </w:tblBorders>
        </w:tblPrEx>
        <w:tc>
          <w:tcPr>
            <w:tcW w:w="3793" w:type="dxa"/>
            <w:tcBorders>
              <w:left w:val="single" w:sz="4" w:space="0" w:color="000000"/>
            </w:tcBorders>
            <w:vAlign w:val="bottom"/>
          </w:tcPr>
          <w:p w14:paraId="4C33DA04"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732" w:type="dxa"/>
            <w:vAlign w:val="bottom"/>
          </w:tcPr>
          <w:p w14:paraId="7C3F9960"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2EEBF47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2D0EEF39"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30FC1DB2"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3DA4F0EC" w14:textId="77777777" w:rsidTr="00502705">
        <w:tblPrEx>
          <w:tblBorders>
            <w:top w:val="none" w:sz="0" w:space="0" w:color="auto"/>
          </w:tblBorders>
        </w:tblPrEx>
        <w:tc>
          <w:tcPr>
            <w:tcW w:w="3793" w:type="dxa"/>
            <w:tcBorders>
              <w:left w:val="single" w:sz="4" w:space="0" w:color="000000"/>
            </w:tcBorders>
            <w:vAlign w:val="bottom"/>
          </w:tcPr>
          <w:p w14:paraId="116DD185"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732" w:type="dxa"/>
            <w:vAlign w:val="bottom"/>
          </w:tcPr>
          <w:p w14:paraId="3D0B9B6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0154BDB2"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2AFE06E5"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6E5B3FA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3E4EF259" w14:textId="77777777" w:rsidTr="00502705">
        <w:tblPrEx>
          <w:tblBorders>
            <w:top w:val="none" w:sz="0" w:space="0" w:color="auto"/>
          </w:tblBorders>
        </w:tblPrEx>
        <w:tc>
          <w:tcPr>
            <w:tcW w:w="3793" w:type="dxa"/>
            <w:tcBorders>
              <w:left w:val="single" w:sz="4" w:space="0" w:color="000000"/>
            </w:tcBorders>
            <w:vAlign w:val="bottom"/>
          </w:tcPr>
          <w:p w14:paraId="7BBB5F7A"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732" w:type="dxa"/>
            <w:vAlign w:val="bottom"/>
          </w:tcPr>
          <w:p w14:paraId="5E4AD20A"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7768BA3F"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07BE035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1F91FAC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5A5B2921" w14:textId="77777777" w:rsidTr="00502705">
        <w:tblPrEx>
          <w:tblBorders>
            <w:top w:val="none" w:sz="0" w:space="0" w:color="auto"/>
          </w:tblBorders>
        </w:tblPrEx>
        <w:tc>
          <w:tcPr>
            <w:tcW w:w="3793" w:type="dxa"/>
            <w:tcBorders>
              <w:left w:val="single" w:sz="4" w:space="0" w:color="000000"/>
            </w:tcBorders>
            <w:vAlign w:val="bottom"/>
          </w:tcPr>
          <w:p w14:paraId="75B40770"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732" w:type="dxa"/>
            <w:vAlign w:val="bottom"/>
          </w:tcPr>
          <w:p w14:paraId="168E3BFE"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69A02CC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0E1CBC5"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31530E5F"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2FA1D6CD" w14:textId="77777777" w:rsidTr="00502705">
        <w:tblPrEx>
          <w:tblBorders>
            <w:top w:val="none" w:sz="0" w:space="0" w:color="auto"/>
          </w:tblBorders>
        </w:tblPrEx>
        <w:tc>
          <w:tcPr>
            <w:tcW w:w="3793" w:type="dxa"/>
            <w:tcBorders>
              <w:left w:val="single" w:sz="4" w:space="0" w:color="000000"/>
            </w:tcBorders>
            <w:vAlign w:val="bottom"/>
          </w:tcPr>
          <w:p w14:paraId="7645AFED"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732" w:type="dxa"/>
            <w:vAlign w:val="bottom"/>
          </w:tcPr>
          <w:p w14:paraId="6A7B083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0CF7F0C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EDD4D0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2AE1B322"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363BB16F" w14:textId="77777777" w:rsidTr="00502705">
        <w:tblPrEx>
          <w:tblBorders>
            <w:top w:val="none" w:sz="0" w:space="0" w:color="auto"/>
          </w:tblBorders>
        </w:tblPrEx>
        <w:tc>
          <w:tcPr>
            <w:tcW w:w="3793" w:type="dxa"/>
            <w:tcBorders>
              <w:left w:val="single" w:sz="4" w:space="0" w:color="000000"/>
            </w:tcBorders>
            <w:vAlign w:val="bottom"/>
          </w:tcPr>
          <w:p w14:paraId="6EBA39D5"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732" w:type="dxa"/>
            <w:vAlign w:val="bottom"/>
          </w:tcPr>
          <w:p w14:paraId="7949858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149494A4"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2317102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46D360F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7367927A" w14:textId="77777777" w:rsidTr="00502705">
        <w:tblPrEx>
          <w:tblBorders>
            <w:top w:val="none" w:sz="0" w:space="0" w:color="auto"/>
          </w:tblBorders>
        </w:tblPrEx>
        <w:tc>
          <w:tcPr>
            <w:tcW w:w="3793" w:type="dxa"/>
            <w:tcBorders>
              <w:left w:val="single" w:sz="4" w:space="0" w:color="000000"/>
            </w:tcBorders>
            <w:vAlign w:val="bottom"/>
          </w:tcPr>
          <w:p w14:paraId="2B12B0AA"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732" w:type="dxa"/>
            <w:vAlign w:val="bottom"/>
          </w:tcPr>
          <w:p w14:paraId="07102C39"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127D3E9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9D7871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0C675654"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7AFE7469" w14:textId="77777777" w:rsidTr="00502705">
        <w:tblPrEx>
          <w:tblBorders>
            <w:top w:val="none" w:sz="0" w:space="0" w:color="auto"/>
          </w:tblBorders>
        </w:tblPrEx>
        <w:tc>
          <w:tcPr>
            <w:tcW w:w="3793" w:type="dxa"/>
            <w:tcBorders>
              <w:left w:val="single" w:sz="4" w:space="0" w:color="000000"/>
            </w:tcBorders>
            <w:vAlign w:val="bottom"/>
          </w:tcPr>
          <w:p w14:paraId="676B5AD6" w14:textId="77777777" w:rsidR="00502705" w:rsidRPr="00502705" w:rsidRDefault="0050270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732" w:type="dxa"/>
            <w:vAlign w:val="bottom"/>
          </w:tcPr>
          <w:p w14:paraId="1C88C22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458CEFB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473C9A7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18DBB5B0" w14:textId="77777777" w:rsidTr="00502705">
        <w:tblPrEx>
          <w:tblBorders>
            <w:top w:val="none" w:sz="0" w:space="0" w:color="auto"/>
          </w:tblBorders>
        </w:tblPrEx>
        <w:tc>
          <w:tcPr>
            <w:tcW w:w="3793" w:type="dxa"/>
            <w:tcBorders>
              <w:left w:val="single" w:sz="4" w:space="0" w:color="000000"/>
            </w:tcBorders>
            <w:vAlign w:val="bottom"/>
          </w:tcPr>
          <w:p w14:paraId="0EC4CE4B"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732" w:type="dxa"/>
            <w:vAlign w:val="bottom"/>
          </w:tcPr>
          <w:p w14:paraId="2F2AC75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172D77D9"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65B784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3E2126D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46432FEA" w14:textId="77777777" w:rsidTr="00502705">
        <w:tblPrEx>
          <w:tblBorders>
            <w:top w:val="none" w:sz="0" w:space="0" w:color="auto"/>
          </w:tblBorders>
        </w:tblPrEx>
        <w:tc>
          <w:tcPr>
            <w:tcW w:w="3793" w:type="dxa"/>
            <w:tcBorders>
              <w:left w:val="single" w:sz="4" w:space="0" w:color="000000"/>
            </w:tcBorders>
            <w:vAlign w:val="bottom"/>
          </w:tcPr>
          <w:p w14:paraId="3FD5E187"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732" w:type="dxa"/>
            <w:vAlign w:val="bottom"/>
          </w:tcPr>
          <w:p w14:paraId="0B39C18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41C2F8F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FD6052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009098D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7E9ABCD8" w14:textId="77777777" w:rsidTr="00502705">
        <w:tblPrEx>
          <w:tblBorders>
            <w:top w:val="none" w:sz="0" w:space="0" w:color="auto"/>
          </w:tblBorders>
        </w:tblPrEx>
        <w:tc>
          <w:tcPr>
            <w:tcW w:w="3793" w:type="dxa"/>
            <w:tcBorders>
              <w:left w:val="single" w:sz="4" w:space="0" w:color="000000"/>
            </w:tcBorders>
            <w:vAlign w:val="bottom"/>
          </w:tcPr>
          <w:p w14:paraId="1A92015F"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732" w:type="dxa"/>
            <w:vAlign w:val="bottom"/>
          </w:tcPr>
          <w:p w14:paraId="6E4B64E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5D6A4E5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524BBBB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3E6D351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236F630C" w14:textId="77777777" w:rsidTr="00502705">
        <w:tblPrEx>
          <w:tblBorders>
            <w:top w:val="none" w:sz="0" w:space="0" w:color="auto"/>
          </w:tblBorders>
        </w:tblPrEx>
        <w:tc>
          <w:tcPr>
            <w:tcW w:w="3793" w:type="dxa"/>
            <w:tcBorders>
              <w:left w:val="single" w:sz="4" w:space="0" w:color="000000"/>
            </w:tcBorders>
            <w:vAlign w:val="bottom"/>
          </w:tcPr>
          <w:p w14:paraId="114BB696"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732" w:type="dxa"/>
            <w:vAlign w:val="bottom"/>
          </w:tcPr>
          <w:p w14:paraId="20A865BF"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77540E4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EB494FA"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20C43D4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08D36DF8" w14:textId="77777777" w:rsidTr="00502705">
        <w:tblPrEx>
          <w:tblBorders>
            <w:top w:val="none" w:sz="0" w:space="0" w:color="auto"/>
          </w:tblBorders>
        </w:tblPrEx>
        <w:tc>
          <w:tcPr>
            <w:tcW w:w="3793" w:type="dxa"/>
            <w:tcBorders>
              <w:left w:val="single" w:sz="4" w:space="0" w:color="000000"/>
            </w:tcBorders>
            <w:vAlign w:val="bottom"/>
          </w:tcPr>
          <w:p w14:paraId="03379B2E"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732" w:type="dxa"/>
            <w:vAlign w:val="bottom"/>
          </w:tcPr>
          <w:p w14:paraId="0748E2B2"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122D75E0"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50FC71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79568FB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0522610B" w14:textId="77777777" w:rsidTr="00502705">
        <w:tblPrEx>
          <w:tblBorders>
            <w:top w:val="none" w:sz="0" w:space="0" w:color="auto"/>
          </w:tblBorders>
        </w:tblPrEx>
        <w:tc>
          <w:tcPr>
            <w:tcW w:w="3793" w:type="dxa"/>
            <w:tcBorders>
              <w:left w:val="single" w:sz="4" w:space="0" w:color="000000"/>
            </w:tcBorders>
            <w:vAlign w:val="bottom"/>
          </w:tcPr>
          <w:p w14:paraId="322E6F87"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732" w:type="dxa"/>
            <w:vAlign w:val="bottom"/>
          </w:tcPr>
          <w:p w14:paraId="3A795CDE"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5CEC8DC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A08296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2628C53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4AD310C8" w14:textId="77777777" w:rsidTr="00502705">
        <w:tblPrEx>
          <w:tblBorders>
            <w:top w:val="none" w:sz="0" w:space="0" w:color="auto"/>
          </w:tblBorders>
        </w:tblPrEx>
        <w:tc>
          <w:tcPr>
            <w:tcW w:w="3793" w:type="dxa"/>
            <w:tcBorders>
              <w:left w:val="single" w:sz="4" w:space="0" w:color="000000"/>
            </w:tcBorders>
            <w:vAlign w:val="bottom"/>
          </w:tcPr>
          <w:p w14:paraId="12F18DDC"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732" w:type="dxa"/>
            <w:vAlign w:val="bottom"/>
          </w:tcPr>
          <w:p w14:paraId="57DBE080"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29407574"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28E6ACA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347A170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2FC2B65B" w14:textId="77777777" w:rsidTr="00502705">
        <w:tblPrEx>
          <w:tblBorders>
            <w:top w:val="none" w:sz="0" w:space="0" w:color="auto"/>
          </w:tblBorders>
        </w:tblPrEx>
        <w:tc>
          <w:tcPr>
            <w:tcW w:w="3793" w:type="dxa"/>
            <w:tcBorders>
              <w:left w:val="single" w:sz="4" w:space="0" w:color="000000"/>
            </w:tcBorders>
            <w:vAlign w:val="bottom"/>
          </w:tcPr>
          <w:p w14:paraId="1E37B84D"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732" w:type="dxa"/>
            <w:vAlign w:val="bottom"/>
          </w:tcPr>
          <w:p w14:paraId="5AA62E2C"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344643C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06A2CB1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2E55E1C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2A99DBE7" w14:textId="77777777" w:rsidTr="00502705">
        <w:tblPrEx>
          <w:tblBorders>
            <w:top w:val="none" w:sz="0" w:space="0" w:color="auto"/>
          </w:tblBorders>
        </w:tblPrEx>
        <w:tc>
          <w:tcPr>
            <w:tcW w:w="3793" w:type="dxa"/>
            <w:tcBorders>
              <w:left w:val="single" w:sz="4" w:space="0" w:color="000000"/>
            </w:tcBorders>
            <w:vAlign w:val="bottom"/>
          </w:tcPr>
          <w:p w14:paraId="5BDA8398"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732" w:type="dxa"/>
            <w:vAlign w:val="bottom"/>
          </w:tcPr>
          <w:p w14:paraId="68F74372"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70E3557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5C52830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6479AAC9"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1C931625" w14:textId="77777777" w:rsidTr="00502705">
        <w:tblPrEx>
          <w:tblBorders>
            <w:top w:val="none" w:sz="0" w:space="0" w:color="auto"/>
          </w:tblBorders>
        </w:tblPrEx>
        <w:tc>
          <w:tcPr>
            <w:tcW w:w="3793" w:type="dxa"/>
            <w:tcBorders>
              <w:left w:val="single" w:sz="4" w:space="0" w:color="000000"/>
            </w:tcBorders>
            <w:vAlign w:val="bottom"/>
          </w:tcPr>
          <w:p w14:paraId="6B96028F" w14:textId="77777777" w:rsidR="00502705" w:rsidRPr="00502705" w:rsidRDefault="0050270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732" w:type="dxa"/>
            <w:vAlign w:val="bottom"/>
          </w:tcPr>
          <w:p w14:paraId="74ED196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46F3EB7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25287812"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5CC1A83E" w14:textId="77777777" w:rsidTr="00502705">
        <w:tblPrEx>
          <w:tblBorders>
            <w:top w:val="none" w:sz="0" w:space="0" w:color="auto"/>
          </w:tblBorders>
        </w:tblPrEx>
        <w:tc>
          <w:tcPr>
            <w:tcW w:w="3793" w:type="dxa"/>
            <w:tcBorders>
              <w:left w:val="single" w:sz="4" w:space="0" w:color="000000"/>
            </w:tcBorders>
            <w:vAlign w:val="bottom"/>
          </w:tcPr>
          <w:p w14:paraId="51C5477B"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732" w:type="dxa"/>
            <w:vAlign w:val="bottom"/>
          </w:tcPr>
          <w:p w14:paraId="185422D0"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6EC832F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15830C9"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7F5436A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0F3218FA" w14:textId="77777777" w:rsidTr="00502705">
        <w:tblPrEx>
          <w:tblBorders>
            <w:top w:val="none" w:sz="0" w:space="0" w:color="auto"/>
          </w:tblBorders>
        </w:tblPrEx>
        <w:tc>
          <w:tcPr>
            <w:tcW w:w="3793" w:type="dxa"/>
            <w:tcBorders>
              <w:left w:val="single" w:sz="4" w:space="0" w:color="000000"/>
            </w:tcBorders>
            <w:vAlign w:val="bottom"/>
          </w:tcPr>
          <w:p w14:paraId="0C602ADE"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732" w:type="dxa"/>
            <w:vAlign w:val="bottom"/>
          </w:tcPr>
          <w:p w14:paraId="6059400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5AFAC514"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1677D5C"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5A411E3E"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0F40F973" w14:textId="77777777" w:rsidTr="00502705">
        <w:tblPrEx>
          <w:tblBorders>
            <w:top w:val="none" w:sz="0" w:space="0" w:color="auto"/>
          </w:tblBorders>
        </w:tblPrEx>
        <w:tc>
          <w:tcPr>
            <w:tcW w:w="3793" w:type="dxa"/>
            <w:tcBorders>
              <w:left w:val="single" w:sz="4" w:space="0" w:color="000000"/>
            </w:tcBorders>
            <w:vAlign w:val="bottom"/>
          </w:tcPr>
          <w:p w14:paraId="0FF4EA3E"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732" w:type="dxa"/>
            <w:vAlign w:val="bottom"/>
          </w:tcPr>
          <w:p w14:paraId="41CB019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24082EF5"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8FE3C9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7C66CFD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411C97F7" w14:textId="77777777" w:rsidTr="00502705">
        <w:tblPrEx>
          <w:tblBorders>
            <w:top w:val="none" w:sz="0" w:space="0" w:color="auto"/>
          </w:tblBorders>
        </w:tblPrEx>
        <w:tc>
          <w:tcPr>
            <w:tcW w:w="3793" w:type="dxa"/>
            <w:tcBorders>
              <w:left w:val="single" w:sz="4" w:space="0" w:color="000000"/>
            </w:tcBorders>
            <w:vAlign w:val="bottom"/>
          </w:tcPr>
          <w:p w14:paraId="4AAE720A"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732" w:type="dxa"/>
            <w:vAlign w:val="bottom"/>
          </w:tcPr>
          <w:p w14:paraId="2159CB7E"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0CE05CC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549E2E"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47451AA9"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1863CF8C" w14:textId="77777777" w:rsidTr="00502705">
        <w:tblPrEx>
          <w:tblBorders>
            <w:top w:val="none" w:sz="0" w:space="0" w:color="auto"/>
          </w:tblBorders>
        </w:tblPrEx>
        <w:tc>
          <w:tcPr>
            <w:tcW w:w="3793" w:type="dxa"/>
            <w:tcBorders>
              <w:left w:val="single" w:sz="4" w:space="0" w:color="000000"/>
            </w:tcBorders>
            <w:vAlign w:val="bottom"/>
          </w:tcPr>
          <w:p w14:paraId="00FEBF04"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732" w:type="dxa"/>
            <w:vAlign w:val="bottom"/>
          </w:tcPr>
          <w:p w14:paraId="47F2BF9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46ACD41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F51E35A"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338BE1D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5A16DF43" w14:textId="77777777" w:rsidTr="00502705">
        <w:tblPrEx>
          <w:tblBorders>
            <w:top w:val="none" w:sz="0" w:space="0" w:color="auto"/>
          </w:tblBorders>
        </w:tblPrEx>
        <w:tc>
          <w:tcPr>
            <w:tcW w:w="3793" w:type="dxa"/>
            <w:tcBorders>
              <w:left w:val="single" w:sz="4" w:space="0" w:color="000000"/>
            </w:tcBorders>
            <w:vAlign w:val="bottom"/>
          </w:tcPr>
          <w:p w14:paraId="481DEA8D"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732" w:type="dxa"/>
            <w:vAlign w:val="bottom"/>
          </w:tcPr>
          <w:p w14:paraId="3EBC0202"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4DA5D7F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E5A5B3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1B6A5A4C"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4BDD98FC" w14:textId="77777777" w:rsidTr="00502705">
        <w:tblPrEx>
          <w:tblBorders>
            <w:top w:val="none" w:sz="0" w:space="0" w:color="auto"/>
          </w:tblBorders>
        </w:tblPrEx>
        <w:tc>
          <w:tcPr>
            <w:tcW w:w="3793" w:type="dxa"/>
            <w:tcBorders>
              <w:left w:val="single" w:sz="4" w:space="0" w:color="000000"/>
            </w:tcBorders>
            <w:vAlign w:val="bottom"/>
          </w:tcPr>
          <w:p w14:paraId="3A7FFC62"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732" w:type="dxa"/>
            <w:vAlign w:val="bottom"/>
          </w:tcPr>
          <w:p w14:paraId="5B021CC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7B17150C"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F8F58E2"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7951A2C0"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0A749E87" w14:textId="77777777" w:rsidTr="00502705">
        <w:tblPrEx>
          <w:tblBorders>
            <w:top w:val="none" w:sz="0" w:space="0" w:color="auto"/>
          </w:tblBorders>
        </w:tblPrEx>
        <w:tc>
          <w:tcPr>
            <w:tcW w:w="3793" w:type="dxa"/>
            <w:tcBorders>
              <w:left w:val="single" w:sz="4" w:space="0" w:color="000000"/>
            </w:tcBorders>
            <w:vAlign w:val="bottom"/>
          </w:tcPr>
          <w:p w14:paraId="0F42D17E"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lastRenderedPageBreak/>
              <w:t>  SMOTE: threshold</w:t>
            </w:r>
          </w:p>
        </w:tc>
        <w:tc>
          <w:tcPr>
            <w:tcW w:w="1732" w:type="dxa"/>
            <w:vAlign w:val="bottom"/>
          </w:tcPr>
          <w:p w14:paraId="116B8F5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6667AC4A"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24973FE"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46F39A5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70784F29" w14:textId="77777777" w:rsidTr="00502705">
        <w:tblPrEx>
          <w:tblBorders>
            <w:top w:val="none" w:sz="0" w:space="0" w:color="auto"/>
          </w:tblBorders>
        </w:tblPrEx>
        <w:tc>
          <w:tcPr>
            <w:tcW w:w="3793" w:type="dxa"/>
            <w:tcBorders>
              <w:left w:val="single" w:sz="4" w:space="0" w:color="000000"/>
            </w:tcBorders>
            <w:vAlign w:val="bottom"/>
          </w:tcPr>
          <w:p w14:paraId="36F246E2"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732" w:type="dxa"/>
            <w:vAlign w:val="bottom"/>
          </w:tcPr>
          <w:p w14:paraId="07961B8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24AAD23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84EC54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10F3B520"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0B142134" w14:textId="77777777" w:rsidTr="00502705">
        <w:tblPrEx>
          <w:tblBorders>
            <w:top w:val="none" w:sz="0" w:space="0" w:color="auto"/>
          </w:tblBorders>
        </w:tblPrEx>
        <w:tc>
          <w:tcPr>
            <w:tcW w:w="3793" w:type="dxa"/>
            <w:tcBorders>
              <w:left w:val="single" w:sz="4" w:space="0" w:color="000000"/>
            </w:tcBorders>
            <w:vAlign w:val="bottom"/>
          </w:tcPr>
          <w:p w14:paraId="5281BD1F" w14:textId="77777777" w:rsidR="00502705" w:rsidRPr="00502705" w:rsidRDefault="0050270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732" w:type="dxa"/>
            <w:vAlign w:val="bottom"/>
          </w:tcPr>
          <w:p w14:paraId="5641376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1EF6A4B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53053D79"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38C858C1" w14:textId="77777777" w:rsidTr="00502705">
        <w:tblPrEx>
          <w:tblBorders>
            <w:top w:val="none" w:sz="0" w:space="0" w:color="auto"/>
          </w:tblBorders>
        </w:tblPrEx>
        <w:tc>
          <w:tcPr>
            <w:tcW w:w="3793" w:type="dxa"/>
            <w:tcBorders>
              <w:left w:val="single" w:sz="4" w:space="0" w:color="000000"/>
            </w:tcBorders>
            <w:vAlign w:val="bottom"/>
          </w:tcPr>
          <w:p w14:paraId="1E4A7DFE"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732" w:type="dxa"/>
            <w:vAlign w:val="bottom"/>
          </w:tcPr>
          <w:p w14:paraId="2AD0324C"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102649D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27EC0B89"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25834A5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30A9AFFD" w14:textId="77777777" w:rsidTr="00502705">
        <w:tblPrEx>
          <w:tblBorders>
            <w:top w:val="none" w:sz="0" w:space="0" w:color="auto"/>
          </w:tblBorders>
        </w:tblPrEx>
        <w:tc>
          <w:tcPr>
            <w:tcW w:w="3793" w:type="dxa"/>
            <w:tcBorders>
              <w:left w:val="single" w:sz="4" w:space="0" w:color="000000"/>
            </w:tcBorders>
            <w:vAlign w:val="bottom"/>
          </w:tcPr>
          <w:p w14:paraId="7901B9D4"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732" w:type="dxa"/>
            <w:vAlign w:val="bottom"/>
          </w:tcPr>
          <w:p w14:paraId="5242F26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6D5B158A"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5A563615"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3865B3A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13FE117E" w14:textId="77777777" w:rsidTr="00502705">
        <w:tblPrEx>
          <w:tblBorders>
            <w:top w:val="none" w:sz="0" w:space="0" w:color="auto"/>
          </w:tblBorders>
        </w:tblPrEx>
        <w:tc>
          <w:tcPr>
            <w:tcW w:w="3793" w:type="dxa"/>
            <w:tcBorders>
              <w:left w:val="single" w:sz="4" w:space="0" w:color="000000"/>
            </w:tcBorders>
            <w:vAlign w:val="bottom"/>
          </w:tcPr>
          <w:p w14:paraId="78D137BA"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732" w:type="dxa"/>
            <w:vAlign w:val="bottom"/>
          </w:tcPr>
          <w:p w14:paraId="0D53CAF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629E2AE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8E0396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7D0716AE"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0CEF9BC1" w14:textId="77777777" w:rsidTr="00502705">
        <w:tblPrEx>
          <w:tblBorders>
            <w:top w:val="none" w:sz="0" w:space="0" w:color="auto"/>
          </w:tblBorders>
        </w:tblPrEx>
        <w:tc>
          <w:tcPr>
            <w:tcW w:w="3793" w:type="dxa"/>
            <w:tcBorders>
              <w:left w:val="single" w:sz="4" w:space="0" w:color="000000"/>
            </w:tcBorders>
            <w:vAlign w:val="bottom"/>
          </w:tcPr>
          <w:p w14:paraId="14F1C10E"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732" w:type="dxa"/>
            <w:vAlign w:val="bottom"/>
          </w:tcPr>
          <w:p w14:paraId="1987E4FE"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0D68B2E0"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04A3039C"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7CCE2F0A"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2F261757" w14:textId="77777777" w:rsidTr="00502705">
        <w:tblPrEx>
          <w:tblBorders>
            <w:top w:val="none" w:sz="0" w:space="0" w:color="auto"/>
          </w:tblBorders>
        </w:tblPrEx>
        <w:tc>
          <w:tcPr>
            <w:tcW w:w="3793" w:type="dxa"/>
            <w:tcBorders>
              <w:left w:val="single" w:sz="4" w:space="0" w:color="000000"/>
            </w:tcBorders>
            <w:vAlign w:val="bottom"/>
          </w:tcPr>
          <w:p w14:paraId="5F36FE2C"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732" w:type="dxa"/>
            <w:vAlign w:val="bottom"/>
          </w:tcPr>
          <w:p w14:paraId="5BC1CDA0"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34FA65B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051C06B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1F3AD5B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6A3B262A" w14:textId="77777777" w:rsidTr="00502705">
        <w:tblPrEx>
          <w:tblBorders>
            <w:top w:val="none" w:sz="0" w:space="0" w:color="auto"/>
          </w:tblBorders>
        </w:tblPrEx>
        <w:tc>
          <w:tcPr>
            <w:tcW w:w="3793" w:type="dxa"/>
            <w:tcBorders>
              <w:left w:val="single" w:sz="4" w:space="0" w:color="000000"/>
            </w:tcBorders>
            <w:vAlign w:val="bottom"/>
          </w:tcPr>
          <w:p w14:paraId="635A251E"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732" w:type="dxa"/>
            <w:vAlign w:val="bottom"/>
          </w:tcPr>
          <w:p w14:paraId="144ED8C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2FDFEF5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CED9F4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0304CD0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1B29E914" w14:textId="77777777" w:rsidTr="00502705">
        <w:tblPrEx>
          <w:tblBorders>
            <w:top w:val="none" w:sz="0" w:space="0" w:color="auto"/>
          </w:tblBorders>
        </w:tblPrEx>
        <w:tc>
          <w:tcPr>
            <w:tcW w:w="3793" w:type="dxa"/>
            <w:tcBorders>
              <w:left w:val="single" w:sz="4" w:space="0" w:color="000000"/>
            </w:tcBorders>
            <w:vAlign w:val="bottom"/>
          </w:tcPr>
          <w:p w14:paraId="7A340D2C"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732" w:type="dxa"/>
            <w:vAlign w:val="bottom"/>
          </w:tcPr>
          <w:p w14:paraId="39EA41C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6AE94AD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2E865F5"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789C31A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36A5DA8C" w14:textId="77777777" w:rsidTr="00502705">
        <w:tc>
          <w:tcPr>
            <w:tcW w:w="3793" w:type="dxa"/>
            <w:tcBorders>
              <w:left w:val="single" w:sz="4" w:space="0" w:color="000000"/>
              <w:bottom w:val="single" w:sz="4" w:space="0" w:color="000000"/>
            </w:tcBorders>
            <w:vAlign w:val="bottom"/>
          </w:tcPr>
          <w:p w14:paraId="31DF5F3C"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732" w:type="dxa"/>
            <w:tcBorders>
              <w:bottom w:val="single" w:sz="4" w:space="0" w:color="000000"/>
            </w:tcBorders>
            <w:vAlign w:val="bottom"/>
          </w:tcPr>
          <w:p w14:paraId="615558C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732" w:type="dxa"/>
            <w:tcBorders>
              <w:bottom w:val="single" w:sz="4" w:space="0" w:color="000000"/>
            </w:tcBorders>
            <w:vAlign w:val="bottom"/>
          </w:tcPr>
          <w:p w14:paraId="223B141F"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279" w:type="dxa"/>
            <w:tcBorders>
              <w:bottom w:val="single" w:sz="4" w:space="0" w:color="000000"/>
            </w:tcBorders>
            <w:vAlign w:val="bottom"/>
          </w:tcPr>
          <w:p w14:paraId="4F7FB69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720" w:type="dxa"/>
            <w:tcBorders>
              <w:bottom w:val="single" w:sz="4" w:space="0" w:color="000000"/>
              <w:right w:val="single" w:sz="4" w:space="0" w:color="000000"/>
            </w:tcBorders>
            <w:vAlign w:val="bottom"/>
          </w:tcPr>
          <w:p w14:paraId="718C83B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B6D2DB" w:rsidR="001A0B9E" w:rsidRPr="00DF4863" w:rsidRDefault="00E85797" w:rsidP="00D726D8">
      <w:pPr>
        <w:spacing w:line="480" w:lineRule="auto"/>
        <w:ind w:firstLine="720"/>
        <w:rPr>
          <w:rFonts w:ascii="Times New Roman" w:hAnsi="Times New Roman" w:cs="Times New Roman"/>
          <w:sz w:val="22"/>
          <w:szCs w:val="22"/>
        </w:rPr>
      </w:pPr>
      <w:commentRangeStart w:id="11"/>
      <w:r w:rsidRPr="00DF4863">
        <w:rPr>
          <w:rFonts w:ascii="Times New Roman" w:hAnsi="Times New Roman" w:cs="Times New Roman"/>
          <w:sz w:val="22"/>
          <w:szCs w:val="22"/>
        </w:rPr>
        <w:t>At every prevalence</w:t>
      </w:r>
      <w:r w:rsidR="00C74849">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w:t>
      </w:r>
      <w:commentRangeEnd w:id="11"/>
      <w:r w:rsidR="00D726D8">
        <w:rPr>
          <w:rStyle w:val="CommentReference"/>
        </w:rPr>
        <w:commentReference w:id="11"/>
      </w:r>
      <w:r w:rsidRPr="00DF4863">
        <w:rPr>
          <w:rFonts w:ascii="Times New Roman" w:hAnsi="Times New Roman" w:cs="Times New Roman"/>
          <w:sz w:val="22"/>
          <w:szCs w:val="22"/>
        </w:rPr>
        <w:t>ideal cut-point based off of the Youden Index was equal to the prevalence—e.</w:t>
      </w:r>
      <w:r w:rsidR="008A1A34" w:rsidRPr="00DF4863">
        <w:rPr>
          <w:rFonts w:ascii="Times New Roman" w:hAnsi="Times New Roman" w:cs="Times New Roman"/>
          <w:sz w:val="22"/>
          <w:szCs w:val="22"/>
        </w:rPr>
        <w:t>g.</w:t>
      </w:r>
      <w:r w:rsidRPr="00DF4863">
        <w:rPr>
          <w:rFonts w:ascii="Times New Roman" w:hAnsi="Times New Roman" w:cs="Times New Roman"/>
          <w:sz w:val="22"/>
          <w:szCs w:val="22"/>
        </w:rPr>
        <w:t xml:space="preserve"> 5% outcome, 0.05 cut-point.</w:t>
      </w:r>
      <w:r w:rsidR="00D64275" w:rsidRPr="00DF4863">
        <w:rPr>
          <w:rFonts w:ascii="Times New Roman" w:hAnsi="Times New Roman" w:cs="Times New Roman"/>
          <w:sz w:val="22"/>
          <w:szCs w:val="22"/>
        </w:rPr>
        <w:t xml:space="preserve"> </w:t>
      </w: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74143084" w:rsidR="007D49B7" w:rsidRPr="00DF4863"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54A8A31F" w14:textId="77777777" w:rsidR="0008755D" w:rsidRPr="00DF4863" w:rsidRDefault="0008755D" w:rsidP="00DF4863">
      <w:pPr>
        <w:spacing w:line="480" w:lineRule="auto"/>
        <w:rPr>
          <w:rFonts w:ascii="Times New Roman" w:hAnsi="Times New Roman" w:cs="Times New Roman"/>
          <w:sz w:val="22"/>
          <w:szCs w:val="22"/>
        </w:rPr>
      </w:pPr>
    </w:p>
    <w:p w14:paraId="37850495" w14:textId="77777777" w:rsidR="00D67841" w:rsidRPr="00DF4863" w:rsidRDefault="00D67841" w:rsidP="00DF4863">
      <w:pPr>
        <w:spacing w:line="480" w:lineRule="auto"/>
        <w:rPr>
          <w:rFonts w:ascii="Times New Roman" w:hAnsi="Times New Roman" w:cs="Times New Roman"/>
          <w:sz w:val="22"/>
          <w:szCs w:val="22"/>
        </w:rPr>
      </w:pP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5186F36D" w14:textId="77777777" w:rsidR="001C6C11" w:rsidRPr="00DF4863" w:rsidRDefault="001C6C11" w:rsidP="00DF4863">
      <w:pPr>
        <w:spacing w:line="480" w:lineRule="auto"/>
        <w:rPr>
          <w:rFonts w:ascii="Times New Roman" w:hAnsi="Times New Roman" w:cs="Times New Roman"/>
          <w:sz w:val="22"/>
          <w:szCs w:val="22"/>
        </w:rPr>
      </w:pPr>
    </w:p>
    <w:p w14:paraId="1506ED14" w14:textId="77777777" w:rsidR="002015D6" w:rsidRDefault="002015D6">
      <w:pPr>
        <w:rPr>
          <w:rFonts w:ascii="Times New Roman" w:hAnsi="Times New Roman" w:cs="Times New Roman"/>
          <w:sz w:val="22"/>
          <w:szCs w:val="22"/>
        </w:rPr>
      </w:pPr>
      <w:r>
        <w:rPr>
          <w:rFonts w:ascii="Times New Roman" w:hAnsi="Times New Roman" w:cs="Times New Roman"/>
          <w:sz w:val="22"/>
          <w:szCs w:val="22"/>
        </w:rPr>
        <w:br w:type="page"/>
      </w: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References</w:t>
      </w:r>
    </w:p>
    <w:p w14:paraId="611C2FE6" w14:textId="77777777" w:rsidR="00484BCF" w:rsidRPr="00484BCF" w:rsidRDefault="00E058B4" w:rsidP="00484BCF">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484BCF" w:rsidRPr="00484BCF">
        <w:rPr>
          <w:noProof/>
        </w:rPr>
        <w:t>1.</w:t>
      </w:r>
      <w:r w:rsidR="00484BCF" w:rsidRPr="00484BCF">
        <w:rPr>
          <w:noProof/>
        </w:rPr>
        <w:tab/>
        <w:t xml:space="preserve">Chawla NV, Bowyer KW, Hall LO, et al. SMOTE: Synthetic Minority Over-sampling Technique. </w:t>
      </w:r>
      <w:r w:rsidR="00484BCF" w:rsidRPr="00484BCF">
        <w:rPr>
          <w:i/>
          <w:noProof/>
        </w:rPr>
        <w:t>Journal of Artificial Intelligence Research</w:t>
      </w:r>
      <w:r w:rsidR="00484BCF" w:rsidRPr="00484BCF">
        <w:rPr>
          <w:noProof/>
        </w:rPr>
        <w:t xml:space="preserve"> 2002; 16: 321-357.</w:t>
      </w:r>
    </w:p>
    <w:p w14:paraId="0EC3DC29" w14:textId="77777777" w:rsidR="00484BCF" w:rsidRPr="00484BCF" w:rsidRDefault="00484BCF" w:rsidP="00484BCF">
      <w:pPr>
        <w:pStyle w:val="EndNoteBibliography"/>
        <w:rPr>
          <w:noProof/>
        </w:rPr>
      </w:pPr>
      <w:r w:rsidRPr="00484BCF">
        <w:rPr>
          <w:noProof/>
        </w:rPr>
        <w:t>2.</w:t>
      </w:r>
      <w:r w:rsidRPr="00484BCF">
        <w:rPr>
          <w:noProof/>
        </w:rPr>
        <w:tab/>
        <w:t xml:space="preserve">Japkowicz NS, Shaju. The class imbalance problem: A systematic study. </w:t>
      </w:r>
      <w:r w:rsidRPr="00484BCF">
        <w:rPr>
          <w:i/>
          <w:noProof/>
        </w:rPr>
        <w:t>Intelligent Data Analysis</w:t>
      </w:r>
      <w:r w:rsidRPr="00484BCF">
        <w:rPr>
          <w:noProof/>
        </w:rPr>
        <w:t xml:space="preserve"> 2002; 6: 429-449.</w:t>
      </w:r>
    </w:p>
    <w:p w14:paraId="102EF998" w14:textId="77777777" w:rsidR="00484BCF" w:rsidRPr="00484BCF" w:rsidRDefault="00484BCF" w:rsidP="00484BCF">
      <w:pPr>
        <w:pStyle w:val="EndNoteBibliography"/>
        <w:rPr>
          <w:noProof/>
        </w:rPr>
      </w:pPr>
      <w:r w:rsidRPr="00484BCF">
        <w:rPr>
          <w:noProof/>
        </w:rPr>
        <w:t>3.</w:t>
      </w:r>
      <w:r w:rsidRPr="00484BCF">
        <w:rPr>
          <w:noProof/>
        </w:rPr>
        <w:tab/>
        <w:t xml:space="preserve">Jerome Friedman TH, Robert Tibshirani. Regularization Paths for Generalized Linear Models via Coordinate Descent. </w:t>
      </w:r>
      <w:r w:rsidRPr="00484BCF">
        <w:rPr>
          <w:i/>
          <w:noProof/>
        </w:rPr>
        <w:t>Journal of Statistical Software</w:t>
      </w:r>
      <w:r w:rsidRPr="00484BCF">
        <w:rPr>
          <w:noProof/>
        </w:rPr>
        <w:t xml:space="preserve"> 2010; 33: 1-22.</w:t>
      </w:r>
    </w:p>
    <w:p w14:paraId="4C4F938B" w14:textId="77777777" w:rsidR="00484BCF" w:rsidRPr="00484BCF" w:rsidRDefault="00484BCF" w:rsidP="00484BCF">
      <w:pPr>
        <w:pStyle w:val="EndNoteBibliography"/>
        <w:rPr>
          <w:noProof/>
        </w:rPr>
      </w:pPr>
      <w:r w:rsidRPr="00484BCF">
        <w:rPr>
          <w:noProof/>
        </w:rPr>
        <w:t>4.</w:t>
      </w:r>
      <w:r w:rsidRPr="00484BCF">
        <w:rPr>
          <w:noProof/>
        </w:rPr>
        <w:tab/>
        <w:t xml:space="preserve">R Core Team. R: A Language and Environment for Statistical Computing. </w:t>
      </w:r>
      <w:r w:rsidRPr="00484BCF">
        <w:rPr>
          <w:i/>
          <w:noProof/>
        </w:rPr>
        <w:t>R Foundation for Statistical Computing</w:t>
      </w:r>
      <w:r w:rsidRPr="00484BCF">
        <w:rPr>
          <w:noProof/>
        </w:rPr>
        <w:t xml:space="preserve"> 2015.</w:t>
      </w:r>
    </w:p>
    <w:p w14:paraId="4D61F375" w14:textId="77777777" w:rsidR="00484BCF" w:rsidRPr="00484BCF" w:rsidRDefault="00484BCF" w:rsidP="00484BCF">
      <w:pPr>
        <w:pStyle w:val="EndNoteBibliography"/>
        <w:rPr>
          <w:noProof/>
        </w:rPr>
      </w:pPr>
      <w:r w:rsidRPr="00484BCF">
        <w:rPr>
          <w:noProof/>
        </w:rPr>
        <w:t>5.</w:t>
      </w:r>
      <w:r w:rsidRPr="00484BCF">
        <w:rPr>
          <w:noProof/>
        </w:rPr>
        <w:tab/>
        <w:t xml:space="preserve">Youden WJ. Index for rating diagnostic tests. </w:t>
      </w:r>
      <w:r w:rsidRPr="00484BCF">
        <w:rPr>
          <w:i/>
          <w:noProof/>
        </w:rPr>
        <w:t>Cancer</w:t>
      </w:r>
      <w:r w:rsidRPr="00484BCF">
        <w:rPr>
          <w:noProof/>
        </w:rPr>
        <w:t xml:space="preserve"> 1950; 3: 32-35.</w:t>
      </w:r>
    </w:p>
    <w:p w14:paraId="56B0CA22" w14:textId="77777777" w:rsidR="00484BCF" w:rsidRPr="00484BCF" w:rsidRDefault="00484BCF" w:rsidP="00484BCF">
      <w:pPr>
        <w:pStyle w:val="EndNoteBibliography"/>
        <w:rPr>
          <w:noProof/>
        </w:rPr>
      </w:pPr>
      <w:r w:rsidRPr="00484BCF">
        <w:rPr>
          <w:noProof/>
        </w:rPr>
        <w:t>6.</w:t>
      </w:r>
      <w:r w:rsidRPr="00484BCF">
        <w:rPr>
          <w:noProof/>
        </w:rPr>
        <w:tab/>
        <w:t xml:space="preserve">Torgo L. Data Mining with R, learning with case studies. </w:t>
      </w:r>
      <w:r w:rsidRPr="00484BCF">
        <w:rPr>
          <w:i/>
          <w:noProof/>
        </w:rPr>
        <w:t>Chapman and Hall/CRC</w:t>
      </w:r>
      <w:r w:rsidRPr="00484BCF">
        <w:rPr>
          <w:noProof/>
        </w:rPr>
        <w:t xml:space="preserve"> 2010.</w:t>
      </w:r>
    </w:p>
    <w:p w14:paraId="73FABC12" w14:textId="41C5A752"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DF48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D27186" w:rsidRDefault="00D27186">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D27186" w:rsidRDefault="00D27186">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Colborn, Kathryn" w:date="2018-03-03T15:59:00Z" w:initials="CK">
    <w:p w14:paraId="13808B4A" w14:textId="33E6B642" w:rsidR="00D27186" w:rsidRDefault="00D27186">
      <w:pPr>
        <w:pStyle w:val="CommentText"/>
      </w:pPr>
      <w:r>
        <w:rPr>
          <w:rStyle w:val="CommentReference"/>
        </w:rPr>
        <w:annotationRef/>
      </w:r>
      <w:r>
        <w:t>Need to add Breiman 1984 and a few others here</w:t>
      </w:r>
    </w:p>
  </w:comment>
  <w:comment w:id="3" w:author="Colborn, Kathryn" w:date="2018-03-02T13:19:00Z" w:initials="CK">
    <w:p w14:paraId="67A8AF50" w14:textId="1DD415E1" w:rsidR="00D27186" w:rsidRDefault="00D27186">
      <w:pPr>
        <w:pStyle w:val="CommentText"/>
      </w:pPr>
      <w:r>
        <w:rPr>
          <w:rStyle w:val="CommentReference"/>
        </w:rPr>
        <w:annotationRef/>
      </w:r>
      <w:r>
        <w:t>Check that this is correct</w:t>
      </w:r>
    </w:p>
  </w:comment>
  <w:comment w:id="4" w:author="Alyssa Forber" w:date="2018-03-06T15:50:00Z" w:initials="AF">
    <w:p w14:paraId="46F68C2F" w14:textId="172E974D" w:rsidR="00D27186" w:rsidRDefault="00D27186">
      <w:pPr>
        <w:pStyle w:val="CommentText"/>
      </w:pPr>
      <w:r>
        <w:rPr>
          <w:rStyle w:val="CommentReference"/>
        </w:rPr>
        <w:annotationRef/>
      </w:r>
      <w:r>
        <w:t xml:space="preserve">I have that the variables were narrowed from 50 to 35 </w:t>
      </w:r>
    </w:p>
  </w:comment>
  <w:comment w:id="5" w:author="Colborn, Kathryn" w:date="2018-03-02T13:20:00Z" w:initials="CK">
    <w:p w14:paraId="74245E39" w14:textId="5E74CC96" w:rsidR="00D27186" w:rsidRDefault="00D27186">
      <w:pPr>
        <w:pStyle w:val="CommentText"/>
      </w:pPr>
      <w:r>
        <w:rPr>
          <w:rStyle w:val="CommentReference"/>
        </w:rPr>
        <w:annotationRef/>
      </w:r>
      <w:r>
        <w:t>Maybe add a few more important variables here</w:t>
      </w:r>
    </w:p>
  </w:comment>
  <w:comment w:id="6" w:author="Colborn, Kathryn" w:date="2018-03-02T13:43:00Z" w:initials="CK">
    <w:p w14:paraId="696757E7" w14:textId="5874B2D8" w:rsidR="00D27186" w:rsidRDefault="00D27186">
      <w:pPr>
        <w:pStyle w:val="CommentText"/>
      </w:pPr>
      <w:r>
        <w:rPr>
          <w:rStyle w:val="CommentReference"/>
        </w:rPr>
        <w:annotationRef/>
      </w:r>
      <w:r>
        <w:t>I found this in one of our shared folders. It’s just a placeholder for whatever is most recent.</w:t>
      </w:r>
    </w:p>
  </w:comment>
  <w:comment w:id="7" w:author="Alyssa Forber" w:date="2018-03-06T15:48:00Z" w:initials="AF">
    <w:p w14:paraId="76339D5E" w14:textId="15C812A3" w:rsidR="00D27186" w:rsidRDefault="00D27186">
      <w:pPr>
        <w:pStyle w:val="CommentText"/>
      </w:pPr>
      <w:r>
        <w:rPr>
          <w:rStyle w:val="CommentReference"/>
        </w:rPr>
        <w:annotationRef/>
      </w:r>
      <w:r>
        <w:t>I checked and this is the most recent, I think I had just been rounding to not include decimals before</w:t>
      </w:r>
    </w:p>
  </w:comment>
  <w:comment w:id="8" w:author="Alyssa Forber" w:date="2018-03-06T15:15:00Z" w:initials="AF">
    <w:p w14:paraId="2DDCD349" w14:textId="704E5A53" w:rsidR="00D27186" w:rsidRDefault="00D27186">
      <w:pPr>
        <w:pStyle w:val="CommentText"/>
      </w:pPr>
      <w:r>
        <w:rPr>
          <w:rStyle w:val="CommentReference"/>
        </w:rPr>
        <w:annotationRef/>
      </w:r>
      <w:r>
        <w:t>For consistency, this should be changed to the format of the other tables?</w:t>
      </w:r>
    </w:p>
  </w:comment>
  <w:comment w:id="9" w:author="Alyssa Forber" w:date="2018-03-06T16:11:00Z" w:initials="AF">
    <w:p w14:paraId="00B28F36" w14:textId="6B3ED75E" w:rsidR="00D27186" w:rsidRDefault="00D27186">
      <w:pPr>
        <w:pStyle w:val="CommentText"/>
      </w:pPr>
      <w:r>
        <w:rPr>
          <w:rStyle w:val="CommentReference"/>
        </w:rPr>
        <w:annotationRef/>
      </w:r>
      <w:r>
        <w:t>I had not been calculating and saving accuracy</w:t>
      </w:r>
      <w:r w:rsidR="00122DDA">
        <w:t>, but since I will be experimenting with the simulation when I re-run I will include it. Also, should we have a threshold column like the other tables</w:t>
      </w:r>
      <w:r w:rsidR="00476F3C">
        <w:t>, or did you mean to replace the word threshold with the actual threshold</w:t>
      </w:r>
      <w:bookmarkStart w:id="10" w:name="_GoBack"/>
      <w:bookmarkEnd w:id="10"/>
      <w:r w:rsidR="00122DDA">
        <w:t>?</w:t>
      </w:r>
    </w:p>
  </w:comment>
  <w:comment w:id="11" w:author="Colborn, Kathryn" w:date="2018-03-03T12:15:00Z" w:initials="CK">
    <w:p w14:paraId="19956CBC" w14:textId="46DF23CD" w:rsidR="00D27186" w:rsidRDefault="00D27186">
      <w:pPr>
        <w:pStyle w:val="CommentText"/>
      </w:pPr>
      <w:r>
        <w:rPr>
          <w:rStyle w:val="CommentReference"/>
        </w:rPr>
        <w:annotationRef/>
      </w:r>
      <w:r>
        <w:t>Fill in the table above, and we will discuss how to write up the results of this section. Ideally, we describe what you’ve said here, and then also check the performance across each method. What I want to know is if we see Youden approximately equal to prevalence in the under and over sampled data, as we did not see this above in the opioid data. Anyway, let’s meet to discuss the results, jot down some notes, then I’ll let you try to write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altName w:val="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5wsrp0c5rrrre0dznx2a25vxddp2r5e9ad&quot;&gt;SurgicalInfections&lt;record-ids&gt;&lt;item&gt;19&lt;/item&gt;&lt;item&gt;26&lt;/item&gt;&lt;item&gt;34&lt;/item&gt;&lt;item&gt;35&lt;/item&gt;&lt;item&gt;37&lt;/item&gt;&lt;item&gt;40&lt;/item&gt;&lt;/record-ids&gt;&lt;/item&gt;&lt;/Libraries&gt;"/>
  </w:docVars>
  <w:rsids>
    <w:rsidRoot w:val="007D49B7"/>
    <w:rsid w:val="00015A0F"/>
    <w:rsid w:val="00016151"/>
    <w:rsid w:val="00055E7F"/>
    <w:rsid w:val="0008755D"/>
    <w:rsid w:val="00090BB5"/>
    <w:rsid w:val="000A6447"/>
    <w:rsid w:val="000C4008"/>
    <w:rsid w:val="000D3148"/>
    <w:rsid w:val="00122DDA"/>
    <w:rsid w:val="001337B7"/>
    <w:rsid w:val="001A0B9E"/>
    <w:rsid w:val="001B0039"/>
    <w:rsid w:val="001B7D03"/>
    <w:rsid w:val="001C6C11"/>
    <w:rsid w:val="001E5707"/>
    <w:rsid w:val="002015D6"/>
    <w:rsid w:val="00224D38"/>
    <w:rsid w:val="002568F5"/>
    <w:rsid w:val="00277D56"/>
    <w:rsid w:val="00286EA6"/>
    <w:rsid w:val="002B3481"/>
    <w:rsid w:val="002C20A5"/>
    <w:rsid w:val="002D4112"/>
    <w:rsid w:val="002F1E80"/>
    <w:rsid w:val="003219C1"/>
    <w:rsid w:val="00335AA4"/>
    <w:rsid w:val="00350C70"/>
    <w:rsid w:val="00380A6A"/>
    <w:rsid w:val="003D6468"/>
    <w:rsid w:val="003F4FA5"/>
    <w:rsid w:val="00422A4E"/>
    <w:rsid w:val="00422E0B"/>
    <w:rsid w:val="004249C5"/>
    <w:rsid w:val="00451295"/>
    <w:rsid w:val="004650F8"/>
    <w:rsid w:val="00466C0C"/>
    <w:rsid w:val="00476F3C"/>
    <w:rsid w:val="00484BCF"/>
    <w:rsid w:val="00494A93"/>
    <w:rsid w:val="00496E93"/>
    <w:rsid w:val="004A4F2E"/>
    <w:rsid w:val="004D6714"/>
    <w:rsid w:val="004F1228"/>
    <w:rsid w:val="00502705"/>
    <w:rsid w:val="00513DB4"/>
    <w:rsid w:val="00514F09"/>
    <w:rsid w:val="00515586"/>
    <w:rsid w:val="00521509"/>
    <w:rsid w:val="00542C7B"/>
    <w:rsid w:val="00543F20"/>
    <w:rsid w:val="00594576"/>
    <w:rsid w:val="005A4312"/>
    <w:rsid w:val="005C15FD"/>
    <w:rsid w:val="005C2327"/>
    <w:rsid w:val="005E36C5"/>
    <w:rsid w:val="005F366A"/>
    <w:rsid w:val="005F65F5"/>
    <w:rsid w:val="00603120"/>
    <w:rsid w:val="0062385B"/>
    <w:rsid w:val="00623AB6"/>
    <w:rsid w:val="006319AA"/>
    <w:rsid w:val="00643DCF"/>
    <w:rsid w:val="00655C09"/>
    <w:rsid w:val="00664C7C"/>
    <w:rsid w:val="0067193D"/>
    <w:rsid w:val="0067441F"/>
    <w:rsid w:val="006816D7"/>
    <w:rsid w:val="00691174"/>
    <w:rsid w:val="006A53A4"/>
    <w:rsid w:val="006A5B2E"/>
    <w:rsid w:val="006A76C9"/>
    <w:rsid w:val="006C0134"/>
    <w:rsid w:val="006D4731"/>
    <w:rsid w:val="006E2B99"/>
    <w:rsid w:val="006F29DD"/>
    <w:rsid w:val="00717EFE"/>
    <w:rsid w:val="00752D5B"/>
    <w:rsid w:val="00783870"/>
    <w:rsid w:val="00791396"/>
    <w:rsid w:val="007964D6"/>
    <w:rsid w:val="007A74E9"/>
    <w:rsid w:val="007A7B9F"/>
    <w:rsid w:val="007B0F5C"/>
    <w:rsid w:val="007D407F"/>
    <w:rsid w:val="007D49B7"/>
    <w:rsid w:val="007D7092"/>
    <w:rsid w:val="007E2E00"/>
    <w:rsid w:val="00806097"/>
    <w:rsid w:val="00815E91"/>
    <w:rsid w:val="00816753"/>
    <w:rsid w:val="0082516C"/>
    <w:rsid w:val="008463B4"/>
    <w:rsid w:val="00847947"/>
    <w:rsid w:val="00880672"/>
    <w:rsid w:val="00882EE2"/>
    <w:rsid w:val="00885036"/>
    <w:rsid w:val="008A1A34"/>
    <w:rsid w:val="008A7ABB"/>
    <w:rsid w:val="008C2307"/>
    <w:rsid w:val="008D35C7"/>
    <w:rsid w:val="008E0077"/>
    <w:rsid w:val="008E4AFC"/>
    <w:rsid w:val="008F5A25"/>
    <w:rsid w:val="008F7911"/>
    <w:rsid w:val="00907561"/>
    <w:rsid w:val="00947801"/>
    <w:rsid w:val="0097059B"/>
    <w:rsid w:val="0097540B"/>
    <w:rsid w:val="009B0C2F"/>
    <w:rsid w:val="009B268E"/>
    <w:rsid w:val="009C5AB1"/>
    <w:rsid w:val="00A2725A"/>
    <w:rsid w:val="00A54B6A"/>
    <w:rsid w:val="00A93534"/>
    <w:rsid w:val="00AA2D56"/>
    <w:rsid w:val="00AB13EE"/>
    <w:rsid w:val="00B45060"/>
    <w:rsid w:val="00B67C45"/>
    <w:rsid w:val="00B71AB5"/>
    <w:rsid w:val="00B77068"/>
    <w:rsid w:val="00B85DCF"/>
    <w:rsid w:val="00B9001D"/>
    <w:rsid w:val="00B93B92"/>
    <w:rsid w:val="00BA7A5A"/>
    <w:rsid w:val="00BE626D"/>
    <w:rsid w:val="00C0454E"/>
    <w:rsid w:val="00C22D72"/>
    <w:rsid w:val="00C3772E"/>
    <w:rsid w:val="00C61E01"/>
    <w:rsid w:val="00C622E5"/>
    <w:rsid w:val="00C74849"/>
    <w:rsid w:val="00CD6145"/>
    <w:rsid w:val="00CE1840"/>
    <w:rsid w:val="00D040D2"/>
    <w:rsid w:val="00D16962"/>
    <w:rsid w:val="00D27186"/>
    <w:rsid w:val="00D459FA"/>
    <w:rsid w:val="00D64275"/>
    <w:rsid w:val="00D660DD"/>
    <w:rsid w:val="00D67841"/>
    <w:rsid w:val="00D726D8"/>
    <w:rsid w:val="00D81577"/>
    <w:rsid w:val="00D9261A"/>
    <w:rsid w:val="00DA26D8"/>
    <w:rsid w:val="00DA7A72"/>
    <w:rsid w:val="00DD559D"/>
    <w:rsid w:val="00DD6217"/>
    <w:rsid w:val="00DE0A70"/>
    <w:rsid w:val="00DF2DBA"/>
    <w:rsid w:val="00DF4863"/>
    <w:rsid w:val="00E058B4"/>
    <w:rsid w:val="00E224E6"/>
    <w:rsid w:val="00E473E2"/>
    <w:rsid w:val="00E50186"/>
    <w:rsid w:val="00E73D14"/>
    <w:rsid w:val="00E85797"/>
    <w:rsid w:val="00EA2BF0"/>
    <w:rsid w:val="00EA7169"/>
    <w:rsid w:val="00EC66B4"/>
    <w:rsid w:val="00EE4FF9"/>
    <w:rsid w:val="00EE6BAE"/>
    <w:rsid w:val="00EE7B4B"/>
    <w:rsid w:val="00EF3727"/>
    <w:rsid w:val="00F31B4A"/>
    <w:rsid w:val="00F75DDB"/>
    <w:rsid w:val="00FA0C0C"/>
    <w:rsid w:val="00FA22D0"/>
    <w:rsid w:val="00FA238A"/>
    <w:rsid w:val="00FE1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6/09/relationships/commentsIds" Target="commentsIds.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10</Pages>
  <Words>3042</Words>
  <Characters>17340</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45</cp:revision>
  <dcterms:created xsi:type="dcterms:W3CDTF">2018-03-02T14:39:00Z</dcterms:created>
  <dcterms:modified xsi:type="dcterms:W3CDTF">2018-03-06T23:11:00Z</dcterms:modified>
</cp:coreProperties>
</file>