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概要设计说明书模板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适用项目：海南数字“三农”金融数据总平台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/>
    <w:p>
      <w:r>
        <w:rPr>
          <w:rFonts w:ascii="宋体" w:hAnsi="宋体" w:eastAsia="宋体"/>
          <w:b w:val="0"/>
          <w:sz w:val="24"/>
        </w:rPr>
        <w:t>文档说明：本文档用于描述系统总体架构、模块划分、接口设计、安全设计及运行维护设计。</w:t>
      </w:r>
    </w:p>
    <w:p>
      <w:r>
        <w:rPr>
          <w:rFonts w:ascii="宋体" w:hAnsi="宋体" w:eastAsia="宋体"/>
          <w:b w:val="0"/>
          <w:sz w:val="20"/>
        </w:rPr>
        <w:t>备注：以上目录依据你提供的模板要求生成，当前为可直接编写的 Word 模板骨架。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 引言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1.2 项目背景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1.3 定义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1.4 参考资料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 任务概述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2.1 目标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2.2 需求概述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2.2.1 政策驱动需求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2.2.2 社会需求响应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2.2.3 行业发展需求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2.2.4 核心业务需求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2.3 条件与限制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2.3.1 政策合规限制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2.3.2 技术环境限制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2.3.3 数据交互限制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2.3.4 资源与进度限制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2.3.5 业务流程限制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 总体设计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3.1 总体结构和模块外部设计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3.1.1 系统总体结构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3.1.2 核心模块外部设计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3.1.3 模块间协作关系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3.2 功能分配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 接口设计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4.1 外部接口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4.1.1 页面交互接口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4.1.2 XXX系统交互接口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4.1.3 XXX平台交互接口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4.1.4 XXX交互接口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4.1.5 XXX平台交互接口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4.2 内部接口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4.2.1 微服务间接口交互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4.2.2 事件总线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4.2.3 数据库交互接口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4.2.4 缓存交互接口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4.2.5 文件服务器交互接口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 数据结构设计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5.1 XXX系统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5.2 XXX系统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 逻辑结构设计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 物理结构设计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8. 数据结构与程序的关系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 运行设计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9.1 运行模块的组合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9.2 运行控制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9.3 运行时间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10. 出错处理设计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10.1 出错输出信息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10.2 出错处理对策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 安全保密设计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11.1 总体安全框架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11.2 身份与访问控制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11.3 数据安全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11.4 网络与边界安全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11.5 应用安全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11.6 密码与密钥管理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11.7 审计与合规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11.8 灾备与恢复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11.9 保密管理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12. 维护设计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12.1 维护工具链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12.2 维护模块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12.3 维护制度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12.4 人员与培训设施</w:t>
      </w:r>
    </w:p>
    <w:p>
      <w:r>
        <w:br w:type="page"/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 引言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1.1 编写目的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1.2 项目背景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1.3 定义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1.4 参考资料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 任务概述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2.1 目标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2.2 需求概述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2.2.1 政策驱动需求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2.2.2 社会需求响应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2.2.3 行业发展需求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2.2.4 核心业务需求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2.3 条件与限制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2.3.1 政策合规限制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2.3.2 技术环境限制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2.3.3 数据交互限制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2.3.4 资源与进度限制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2.3.5 业务流程限制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【建议内容】流程名称、触发条件、参与角色、关键节点、异常处理、输出结果。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 总体设计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3.1 总体结构和模块外部设计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3.1.1 系统总体结构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3.1.2 核心模块外部设计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3.1.3 模块间协作关系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3.2 功能分配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 接口设计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4.1 外部接口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4.1.1 页面交互接口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4.1.2 XXX系统交互接口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4.1.3 XXX平台交互接口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4.1.4 XXX交互接口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4.1.5 XXX平台交互接口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4.2 内部接口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4.2.1 微服务间接口交互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4.2.2 事件总线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4.2.3 数据库交互接口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4.2.4 缓存交互接口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4.2.5 文件服务器交互接口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 数据结构设计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5.1 XXX系统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5.2 XXX系统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 逻辑结构设计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 物理结构设计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8. 数据结构与程序的关系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 运行设计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9.1 运行模块的组合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9.2 运行控制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9.3 运行时间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10. 出错处理设计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10.1 出错输出信息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10.2 出错处理对策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 安全保密设计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11.1 总体安全框架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11.2 身份与访问控制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11.3 数据安全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11.4 网络与边界安全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11.5 应用安全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11.6 密码与密钥管理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11.7 审计与合规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11.8 灾备与恢复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11.9 保密管理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12. 维护设计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12.1 维护工具链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12.2 维护模块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12.3 维护制度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12.4 人员与培训设施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