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2C35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需求规格</w:t>
      </w:r>
      <w:r>
        <w:rPr>
          <w:rFonts w:hint="eastAsia"/>
          <w:b/>
          <w:bCs/>
          <w:sz w:val="24"/>
          <w:szCs w:val="32"/>
        </w:rPr>
        <w:t>说明书文档目录</w:t>
      </w:r>
    </w:p>
    <w:p w14:paraId="6B555E8F"/>
    <w:p w14:paraId="3482A11E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1. 引言</w:t>
      </w:r>
    </w:p>
    <w:p w14:paraId="23A87A91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1.1 编写目的</w:t>
      </w:r>
    </w:p>
    <w:p w14:paraId="5D431407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1.2 项目背景</w:t>
      </w:r>
    </w:p>
    <w:p w14:paraId="3330D2C0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1.2.1 参与单位</w:t>
      </w:r>
    </w:p>
    <w:p w14:paraId="0CAFC515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1.2.2 系统关系</w:t>
      </w:r>
    </w:p>
    <w:p w14:paraId="01C3394B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1.3 术语与定义</w:t>
      </w:r>
    </w:p>
    <w:p w14:paraId="38E3D256">
      <w:pPr>
        <w:spacing w:line="240" w:lineRule="auto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1.4 参考资料</w:t>
      </w:r>
    </w:p>
    <w:p w14:paraId="2171287F">
      <w:pPr>
        <w:spacing w:line="240" w:lineRule="auto"/>
        <w:rPr>
          <w:rFonts w:hint="default"/>
          <w:sz w:val="24"/>
          <w:szCs w:val="32"/>
        </w:rPr>
      </w:pPr>
    </w:p>
    <w:p w14:paraId="7423DD01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2. 项目总体描述</w:t>
      </w:r>
    </w:p>
    <w:p w14:paraId="48DC5678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2.1 项目目标</w:t>
      </w:r>
    </w:p>
    <w:p w14:paraId="304D7F83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2.2 用户特征</w:t>
      </w:r>
    </w:p>
    <w:p w14:paraId="40C87531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2.3 运行环境</w:t>
      </w:r>
    </w:p>
    <w:p w14:paraId="44BCB820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2.3.1 硬件环境</w:t>
      </w:r>
    </w:p>
    <w:p w14:paraId="36AF2347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2.3.2 软件环境</w:t>
      </w:r>
    </w:p>
    <w:p w14:paraId="2D303CD6">
      <w:pPr>
        <w:spacing w:line="240" w:lineRule="auto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2.4 约束与假设</w:t>
      </w:r>
    </w:p>
    <w:p w14:paraId="37829ACC">
      <w:pPr>
        <w:spacing w:line="240" w:lineRule="auto"/>
        <w:rPr>
          <w:rFonts w:hint="default"/>
          <w:sz w:val="24"/>
          <w:szCs w:val="32"/>
        </w:rPr>
      </w:pPr>
    </w:p>
    <w:p w14:paraId="1F6D5E3F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3. 功能需求</w:t>
      </w:r>
    </w:p>
    <w:p w14:paraId="346E4D66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3.1 系统总体功能结构</w:t>
      </w:r>
    </w:p>
    <w:p w14:paraId="16604BF7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3.2 功能模块划分</w:t>
      </w:r>
    </w:p>
    <w:p w14:paraId="262EF185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3.2.1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系统</w:t>
      </w:r>
    </w:p>
    <w:p w14:paraId="302629AB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3.2.2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系统</w:t>
      </w:r>
    </w:p>
    <w:p w14:paraId="6172D553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3.3 详细功能说明</w:t>
      </w:r>
    </w:p>
    <w:p w14:paraId="459C4460">
      <w:pPr>
        <w:spacing w:line="240" w:lineRule="auto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（按系统分节，每节包含：功能描述、业务流程、输入/输出等）</w:t>
      </w:r>
    </w:p>
    <w:p w14:paraId="19EE9667">
      <w:pPr>
        <w:spacing w:line="240" w:lineRule="auto"/>
        <w:rPr>
          <w:rFonts w:hint="default"/>
          <w:sz w:val="24"/>
          <w:szCs w:val="32"/>
        </w:rPr>
      </w:pPr>
    </w:p>
    <w:p w14:paraId="54096AD8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 数据需求</w:t>
      </w:r>
    </w:p>
    <w:p w14:paraId="0AEBB985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4.1 数据分类</w:t>
      </w:r>
    </w:p>
    <w:p w14:paraId="1237C2F3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4.1.1 静态数据</w:t>
      </w:r>
    </w:p>
    <w:p w14:paraId="7A937AA1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4.1.2 动态数据</w:t>
      </w:r>
    </w:p>
    <w:p w14:paraId="7A3439B6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4.2 数据库设计概述</w:t>
      </w:r>
    </w:p>
    <w:p w14:paraId="1B99EA10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4.2.1 数据库类型与选型</w:t>
      </w:r>
    </w:p>
    <w:p w14:paraId="320FD7BF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4.2.2 数据表结构概览</w:t>
      </w:r>
    </w:p>
    <w:p w14:paraId="14FAF64B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4.3 数据词典</w:t>
      </w:r>
    </w:p>
    <w:p w14:paraId="70B65621">
      <w:pPr>
        <w:spacing w:line="240" w:lineRule="auto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4.4 数据采集与清洗规则</w:t>
      </w:r>
    </w:p>
    <w:p w14:paraId="3DFDEEDB">
      <w:pPr>
        <w:spacing w:line="240" w:lineRule="auto"/>
        <w:rPr>
          <w:rFonts w:hint="default"/>
          <w:sz w:val="24"/>
          <w:szCs w:val="32"/>
        </w:rPr>
      </w:pPr>
    </w:p>
    <w:p w14:paraId="14C2C8C9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 非功能需求</w:t>
      </w:r>
    </w:p>
    <w:p w14:paraId="531188AE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5.1 性能需求</w:t>
      </w:r>
    </w:p>
    <w:p w14:paraId="4DAE985B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5.1.1 响应时间</w:t>
      </w:r>
    </w:p>
    <w:p w14:paraId="7AE014BA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5.1.2 并发能力</w:t>
      </w:r>
    </w:p>
    <w:p w14:paraId="03E07345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5.1.3 数据精度</w:t>
      </w:r>
    </w:p>
    <w:p w14:paraId="180C1575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5.2 安全性需求</w:t>
      </w:r>
    </w:p>
    <w:p w14:paraId="3EDB2867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5.2.1 身份认证与授权</w:t>
      </w:r>
    </w:p>
    <w:p w14:paraId="7F514081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5.2.2 数据加密与隐私保护</w:t>
      </w:r>
    </w:p>
    <w:p w14:paraId="5DEA182C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5.2.3 审计与日志</w:t>
      </w:r>
    </w:p>
    <w:p w14:paraId="2693CCD3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5.3 可用性与可靠性</w:t>
      </w:r>
    </w:p>
    <w:p w14:paraId="163A9D03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5.4 可维护性与可扩展性</w:t>
      </w:r>
    </w:p>
    <w:p w14:paraId="6226A633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5.5 兼容性需求</w:t>
      </w:r>
    </w:p>
    <w:p w14:paraId="0F60A554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5.5.1 浏览器/终端兼容</w:t>
      </w:r>
    </w:p>
    <w:p w14:paraId="36B64336">
      <w:pPr>
        <w:spacing w:line="240" w:lineRule="auto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5.5.2 外部系统接口兼容</w:t>
      </w:r>
    </w:p>
    <w:p w14:paraId="2FA641D5">
      <w:pPr>
        <w:spacing w:line="240" w:lineRule="auto"/>
        <w:rPr>
          <w:rFonts w:hint="default"/>
          <w:sz w:val="24"/>
          <w:szCs w:val="32"/>
        </w:rPr>
      </w:pPr>
    </w:p>
    <w:p w14:paraId="61F1BEA4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6. 外部接口需求</w:t>
      </w:r>
    </w:p>
    <w:p w14:paraId="4B7AFFCF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6.1 用户界面（UI）要求</w:t>
      </w:r>
    </w:p>
    <w:p w14:paraId="121361EC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6.2 硬件接口</w:t>
      </w:r>
    </w:p>
    <w:p w14:paraId="71961989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6.3 软件接口</w:t>
      </w:r>
    </w:p>
    <w:p w14:paraId="26BF3319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6.3.1 与HIS/LIS/PACS接口</w:t>
      </w:r>
    </w:p>
    <w:p w14:paraId="4AE8E25A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6.3.2 与医保系统接口</w:t>
      </w:r>
    </w:p>
    <w:p w14:paraId="6395AA1A">
      <w:pPr>
        <w:spacing w:line="240" w:lineRule="auto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6.3.3 与微信/短信平台接口</w:t>
      </w:r>
    </w:p>
    <w:p w14:paraId="3D4A201E">
      <w:pPr>
        <w:spacing w:line="240" w:lineRule="auto"/>
        <w:rPr>
          <w:rFonts w:hint="default"/>
          <w:sz w:val="24"/>
          <w:szCs w:val="32"/>
        </w:rPr>
      </w:pPr>
    </w:p>
    <w:p w14:paraId="4F831AAE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7. 系统部署与运行需求</w:t>
      </w:r>
    </w:p>
    <w:p w14:paraId="3E4C20E3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7.1 部署架构</w:t>
      </w:r>
    </w:p>
    <w:p w14:paraId="5A3979F6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7.2 灾备与恢复策略</w:t>
      </w:r>
    </w:p>
    <w:p w14:paraId="68D4EAB0">
      <w:pPr>
        <w:spacing w:line="240" w:lineRule="auto"/>
        <w:rPr>
          <w:sz w:val="24"/>
          <w:szCs w:val="32"/>
        </w:rPr>
      </w:pPr>
      <w:r>
        <w:rPr>
          <w:rFonts w:hint="default"/>
          <w:sz w:val="24"/>
          <w:szCs w:val="32"/>
        </w:rPr>
        <w:t>7.3 系统监控与运维支持</w:t>
      </w:r>
    </w:p>
    <w:p w14:paraId="367FE6B1">
      <w:pPr>
        <w:spacing w:line="240" w:lineRule="auto"/>
        <w:rPr>
          <w:sz w:val="24"/>
          <w:szCs w:val="32"/>
        </w:rPr>
      </w:pPr>
    </w:p>
    <w:p w14:paraId="456FD1E7"/>
    <w:p w14:paraId="0631B673"/>
    <w:p w14:paraId="5E22AEB8"/>
    <w:p w14:paraId="27B1692E"/>
    <w:p w14:paraId="30D6934F"/>
    <w:p w14:paraId="6FB84D6B"/>
    <w:p w14:paraId="7E914F22"/>
    <w:p w14:paraId="076E7AB4"/>
    <w:p w14:paraId="5AE52386"/>
    <w:p w14:paraId="4F06C38A"/>
    <w:p w14:paraId="3D2FB5D2"/>
    <w:p w14:paraId="48FCAF6A"/>
    <w:p w14:paraId="29D752E3"/>
    <w:p w14:paraId="2054C8E6"/>
    <w:p w14:paraId="24F8E2EE"/>
    <w:p w14:paraId="29192F11"/>
    <w:p w14:paraId="75D5DEA0"/>
    <w:p w14:paraId="434AD138"/>
    <w:p w14:paraId="573DD1E3"/>
    <w:p w14:paraId="3E1780C9"/>
    <w:p w14:paraId="7BCA19CA"/>
    <w:p w14:paraId="76D7C108"/>
    <w:p w14:paraId="0B246FDD"/>
    <w:p w14:paraId="14256F68"/>
    <w:p w14:paraId="2C58A457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概要</w:t>
      </w:r>
      <w:r>
        <w:rPr>
          <w:rFonts w:hint="eastAsia"/>
          <w:b/>
          <w:bCs/>
          <w:sz w:val="24"/>
          <w:szCs w:val="32"/>
        </w:rPr>
        <w:t>设计说明书文档目录</w:t>
      </w:r>
    </w:p>
    <w:p w14:paraId="76BD1E7F">
      <w:pPr>
        <w:rPr>
          <w:rFonts w:hint="default"/>
          <w:sz w:val="24"/>
          <w:szCs w:val="32"/>
        </w:rPr>
      </w:pPr>
    </w:p>
    <w:p w14:paraId="7BB18860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1. 引言</w:t>
      </w:r>
    </w:p>
    <w:p w14:paraId="79C37D12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1.1 编写目的</w:t>
      </w:r>
    </w:p>
    <w:p w14:paraId="241C4D85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1.2 项目背景</w:t>
      </w:r>
    </w:p>
    <w:p w14:paraId="5D53C811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1.3 定义</w:t>
      </w:r>
    </w:p>
    <w:p w14:paraId="37DCA484">
      <w:p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1.4 参考资料</w:t>
      </w:r>
    </w:p>
    <w:p w14:paraId="4B4FAACF">
      <w:pPr>
        <w:rPr>
          <w:rFonts w:hint="default"/>
          <w:sz w:val="24"/>
          <w:szCs w:val="32"/>
        </w:rPr>
      </w:pPr>
    </w:p>
    <w:p w14:paraId="6EF86435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 任务概述</w:t>
      </w:r>
    </w:p>
    <w:p w14:paraId="66BA44CD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2.1 目标</w:t>
      </w:r>
    </w:p>
    <w:p w14:paraId="11450F1E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2.2 需求概述</w:t>
      </w:r>
    </w:p>
    <w:p w14:paraId="609EE0EB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2.2.1 政策驱动需求</w:t>
      </w:r>
    </w:p>
    <w:p w14:paraId="1F97B135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2.2.2 社会需求响应</w:t>
      </w:r>
    </w:p>
    <w:p w14:paraId="34D9946E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2.2.3 医院发展需求</w:t>
      </w:r>
    </w:p>
    <w:p w14:paraId="3E0A2910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2.2.4 核心业务需求</w:t>
      </w:r>
    </w:p>
    <w:p w14:paraId="37A34BC5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2.3 条件与限制</w:t>
      </w:r>
    </w:p>
    <w:p w14:paraId="43345C41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2.3.1 政策合规限制</w:t>
      </w:r>
    </w:p>
    <w:p w14:paraId="22BE277B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2.3.2 技术环境限制</w:t>
      </w:r>
    </w:p>
    <w:p w14:paraId="5C0F891C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2.3.3 数据交互限制</w:t>
      </w:r>
    </w:p>
    <w:p w14:paraId="1B496672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2.3.4 资源与进度限制</w:t>
      </w:r>
    </w:p>
    <w:p w14:paraId="19CB622D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2.3.5 业务流程限制</w:t>
      </w:r>
    </w:p>
    <w:p w14:paraId="26195774">
      <w:pPr>
        <w:rPr>
          <w:sz w:val="24"/>
          <w:szCs w:val="32"/>
        </w:rPr>
      </w:pPr>
    </w:p>
    <w:p w14:paraId="582FEF8F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3. 总体设计</w:t>
      </w:r>
    </w:p>
    <w:p w14:paraId="2EC74071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3.1 总体结构和模块外部设计</w:t>
      </w:r>
    </w:p>
    <w:p w14:paraId="781B9009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3.1.1 系统总体结构</w:t>
      </w:r>
    </w:p>
    <w:p w14:paraId="33F8ABFE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3.1.2 核心模块外部设计</w:t>
      </w:r>
    </w:p>
    <w:p w14:paraId="5C765113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3.1.3 模块间协作关系</w:t>
      </w:r>
    </w:p>
    <w:p w14:paraId="150CD7B2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3.2 功能分配</w:t>
      </w:r>
    </w:p>
    <w:p w14:paraId="33730197">
      <w:pPr>
        <w:rPr>
          <w:sz w:val="24"/>
          <w:szCs w:val="32"/>
        </w:rPr>
      </w:pPr>
    </w:p>
    <w:p w14:paraId="3C0FF6B9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 接口设计</w:t>
      </w:r>
    </w:p>
    <w:p w14:paraId="0D8CCB6D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4.1 外部接口</w:t>
      </w:r>
    </w:p>
    <w:p w14:paraId="7AF5E7E7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4.1.1 页面交互接口</w:t>
      </w:r>
    </w:p>
    <w:p w14:paraId="5DE2A334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4.1.2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系统交互接口</w:t>
      </w:r>
    </w:p>
    <w:p w14:paraId="371CD6F3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4.1.3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平台交互接口</w:t>
      </w:r>
    </w:p>
    <w:p w14:paraId="391A59A1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4.1.4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交互接口</w:t>
      </w:r>
    </w:p>
    <w:p w14:paraId="5C691AAD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4.1.5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平台交互接口</w:t>
      </w:r>
    </w:p>
    <w:p w14:paraId="44E23EA1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4.2 内部接口</w:t>
      </w:r>
    </w:p>
    <w:p w14:paraId="03EF613D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4.2.1 微服务间接口交互</w:t>
      </w:r>
    </w:p>
    <w:p w14:paraId="2E0514A0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4.2.2 事件总线</w:t>
      </w:r>
    </w:p>
    <w:p w14:paraId="6C4E9CED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4.2.3 数据库交互接口</w:t>
      </w:r>
    </w:p>
    <w:p w14:paraId="26D353DF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4.2.4 缓存交互接口</w:t>
      </w:r>
    </w:p>
    <w:p w14:paraId="7B0E38E2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4.2.5 文件服务器交互接口</w:t>
      </w:r>
    </w:p>
    <w:p w14:paraId="54EC48C7">
      <w:pPr>
        <w:rPr>
          <w:sz w:val="24"/>
          <w:szCs w:val="32"/>
        </w:rPr>
      </w:pPr>
    </w:p>
    <w:p w14:paraId="4A4A8B70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5. 数据结构设计</w:t>
      </w:r>
    </w:p>
    <w:p w14:paraId="7C503CEC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5.1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系统</w:t>
      </w:r>
    </w:p>
    <w:p w14:paraId="5403A6AE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 xml:space="preserve">5.2 </w:t>
      </w:r>
      <w:r>
        <w:rPr>
          <w:rFonts w:hint="eastAsia"/>
          <w:sz w:val="24"/>
          <w:szCs w:val="32"/>
          <w:lang w:val="en-US" w:eastAsia="zh-CN"/>
        </w:rPr>
        <w:t>XXX</w:t>
      </w:r>
      <w:r>
        <w:rPr>
          <w:rFonts w:hint="default"/>
          <w:sz w:val="24"/>
          <w:szCs w:val="32"/>
        </w:rPr>
        <w:t>系统</w:t>
      </w:r>
    </w:p>
    <w:p w14:paraId="16A0B411">
      <w:pPr>
        <w:rPr>
          <w:sz w:val="24"/>
          <w:szCs w:val="32"/>
        </w:rPr>
      </w:pPr>
    </w:p>
    <w:p w14:paraId="79FF4F5B">
      <w:pPr>
        <w:numPr>
          <w:ilvl w:val="0"/>
          <w:numId w:val="1"/>
        </w:numPr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逻辑结构设计</w:t>
      </w:r>
    </w:p>
    <w:p w14:paraId="23B1EA3E">
      <w:pPr>
        <w:numPr>
          <w:ilvl w:val="0"/>
          <w:numId w:val="0"/>
        </w:numPr>
        <w:rPr>
          <w:rFonts w:hint="default"/>
          <w:sz w:val="24"/>
          <w:szCs w:val="32"/>
        </w:rPr>
      </w:pPr>
    </w:p>
    <w:p w14:paraId="2AFE7495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物理结构设计</w:t>
      </w:r>
    </w:p>
    <w:p w14:paraId="688E89CB">
      <w:pPr>
        <w:numPr>
          <w:ilvl w:val="0"/>
          <w:numId w:val="0"/>
        </w:numPr>
        <w:ind w:leftChars="0"/>
        <w:rPr>
          <w:rFonts w:hint="default"/>
          <w:sz w:val="24"/>
          <w:szCs w:val="32"/>
        </w:rPr>
      </w:pPr>
    </w:p>
    <w:p w14:paraId="54178C93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32"/>
        </w:rPr>
      </w:pPr>
      <w:r>
        <w:rPr>
          <w:rFonts w:hint="default"/>
          <w:sz w:val="24"/>
          <w:szCs w:val="32"/>
        </w:rPr>
        <w:t>数据结构与程序的关系</w:t>
      </w:r>
    </w:p>
    <w:p w14:paraId="7A9F3D75">
      <w:pPr>
        <w:numPr>
          <w:ilvl w:val="0"/>
          <w:numId w:val="0"/>
        </w:numPr>
        <w:ind w:leftChars="0"/>
        <w:rPr>
          <w:rFonts w:hint="default"/>
          <w:sz w:val="24"/>
          <w:szCs w:val="32"/>
        </w:rPr>
      </w:pPr>
    </w:p>
    <w:p w14:paraId="307FF7B3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9. 运行设计</w:t>
      </w:r>
    </w:p>
    <w:p w14:paraId="461F389A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9.1 运行模块的组合</w:t>
      </w:r>
    </w:p>
    <w:p w14:paraId="431E441F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9.2 运行控制</w:t>
      </w:r>
    </w:p>
    <w:p w14:paraId="0BAF1B82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9.3 运行时间</w:t>
      </w:r>
    </w:p>
    <w:p w14:paraId="25CF763A">
      <w:pPr>
        <w:rPr>
          <w:sz w:val="24"/>
          <w:szCs w:val="32"/>
        </w:rPr>
      </w:pPr>
    </w:p>
    <w:p w14:paraId="520B6222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10. 出错处理设计</w:t>
      </w:r>
    </w:p>
    <w:p w14:paraId="4CF86F38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10.1 出错输出信息</w:t>
      </w:r>
    </w:p>
    <w:p w14:paraId="76C637CB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10.2 出错处理对策</w:t>
      </w:r>
    </w:p>
    <w:p w14:paraId="548685BF">
      <w:pPr>
        <w:rPr>
          <w:sz w:val="24"/>
          <w:szCs w:val="32"/>
        </w:rPr>
      </w:pPr>
    </w:p>
    <w:p w14:paraId="05E50B28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 安全保密设计</w:t>
      </w:r>
    </w:p>
    <w:p w14:paraId="556A8F34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11.1 总体安全框架</w:t>
      </w:r>
    </w:p>
    <w:p w14:paraId="7A872B8E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11.2 身份与访问控制</w:t>
      </w:r>
    </w:p>
    <w:p w14:paraId="2F7593E1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11.3 数据安全</w:t>
      </w:r>
    </w:p>
    <w:p w14:paraId="044CD68A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11.4 网络与边界安全</w:t>
      </w:r>
    </w:p>
    <w:p w14:paraId="353D23DB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11.5 应用安全</w:t>
      </w:r>
    </w:p>
    <w:p w14:paraId="539E068B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11.6 密码与密钥管理</w:t>
      </w:r>
    </w:p>
    <w:p w14:paraId="73F05D6A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11.7 审计与合规</w:t>
      </w:r>
    </w:p>
    <w:p w14:paraId="07785069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11.8 灾备与恢复</w:t>
      </w:r>
    </w:p>
    <w:p w14:paraId="07FCEFA7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11.9 保密管理</w:t>
      </w:r>
    </w:p>
    <w:p w14:paraId="1AD9353A">
      <w:pPr>
        <w:rPr>
          <w:sz w:val="24"/>
          <w:szCs w:val="32"/>
        </w:rPr>
      </w:pPr>
    </w:p>
    <w:p w14:paraId="3E3D848C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12. 维护设计</w:t>
      </w:r>
    </w:p>
    <w:p w14:paraId="485C0071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12.1 维护工具链</w:t>
      </w:r>
    </w:p>
    <w:p w14:paraId="681AD460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12.2 维护模块</w:t>
      </w:r>
    </w:p>
    <w:p w14:paraId="554A947A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12.3 维护制度</w:t>
      </w:r>
    </w:p>
    <w:p w14:paraId="09D717CE">
      <w:pPr>
        <w:rPr>
          <w:sz w:val="24"/>
          <w:szCs w:val="32"/>
        </w:rPr>
      </w:pPr>
      <w:r>
        <w:rPr>
          <w:rFonts w:hint="default"/>
          <w:sz w:val="24"/>
          <w:szCs w:val="32"/>
        </w:rPr>
        <w:t>12.4 人员与培训设施</w:t>
      </w:r>
    </w:p>
    <w:p w14:paraId="37CCBF7D"/>
    <w:p w14:paraId="46065F0E"/>
    <w:p w14:paraId="4B7E3222"/>
    <w:p w14:paraId="5F6FFEA4"/>
    <w:p w14:paraId="45A08562"/>
    <w:p w14:paraId="142878A3"/>
    <w:p w14:paraId="78E963D8"/>
    <w:p w14:paraId="687F6BA4">
      <w:bookmarkStart w:id="0" w:name="_GoBack"/>
      <w:bookmarkEnd w:id="0"/>
    </w:p>
    <w:p w14:paraId="5A088C39"/>
    <w:p w14:paraId="2D7CCF47"/>
    <w:p w14:paraId="5AC863AB">
      <w:pPr>
        <w:rPr>
          <w:rFonts w:hint="eastAsia"/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详细设计说明书文档目录</w:t>
      </w:r>
    </w:p>
    <w:p w14:paraId="2EA30169">
      <w:pPr>
        <w:rPr>
          <w:rFonts w:hint="eastAsia"/>
          <w:sz w:val="24"/>
          <w:szCs w:val="32"/>
        </w:rPr>
      </w:pPr>
    </w:p>
    <w:p w14:paraId="73E379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 引言</w:t>
      </w:r>
    </w:p>
    <w:p w14:paraId="7B9808D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1.1 编写目的</w:t>
      </w:r>
    </w:p>
    <w:p w14:paraId="5548E2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1.2 文档范围</w:t>
      </w:r>
    </w:p>
    <w:p w14:paraId="7A7CF6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1.3 读者对象</w:t>
      </w:r>
    </w:p>
    <w:p w14:paraId="54D95A3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1.4 定义、首字母缩写词和缩略语</w:t>
      </w:r>
    </w:p>
    <w:p w14:paraId="7D439D4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1.5 参考资料</w:t>
      </w:r>
    </w:p>
    <w:p w14:paraId="7E3ED73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1.6 文档概述 </w:t>
      </w:r>
    </w:p>
    <w:p w14:paraId="39882058">
      <w:pPr>
        <w:rPr>
          <w:rFonts w:hint="eastAsia"/>
          <w:sz w:val="24"/>
          <w:szCs w:val="32"/>
        </w:rPr>
      </w:pPr>
    </w:p>
    <w:p w14:paraId="4FBED41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 总体设计概述</w:t>
      </w:r>
    </w:p>
    <w:p w14:paraId="21A2CCD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2.1 设计背景 </w:t>
      </w:r>
    </w:p>
    <w:p w14:paraId="297B074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2.2 设计目标与约束 </w:t>
      </w:r>
    </w:p>
    <w:p w14:paraId="1F9A78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2.3 系统架构概述</w:t>
      </w:r>
    </w:p>
    <w:p w14:paraId="2777123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2.3.1 逻辑架构</w:t>
      </w:r>
    </w:p>
    <w:p w14:paraId="31818FC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2.3.2 物理架构</w:t>
      </w:r>
    </w:p>
    <w:p w14:paraId="56EEED9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2.3.3 技术栈选型</w:t>
      </w:r>
    </w:p>
    <w:p w14:paraId="05A5AFC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2.4 与本系统相关的其他系统</w:t>
      </w:r>
    </w:p>
    <w:p w14:paraId="6A89908D">
      <w:pPr>
        <w:rPr>
          <w:rFonts w:hint="eastAsia"/>
          <w:sz w:val="24"/>
          <w:szCs w:val="32"/>
        </w:rPr>
      </w:pPr>
    </w:p>
    <w:p w14:paraId="09F1518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3. 系统详细设计</w:t>
      </w:r>
    </w:p>
    <w:p w14:paraId="7E10A40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*（此章节是核心，通常按模块或子系统分节，可以复制多个3.x节）*</w:t>
      </w:r>
    </w:p>
    <w:p w14:paraId="4F365F4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**3.x [模块A名称] 详细设计 (e.g., 用户服务中心)**</w:t>
      </w:r>
    </w:p>
    <w:p w14:paraId="0AF64B3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3.x.1 模块概述</w:t>
      </w:r>
    </w:p>
    <w:p w14:paraId="560751B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3.x.2 功能描述 </w:t>
      </w:r>
    </w:p>
    <w:p w14:paraId="1593797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3.x.3 类/组件设计 </w:t>
      </w:r>
    </w:p>
    <w:p w14:paraId="6B583ED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3.x.3.1 类图 (</w:t>
      </w:r>
    </w:p>
    <w:p w14:paraId="0CFCF9A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3.x.3.2 类说明</w:t>
      </w:r>
    </w:p>
    <w:p w14:paraId="312B81F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- [类名A]：职责、属性、方法说明</w:t>
      </w:r>
    </w:p>
    <w:p w14:paraId="0575BB0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- [类名B]：职责、属性、方法说明</w:t>
      </w:r>
    </w:p>
    <w:p w14:paraId="4B99F7E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3.x.4 业务流程设计 </w:t>
      </w:r>
    </w:p>
    <w:p w14:paraId="25E67EE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3.x.4.1 [业务流程A] (e.g., 企业入驻审批流程)</w:t>
      </w:r>
    </w:p>
    <w:p w14:paraId="4289A41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- 流程图/活动图</w:t>
      </w:r>
    </w:p>
    <w:p w14:paraId="36D3060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    - 流程步骤说明</w:t>
      </w:r>
    </w:p>
    <w:p w14:paraId="0420DC3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3.x.5 界面设计 (UI Design)（可选，或引用UI设计文档）</w:t>
      </w:r>
    </w:p>
    <w:p w14:paraId="5E42881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3.x.5.1 界面原型图</w:t>
      </w:r>
    </w:p>
    <w:p w14:paraId="53A7425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3.x.5.2 界面元素说明 </w:t>
      </w:r>
    </w:p>
    <w:p w14:paraId="4331AB73">
      <w:pPr>
        <w:rPr>
          <w:rFonts w:hint="eastAsia"/>
          <w:sz w:val="24"/>
          <w:szCs w:val="32"/>
        </w:rPr>
      </w:pPr>
    </w:p>
    <w:p w14:paraId="378C3E3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 数据库设计</w:t>
      </w:r>
    </w:p>
    <w:p w14:paraId="0B88DB7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4.1 设计原则</w:t>
      </w:r>
    </w:p>
    <w:p w14:paraId="6F63476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4.2 逻辑数据模型 </w:t>
      </w:r>
    </w:p>
    <w:p w14:paraId="1011856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- 实体关系图 </w:t>
      </w:r>
    </w:p>
    <w:p w14:paraId="0FED360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4.3 物理数据模型 </w:t>
      </w:r>
    </w:p>
    <w:p w14:paraId="264EC52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4.3.1 表/集合清单</w:t>
      </w:r>
    </w:p>
    <w:p w14:paraId="0B5433D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4.3.2 表结构设计 </w:t>
      </w:r>
    </w:p>
    <w:p w14:paraId="54E8D87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[表名A]：表说明、字段名、类型、长度、约束、注释</w:t>
      </w:r>
    </w:p>
    <w:p w14:paraId="0E606BD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[表名B]：表说明、字段名、类型、长度、约束、注释</w:t>
      </w:r>
    </w:p>
    <w:p w14:paraId="50153E0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4.3.3 索引设计</w:t>
      </w:r>
    </w:p>
    <w:p w14:paraId="73132D4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4.4 存储过程/函数设计 （可选）</w:t>
      </w:r>
    </w:p>
    <w:p w14:paraId="3986A5C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4.5 数据字典 （可合并至4.3.2）</w:t>
      </w:r>
    </w:p>
    <w:p w14:paraId="58DB30C4">
      <w:pPr>
        <w:rPr>
          <w:rFonts w:hint="eastAsia"/>
          <w:sz w:val="24"/>
          <w:szCs w:val="32"/>
        </w:rPr>
      </w:pPr>
    </w:p>
    <w:p w14:paraId="777477B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5. 接口设计</w:t>
      </w:r>
    </w:p>
    <w:p w14:paraId="651418E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5.1 内部接口设计 </w:t>
      </w:r>
    </w:p>
    <w:p w14:paraId="372A0B3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5.1.1 [接口名称A] (e.g., 创建用户接口)</w:t>
      </w:r>
    </w:p>
    <w:p w14:paraId="2555E8E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接口功能 </w:t>
      </w:r>
    </w:p>
    <w:p w14:paraId="35E2162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调用方/提供方 </w:t>
      </w:r>
    </w:p>
    <w:p w14:paraId="4DA5C87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协议 </w:t>
      </w:r>
    </w:p>
    <w:p w14:paraId="146FF71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请求/响应格式</w:t>
      </w:r>
    </w:p>
    <w:p w14:paraId="674E1DB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示例</w:t>
      </w:r>
    </w:p>
    <w:p w14:paraId="45D550E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    - 错误码</w:t>
      </w:r>
    </w:p>
    <w:p w14:paraId="5C3C786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5.2 外部接口设计 </w:t>
      </w:r>
    </w:p>
    <w:p w14:paraId="002BBE4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（结构同5.1）</w:t>
      </w:r>
    </w:p>
    <w:p w14:paraId="69F854A7">
      <w:pPr>
        <w:rPr>
          <w:rFonts w:hint="eastAsia"/>
          <w:sz w:val="24"/>
          <w:szCs w:val="32"/>
        </w:rPr>
      </w:pPr>
    </w:p>
    <w:p w14:paraId="0FD3804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6. 非功能性需求设计 </w:t>
      </w:r>
    </w:p>
    <w:p w14:paraId="33CC827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6.1 性能设计</w:t>
      </w:r>
    </w:p>
    <w:p w14:paraId="125730E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6.1.1 性能指标</w:t>
      </w:r>
    </w:p>
    <w:p w14:paraId="4CF2952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6.1.2 设计策略</w:t>
      </w:r>
    </w:p>
    <w:p w14:paraId="69494F1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6.2 安全性设计</w:t>
      </w:r>
    </w:p>
    <w:p w14:paraId="692AEC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6.2.1 安全威胁与应对</w:t>
      </w:r>
    </w:p>
    <w:p w14:paraId="751A54D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6.2.2 身份认证与授权</w:t>
      </w:r>
    </w:p>
    <w:p w14:paraId="2465EC6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6.2.3 数据加密与脱敏</w:t>
      </w:r>
    </w:p>
    <w:p w14:paraId="6DD7CE8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6.2.4 日志与审计</w:t>
      </w:r>
    </w:p>
    <w:p w14:paraId="1851805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6.3 可靠性/可用性设计 </w:t>
      </w:r>
    </w:p>
    <w:p w14:paraId="4203BCE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6.3.1 冗余部署</w:t>
      </w:r>
    </w:p>
    <w:p w14:paraId="0A68E8C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6.3.2 容错与降级</w:t>
      </w:r>
    </w:p>
    <w:p w14:paraId="0CFEF68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6.3.3 数据备份与恢复</w:t>
      </w:r>
    </w:p>
    <w:p w14:paraId="1AB4CF8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6.4 可维护性设计</w:t>
      </w:r>
    </w:p>
    <w:p w14:paraId="5E218CF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6.5 可扩展性设计</w:t>
      </w:r>
    </w:p>
    <w:p w14:paraId="697B70F6">
      <w:pPr>
        <w:rPr>
          <w:rFonts w:hint="eastAsia"/>
          <w:sz w:val="24"/>
          <w:szCs w:val="32"/>
        </w:rPr>
      </w:pPr>
    </w:p>
    <w:p w14:paraId="48D8CDA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7. 运行环境设计</w:t>
      </w:r>
    </w:p>
    <w:p w14:paraId="5C5A3B4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7.1 硬件环境</w:t>
      </w:r>
    </w:p>
    <w:p w14:paraId="132C95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7.1.1 服务器配置</w:t>
      </w:r>
    </w:p>
    <w:p w14:paraId="52817F2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7.1.2 网络拓扑</w:t>
      </w:r>
    </w:p>
    <w:p w14:paraId="107805E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7.2 软件环境</w:t>
      </w:r>
    </w:p>
    <w:p w14:paraId="2E08068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7.2.1 操作系统 </w:t>
      </w:r>
    </w:p>
    <w:p w14:paraId="0B0CB21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7.2.2 中间件 </w:t>
      </w:r>
    </w:p>
    <w:p w14:paraId="4122D2A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    7.2.3 依赖服务 </w:t>
      </w:r>
    </w:p>
    <w:p w14:paraId="1A17F450">
      <w:pPr>
        <w:rPr>
          <w:rFonts w:hint="eastAsia"/>
          <w:sz w:val="24"/>
          <w:szCs w:val="32"/>
        </w:rPr>
      </w:pPr>
    </w:p>
    <w:p w14:paraId="2DAA60A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8. 部署方案</w:t>
      </w:r>
    </w:p>
    <w:p w14:paraId="15BBB6D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8.1 部署结构图 </w:t>
      </w:r>
    </w:p>
    <w:p w14:paraId="2EB2F55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8.2 部署步骤 </w:t>
      </w:r>
    </w:p>
    <w:p w14:paraId="748208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8.3 配置说明</w:t>
      </w:r>
    </w:p>
    <w:p w14:paraId="6AAEE63A">
      <w:pPr>
        <w:rPr>
          <w:rFonts w:hint="eastAsia"/>
          <w:sz w:val="24"/>
          <w:szCs w:val="32"/>
        </w:rPr>
      </w:pPr>
    </w:p>
    <w:p w14:paraId="19C8E53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9. 测试建议 </w:t>
      </w:r>
    </w:p>
    <w:p w14:paraId="03A9EC8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 xml:space="preserve">9.1 单元测试建议 </w:t>
      </w:r>
    </w:p>
    <w:p w14:paraId="54D8C42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9.2 集成测试建议</w:t>
      </w:r>
    </w:p>
    <w:p w14:paraId="3B42D056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9.3 性能测试建议</w:t>
      </w:r>
    </w:p>
    <w:p w14:paraId="6AB05F86"/>
    <w:p w14:paraId="30658628"/>
    <w:p w14:paraId="72C33265"/>
    <w:p w14:paraId="0F0B7BB8"/>
    <w:p w14:paraId="12E476B2">
      <w:pPr>
        <w:jc w:val="both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备注：以上各阶段文档输出的目录，仅供参考，涵盖但不仅限于该目录清单内容。</w:t>
      </w:r>
    </w:p>
    <w:p w14:paraId="2E8A86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4503E"/>
    <w:multiLevelType w:val="singleLevel"/>
    <w:tmpl w:val="EB24503E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98162F"/>
    <w:rsid w:val="5CB2423A"/>
    <w:rsid w:val="6A0D2309"/>
    <w:rsid w:val="6A647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1586</Words>
  <Characters>2175</Characters>
  <Lines>0</Lines>
  <Paragraphs>0</Paragraphs>
  <TotalTime>6</TotalTime>
  <ScaleCrop>false</ScaleCrop>
  <LinksUpToDate>false</LinksUpToDate>
  <CharactersWithSpaces>2679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2025-09-11T02:23:00Z</dcterms:created>
  <dc:creator>Administrator</dc:creator>
  <cp:lastModifiedBy>冯学文</cp:lastModifiedBy>
  <dcterms:modified xsi:type="dcterms:W3CDTF">2025-11-26T07:46:05Z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eyJoZGlkIjoiYzA1MzgxZjMyZTExMDk5YTNhNzZkMDE1YzAwY2RhYWQiLCJ1c2VySWQiOiIxNjU5OTgxNjYwIn0=</vt:lpwstr>
  </property>
  <property fmtid="{D5CDD505-2E9C-101B-9397-08002B2CF9AE}" pid="4" name="ICV">
    <vt:lpwstr>1DA22ED4DAE54A82970FAC7782FE54DA_12</vt:lpwstr>
  </property>
</Properties>
</file>