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02B7C026"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006A6603">
        <w:rPr>
          <w:rFonts w:eastAsia="Times New Roman" w:cs="Times New Roman"/>
          <w:kern w:val="0"/>
          <w:szCs w:val="24"/>
          <w:lang w:eastAsia="pl-PL"/>
          <w14:ligatures w14:val="none"/>
        </w:rPr>
        <w:t>July</w:t>
      </w:r>
      <w:r w:rsidRPr="00BC3192">
        <w:rPr>
          <w:rFonts w:eastAsia="Times New Roman" w:cs="Times New Roman"/>
          <w:kern w:val="0"/>
          <w:szCs w:val="24"/>
          <w:lang w:eastAsia="pl-PL"/>
          <w14:ligatures w14:val="none"/>
        </w:rPr>
        <w:t xml:space="preserve">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129D57A3"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40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54BC3BF3"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60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4B98B64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7A581FB2"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3D1781A6"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4CED332" w14:textId="7D2C0DBE" w:rsidR="009F132F" w:rsidRPr="0060663E" w:rsidRDefault="0060663E" w:rsidP="009F132F">
      <w:pPr>
        <w:spacing w:after="0" w:line="240" w:lineRule="auto"/>
        <w:rPr>
          <w:rFonts w:eastAsia="Times New Roman" w:cs="Times New Roman"/>
          <w:kern w:val="0"/>
          <w:szCs w:val="24"/>
          <w:lang w:eastAsia="pl-PL"/>
          <w14:ligatures w14:val="none"/>
        </w:rPr>
      </w:pPr>
      <w:r>
        <w:rPr>
          <w:rFonts w:eastAsia="Times New Roman" w:cs="Times New Roman"/>
          <w:kern w:val="0"/>
          <w:szCs w:val="24"/>
          <w:lang w:eastAsia="pl-PL"/>
          <w14:ligatures w14:val="none"/>
        </w:rPr>
        <w:t>DSGE modelling and systematic trading strategies have long been explored separately</w:t>
      </w:r>
      <w:r w:rsidR="00C66BB5">
        <w:rPr>
          <w:rFonts w:eastAsia="Times New Roman" w:cs="Times New Roman"/>
          <w:kern w:val="0"/>
          <w:szCs w:val="24"/>
          <w:lang w:eastAsia="pl-PL"/>
          <w14:ligatures w14:val="none"/>
        </w:rPr>
        <w:t xml:space="preserve">. This paper creates a new framework for applying DSGE modelling in the context of low-frequency systematic trading strategies. DSGE models are calibrated to a particular economy and can generate relatively long-term impulse response functions of economic variables. Comparing such forecasts with equivalent realised values </w:t>
      </w:r>
      <w:r w:rsidR="002B79ED">
        <w:rPr>
          <w:rFonts w:eastAsia="Times New Roman" w:cs="Times New Roman"/>
          <w:kern w:val="0"/>
          <w:szCs w:val="24"/>
          <w:lang w:eastAsia="pl-PL"/>
          <w14:ligatures w14:val="none"/>
        </w:rPr>
        <w:t xml:space="preserve">in a novel way </w:t>
      </w:r>
      <w:r w:rsidR="00C66BB5">
        <w:rPr>
          <w:rFonts w:eastAsia="Times New Roman" w:cs="Times New Roman"/>
          <w:kern w:val="0"/>
          <w:szCs w:val="24"/>
          <w:lang w:eastAsia="pl-PL"/>
          <w14:ligatures w14:val="none"/>
        </w:rPr>
        <w:t>provides grounds for signal generation, the result of which can be applied to assets associated with the forecast variable. The framework is run on US equity indices and produces healthy performance.</w:t>
      </w:r>
      <w:r w:rsidR="002B79ED">
        <w:rPr>
          <w:rFonts w:eastAsia="Times New Roman" w:cs="Times New Roman"/>
          <w:kern w:val="0"/>
          <w:szCs w:val="24"/>
          <w:lang w:eastAsia="pl-PL"/>
          <w14:ligatures w14:val="none"/>
        </w:rPr>
        <w:t xml:space="preserve"> It also provides insights into the link between macroeconomic forecasts and financial assets.</w:t>
      </w:r>
    </w:p>
    <w:p w14:paraId="6D890658"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785C0AF1" w14:textId="77777777" w:rsidR="009F132F" w:rsidRPr="00353466" w:rsidRDefault="009F132F" w:rsidP="00C66BB5">
      <w:pPr>
        <w:spacing w:after="0" w:line="240" w:lineRule="auto"/>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42C814E1" w14:textId="2C313370" w:rsidR="009F132F" w:rsidRPr="009F132F" w:rsidRDefault="005475C8" w:rsidP="009F132F">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0D5CD90" w14:textId="77777777" w:rsidR="009F132F" w:rsidRPr="009F132F" w:rsidRDefault="009F132F" w:rsidP="009F132F">
      <w:pPr>
        <w:suppressAutoHyphens/>
        <w:spacing w:after="0" w:line="240" w:lineRule="auto"/>
        <w:ind w:left="709" w:hanging="709"/>
        <w:jc w:val="center"/>
        <w:rPr>
          <w:rFonts w:eastAsia="Times New Roman" w:cs="Times New Roman"/>
          <w:i/>
          <w:kern w:val="0"/>
          <w:szCs w:val="24"/>
          <w:lang w:val="pl-PL" w:eastAsia="pl-PL"/>
          <w14:ligatures w14:val="none"/>
        </w:rPr>
      </w:pPr>
    </w:p>
    <w:p w14:paraId="753BCE46" w14:textId="77777777" w:rsidR="009F132F" w:rsidRPr="009F132F" w:rsidRDefault="009F132F" w:rsidP="009F132F">
      <w:pPr>
        <w:spacing w:after="0" w:line="240" w:lineRule="auto"/>
        <w:ind w:left="360" w:hanging="360"/>
        <w:jc w:val="center"/>
        <w:rPr>
          <w:rFonts w:eastAsia="Times New Roman" w:cs="Times New Roman"/>
          <w:spacing w:val="-3"/>
          <w:kern w:val="0"/>
          <w:szCs w:val="24"/>
          <w:lang w:val="pl-PL" w:eastAsia="pl-PL"/>
          <w14:ligatures w14:val="none"/>
        </w:rPr>
      </w:pP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5F399A29" w14:textId="0B1872B0" w:rsidR="003B75BD"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7702498" w:history="1">
            <w:r w:rsidR="003B75BD" w:rsidRPr="00576744">
              <w:rPr>
                <w:rStyle w:val="Hyperlink"/>
                <w:rFonts w:cs="Times New Roman"/>
                <w:noProof/>
              </w:rPr>
              <w:t>1. INTRODUCTION</w:t>
            </w:r>
            <w:r w:rsidR="003B75BD">
              <w:rPr>
                <w:noProof/>
                <w:webHidden/>
              </w:rPr>
              <w:tab/>
            </w:r>
            <w:r w:rsidR="003B75BD">
              <w:rPr>
                <w:noProof/>
                <w:webHidden/>
              </w:rPr>
              <w:fldChar w:fldCharType="begin"/>
            </w:r>
            <w:r w:rsidR="003B75BD">
              <w:rPr>
                <w:noProof/>
                <w:webHidden/>
              </w:rPr>
              <w:instrText xml:space="preserve"> PAGEREF _Toc237702498 \h </w:instrText>
            </w:r>
            <w:r w:rsidR="003B75BD">
              <w:rPr>
                <w:noProof/>
                <w:webHidden/>
              </w:rPr>
            </w:r>
            <w:r w:rsidR="003B75BD">
              <w:rPr>
                <w:noProof/>
                <w:webHidden/>
              </w:rPr>
              <w:fldChar w:fldCharType="separate"/>
            </w:r>
            <w:r w:rsidR="003B75BD">
              <w:rPr>
                <w:noProof/>
                <w:webHidden/>
              </w:rPr>
              <w:t>4</w:t>
            </w:r>
            <w:r w:rsidR="003B75BD">
              <w:rPr>
                <w:noProof/>
                <w:webHidden/>
              </w:rPr>
              <w:fldChar w:fldCharType="end"/>
            </w:r>
          </w:hyperlink>
        </w:p>
        <w:p w14:paraId="3FDBF754" w14:textId="18871A23" w:rsidR="003B75BD" w:rsidRDefault="003B75BD">
          <w:pPr>
            <w:pStyle w:val="TOC1"/>
            <w:tabs>
              <w:tab w:val="right" w:leader="dot" w:pos="9062"/>
            </w:tabs>
            <w:rPr>
              <w:rFonts w:asciiTheme="minorHAnsi" w:eastAsiaTheme="minorEastAsia" w:hAnsiTheme="minorHAnsi"/>
              <w:noProof/>
              <w:szCs w:val="24"/>
              <w:lang w:eastAsia="en-GB"/>
            </w:rPr>
          </w:pPr>
          <w:hyperlink w:anchor="_Toc237702499" w:history="1">
            <w:r w:rsidRPr="00576744">
              <w:rPr>
                <w:rStyle w:val="Hyperlink"/>
                <w:rFonts w:cs="Times New Roman"/>
                <w:noProof/>
              </w:rPr>
              <w:t>2. LITERATURE REVIEW</w:t>
            </w:r>
            <w:r>
              <w:rPr>
                <w:noProof/>
                <w:webHidden/>
              </w:rPr>
              <w:tab/>
            </w:r>
            <w:r>
              <w:rPr>
                <w:noProof/>
                <w:webHidden/>
              </w:rPr>
              <w:fldChar w:fldCharType="begin"/>
            </w:r>
            <w:r>
              <w:rPr>
                <w:noProof/>
                <w:webHidden/>
              </w:rPr>
              <w:instrText xml:space="preserve"> PAGEREF _Toc237702499 \h </w:instrText>
            </w:r>
            <w:r>
              <w:rPr>
                <w:noProof/>
                <w:webHidden/>
              </w:rPr>
            </w:r>
            <w:r>
              <w:rPr>
                <w:noProof/>
                <w:webHidden/>
              </w:rPr>
              <w:fldChar w:fldCharType="separate"/>
            </w:r>
            <w:r>
              <w:rPr>
                <w:noProof/>
                <w:webHidden/>
              </w:rPr>
              <w:t>7</w:t>
            </w:r>
            <w:r>
              <w:rPr>
                <w:noProof/>
                <w:webHidden/>
              </w:rPr>
              <w:fldChar w:fldCharType="end"/>
            </w:r>
          </w:hyperlink>
        </w:p>
        <w:p w14:paraId="74AC2296" w14:textId="001565A0" w:rsidR="003B75BD" w:rsidRDefault="003B75BD">
          <w:pPr>
            <w:pStyle w:val="TOC1"/>
            <w:tabs>
              <w:tab w:val="right" w:leader="dot" w:pos="9062"/>
            </w:tabs>
            <w:rPr>
              <w:rFonts w:asciiTheme="minorHAnsi" w:eastAsiaTheme="minorEastAsia" w:hAnsiTheme="minorHAnsi"/>
              <w:noProof/>
              <w:szCs w:val="24"/>
              <w:lang w:eastAsia="en-GB"/>
            </w:rPr>
          </w:pPr>
          <w:hyperlink w:anchor="_Toc237702500" w:history="1">
            <w:r w:rsidRPr="00576744">
              <w:rPr>
                <w:rStyle w:val="Hyperlink"/>
                <w:rFonts w:cs="Times New Roman"/>
                <w:noProof/>
              </w:rPr>
              <w:t>3. DATA</w:t>
            </w:r>
            <w:r>
              <w:rPr>
                <w:noProof/>
                <w:webHidden/>
              </w:rPr>
              <w:tab/>
            </w:r>
            <w:r>
              <w:rPr>
                <w:noProof/>
                <w:webHidden/>
              </w:rPr>
              <w:fldChar w:fldCharType="begin"/>
            </w:r>
            <w:r>
              <w:rPr>
                <w:noProof/>
                <w:webHidden/>
              </w:rPr>
              <w:instrText xml:space="preserve"> PAGEREF _Toc237702500 \h </w:instrText>
            </w:r>
            <w:r>
              <w:rPr>
                <w:noProof/>
                <w:webHidden/>
              </w:rPr>
            </w:r>
            <w:r>
              <w:rPr>
                <w:noProof/>
                <w:webHidden/>
              </w:rPr>
              <w:fldChar w:fldCharType="separate"/>
            </w:r>
            <w:r>
              <w:rPr>
                <w:noProof/>
                <w:webHidden/>
              </w:rPr>
              <w:t>12</w:t>
            </w:r>
            <w:r>
              <w:rPr>
                <w:noProof/>
                <w:webHidden/>
              </w:rPr>
              <w:fldChar w:fldCharType="end"/>
            </w:r>
          </w:hyperlink>
        </w:p>
        <w:p w14:paraId="0AB7C2DD" w14:textId="1F1ABBC9" w:rsidR="003B75BD" w:rsidRDefault="003B75BD">
          <w:pPr>
            <w:pStyle w:val="TOC2"/>
            <w:tabs>
              <w:tab w:val="right" w:leader="dot" w:pos="9062"/>
            </w:tabs>
            <w:rPr>
              <w:rFonts w:asciiTheme="minorHAnsi" w:eastAsiaTheme="minorEastAsia" w:hAnsiTheme="minorHAnsi"/>
              <w:noProof/>
              <w:szCs w:val="24"/>
              <w:lang w:eastAsia="en-GB"/>
            </w:rPr>
          </w:pPr>
          <w:hyperlink w:anchor="_Toc237702501" w:history="1">
            <w:r w:rsidRPr="00576744">
              <w:rPr>
                <w:rStyle w:val="Hyperlink"/>
                <w:rFonts w:cs="Times New Roman"/>
                <w:noProof/>
              </w:rPr>
              <w:t>3.1. Reproducibility</w:t>
            </w:r>
            <w:r>
              <w:rPr>
                <w:noProof/>
                <w:webHidden/>
              </w:rPr>
              <w:tab/>
            </w:r>
            <w:r>
              <w:rPr>
                <w:noProof/>
                <w:webHidden/>
              </w:rPr>
              <w:fldChar w:fldCharType="begin"/>
            </w:r>
            <w:r>
              <w:rPr>
                <w:noProof/>
                <w:webHidden/>
              </w:rPr>
              <w:instrText xml:space="preserve"> PAGEREF _Toc237702501 \h </w:instrText>
            </w:r>
            <w:r>
              <w:rPr>
                <w:noProof/>
                <w:webHidden/>
              </w:rPr>
            </w:r>
            <w:r>
              <w:rPr>
                <w:noProof/>
                <w:webHidden/>
              </w:rPr>
              <w:fldChar w:fldCharType="separate"/>
            </w:r>
            <w:r>
              <w:rPr>
                <w:noProof/>
                <w:webHidden/>
              </w:rPr>
              <w:t>14</w:t>
            </w:r>
            <w:r>
              <w:rPr>
                <w:noProof/>
                <w:webHidden/>
              </w:rPr>
              <w:fldChar w:fldCharType="end"/>
            </w:r>
          </w:hyperlink>
        </w:p>
        <w:p w14:paraId="46BB6131" w14:textId="065563BB" w:rsidR="003B75BD" w:rsidRDefault="003B75BD">
          <w:pPr>
            <w:pStyle w:val="TOC1"/>
            <w:tabs>
              <w:tab w:val="right" w:leader="dot" w:pos="9062"/>
            </w:tabs>
            <w:rPr>
              <w:rFonts w:asciiTheme="minorHAnsi" w:eastAsiaTheme="minorEastAsia" w:hAnsiTheme="minorHAnsi"/>
              <w:noProof/>
              <w:szCs w:val="24"/>
              <w:lang w:eastAsia="en-GB"/>
            </w:rPr>
          </w:pPr>
          <w:hyperlink w:anchor="_Toc237702502" w:history="1">
            <w:r w:rsidRPr="00576744">
              <w:rPr>
                <w:rStyle w:val="Hyperlink"/>
                <w:rFonts w:cs="Times New Roman"/>
                <w:noProof/>
              </w:rPr>
              <w:t>4. METHODOLOGY</w:t>
            </w:r>
            <w:r>
              <w:rPr>
                <w:noProof/>
                <w:webHidden/>
              </w:rPr>
              <w:tab/>
            </w:r>
            <w:r>
              <w:rPr>
                <w:noProof/>
                <w:webHidden/>
              </w:rPr>
              <w:fldChar w:fldCharType="begin"/>
            </w:r>
            <w:r>
              <w:rPr>
                <w:noProof/>
                <w:webHidden/>
              </w:rPr>
              <w:instrText xml:space="preserve"> PAGEREF _Toc237702502 \h </w:instrText>
            </w:r>
            <w:r>
              <w:rPr>
                <w:noProof/>
                <w:webHidden/>
              </w:rPr>
            </w:r>
            <w:r>
              <w:rPr>
                <w:noProof/>
                <w:webHidden/>
              </w:rPr>
              <w:fldChar w:fldCharType="separate"/>
            </w:r>
            <w:r>
              <w:rPr>
                <w:noProof/>
                <w:webHidden/>
              </w:rPr>
              <w:t>15</w:t>
            </w:r>
            <w:r>
              <w:rPr>
                <w:noProof/>
                <w:webHidden/>
              </w:rPr>
              <w:fldChar w:fldCharType="end"/>
            </w:r>
          </w:hyperlink>
        </w:p>
        <w:p w14:paraId="1D8C6487" w14:textId="61F2FB2C" w:rsidR="003B75BD" w:rsidRDefault="003B75BD">
          <w:pPr>
            <w:pStyle w:val="TOC2"/>
            <w:tabs>
              <w:tab w:val="right" w:leader="dot" w:pos="9062"/>
            </w:tabs>
            <w:rPr>
              <w:rFonts w:asciiTheme="minorHAnsi" w:eastAsiaTheme="minorEastAsia" w:hAnsiTheme="minorHAnsi"/>
              <w:noProof/>
              <w:szCs w:val="24"/>
              <w:lang w:eastAsia="en-GB"/>
            </w:rPr>
          </w:pPr>
          <w:hyperlink w:anchor="_Toc237702503" w:history="1">
            <w:r w:rsidRPr="00576744">
              <w:rPr>
                <w:rStyle w:val="Hyperlink"/>
                <w:rFonts w:cs="Times New Roman"/>
                <w:noProof/>
                <w:color w:val="68A0B0" w:themeColor="hyperlink" w:themeTint="BF"/>
              </w:rPr>
              <w:t>4.1. RBC Model</w:t>
            </w:r>
            <w:r>
              <w:rPr>
                <w:noProof/>
                <w:webHidden/>
              </w:rPr>
              <w:tab/>
            </w:r>
            <w:r>
              <w:rPr>
                <w:noProof/>
                <w:webHidden/>
              </w:rPr>
              <w:fldChar w:fldCharType="begin"/>
            </w:r>
            <w:r>
              <w:rPr>
                <w:noProof/>
                <w:webHidden/>
              </w:rPr>
              <w:instrText xml:space="preserve"> PAGEREF _Toc237702503 \h </w:instrText>
            </w:r>
            <w:r>
              <w:rPr>
                <w:noProof/>
                <w:webHidden/>
              </w:rPr>
            </w:r>
            <w:r>
              <w:rPr>
                <w:noProof/>
                <w:webHidden/>
              </w:rPr>
              <w:fldChar w:fldCharType="separate"/>
            </w:r>
            <w:r>
              <w:rPr>
                <w:noProof/>
                <w:webHidden/>
              </w:rPr>
              <w:t>15</w:t>
            </w:r>
            <w:r>
              <w:rPr>
                <w:noProof/>
                <w:webHidden/>
              </w:rPr>
              <w:fldChar w:fldCharType="end"/>
            </w:r>
          </w:hyperlink>
        </w:p>
        <w:p w14:paraId="2DF94CB6" w14:textId="663D979F" w:rsidR="003B75BD" w:rsidRDefault="003B75BD">
          <w:pPr>
            <w:pStyle w:val="TOC2"/>
            <w:tabs>
              <w:tab w:val="right" w:leader="dot" w:pos="9062"/>
            </w:tabs>
            <w:rPr>
              <w:rFonts w:asciiTheme="minorHAnsi" w:eastAsiaTheme="minorEastAsia" w:hAnsiTheme="minorHAnsi"/>
              <w:noProof/>
              <w:szCs w:val="24"/>
              <w:lang w:eastAsia="en-GB"/>
            </w:rPr>
          </w:pPr>
          <w:hyperlink w:anchor="_Toc237702504" w:history="1">
            <w:r w:rsidRPr="00576744">
              <w:rPr>
                <w:rStyle w:val="Hyperlink"/>
                <w:rFonts w:cs="Times New Roman"/>
                <w:noProof/>
                <w:color w:val="68A0B0" w:themeColor="hyperlink" w:themeTint="BF"/>
              </w:rPr>
              <w:t>4.2. Signal Generation</w:t>
            </w:r>
            <w:r>
              <w:rPr>
                <w:noProof/>
                <w:webHidden/>
              </w:rPr>
              <w:tab/>
            </w:r>
            <w:r>
              <w:rPr>
                <w:noProof/>
                <w:webHidden/>
              </w:rPr>
              <w:fldChar w:fldCharType="begin"/>
            </w:r>
            <w:r>
              <w:rPr>
                <w:noProof/>
                <w:webHidden/>
              </w:rPr>
              <w:instrText xml:space="preserve"> PAGEREF _Toc237702504 \h </w:instrText>
            </w:r>
            <w:r>
              <w:rPr>
                <w:noProof/>
                <w:webHidden/>
              </w:rPr>
            </w:r>
            <w:r>
              <w:rPr>
                <w:noProof/>
                <w:webHidden/>
              </w:rPr>
              <w:fldChar w:fldCharType="separate"/>
            </w:r>
            <w:r>
              <w:rPr>
                <w:noProof/>
                <w:webHidden/>
              </w:rPr>
              <w:t>18</w:t>
            </w:r>
            <w:r>
              <w:rPr>
                <w:noProof/>
                <w:webHidden/>
              </w:rPr>
              <w:fldChar w:fldCharType="end"/>
            </w:r>
          </w:hyperlink>
        </w:p>
        <w:p w14:paraId="5000A866" w14:textId="53B00E73" w:rsidR="003B75BD" w:rsidRDefault="003B75BD">
          <w:pPr>
            <w:pStyle w:val="TOC2"/>
            <w:tabs>
              <w:tab w:val="right" w:leader="dot" w:pos="9062"/>
            </w:tabs>
            <w:rPr>
              <w:rFonts w:asciiTheme="minorHAnsi" w:eastAsiaTheme="minorEastAsia" w:hAnsiTheme="minorHAnsi"/>
              <w:noProof/>
              <w:szCs w:val="24"/>
              <w:lang w:eastAsia="en-GB"/>
            </w:rPr>
          </w:pPr>
          <w:hyperlink w:anchor="_Toc237702505" w:history="1">
            <w:r w:rsidRPr="00576744">
              <w:rPr>
                <w:rStyle w:val="Hyperlink"/>
                <w:noProof/>
                <w:color w:val="68A0B0" w:themeColor="hyperlink" w:themeTint="BF"/>
              </w:rPr>
              <w:t>4.3. Extensions and Variations</w:t>
            </w:r>
            <w:r>
              <w:rPr>
                <w:noProof/>
                <w:webHidden/>
              </w:rPr>
              <w:tab/>
            </w:r>
            <w:r>
              <w:rPr>
                <w:noProof/>
                <w:webHidden/>
              </w:rPr>
              <w:fldChar w:fldCharType="begin"/>
            </w:r>
            <w:r>
              <w:rPr>
                <w:noProof/>
                <w:webHidden/>
              </w:rPr>
              <w:instrText xml:space="preserve"> PAGEREF _Toc237702505 \h </w:instrText>
            </w:r>
            <w:r>
              <w:rPr>
                <w:noProof/>
                <w:webHidden/>
              </w:rPr>
            </w:r>
            <w:r>
              <w:rPr>
                <w:noProof/>
                <w:webHidden/>
              </w:rPr>
              <w:fldChar w:fldCharType="separate"/>
            </w:r>
            <w:r>
              <w:rPr>
                <w:noProof/>
                <w:webHidden/>
              </w:rPr>
              <w:t>20</w:t>
            </w:r>
            <w:r>
              <w:rPr>
                <w:noProof/>
                <w:webHidden/>
              </w:rPr>
              <w:fldChar w:fldCharType="end"/>
            </w:r>
          </w:hyperlink>
        </w:p>
        <w:p w14:paraId="4449396E" w14:textId="0E53B77A" w:rsidR="003B75BD" w:rsidRDefault="003B75BD">
          <w:pPr>
            <w:pStyle w:val="TOC2"/>
            <w:tabs>
              <w:tab w:val="right" w:leader="dot" w:pos="9062"/>
            </w:tabs>
            <w:rPr>
              <w:rFonts w:asciiTheme="minorHAnsi" w:eastAsiaTheme="minorEastAsia" w:hAnsiTheme="minorHAnsi"/>
              <w:noProof/>
              <w:szCs w:val="24"/>
              <w:lang w:eastAsia="en-GB"/>
            </w:rPr>
          </w:pPr>
          <w:hyperlink w:anchor="_Toc237702506" w:history="1">
            <w:r w:rsidRPr="00576744">
              <w:rPr>
                <w:rStyle w:val="Hyperlink"/>
                <w:noProof/>
                <w:color w:val="68A0B0" w:themeColor="hyperlink" w:themeTint="BF"/>
              </w:rPr>
              <w:t>4.4. Costs</w:t>
            </w:r>
            <w:r>
              <w:rPr>
                <w:noProof/>
                <w:webHidden/>
              </w:rPr>
              <w:tab/>
            </w:r>
            <w:r>
              <w:rPr>
                <w:noProof/>
                <w:webHidden/>
              </w:rPr>
              <w:fldChar w:fldCharType="begin"/>
            </w:r>
            <w:r>
              <w:rPr>
                <w:noProof/>
                <w:webHidden/>
              </w:rPr>
              <w:instrText xml:space="preserve"> PAGEREF _Toc237702506 \h </w:instrText>
            </w:r>
            <w:r>
              <w:rPr>
                <w:noProof/>
                <w:webHidden/>
              </w:rPr>
            </w:r>
            <w:r>
              <w:rPr>
                <w:noProof/>
                <w:webHidden/>
              </w:rPr>
              <w:fldChar w:fldCharType="separate"/>
            </w:r>
            <w:r>
              <w:rPr>
                <w:noProof/>
                <w:webHidden/>
              </w:rPr>
              <w:t>22</w:t>
            </w:r>
            <w:r>
              <w:rPr>
                <w:noProof/>
                <w:webHidden/>
              </w:rPr>
              <w:fldChar w:fldCharType="end"/>
            </w:r>
          </w:hyperlink>
        </w:p>
        <w:p w14:paraId="482D0BC6" w14:textId="28728007" w:rsidR="003B75BD" w:rsidRDefault="003B75BD">
          <w:pPr>
            <w:pStyle w:val="TOC2"/>
            <w:tabs>
              <w:tab w:val="right" w:leader="dot" w:pos="9062"/>
            </w:tabs>
            <w:rPr>
              <w:rFonts w:asciiTheme="minorHAnsi" w:eastAsiaTheme="minorEastAsia" w:hAnsiTheme="minorHAnsi"/>
              <w:noProof/>
              <w:szCs w:val="24"/>
              <w:lang w:eastAsia="en-GB"/>
            </w:rPr>
          </w:pPr>
          <w:hyperlink w:anchor="_Toc237702507" w:history="1">
            <w:r w:rsidRPr="00576744">
              <w:rPr>
                <w:rStyle w:val="Hyperlink"/>
                <w:rFonts w:cs="Times New Roman"/>
                <w:noProof/>
                <w:color w:val="68A0B0" w:themeColor="hyperlink" w:themeTint="BF"/>
              </w:rPr>
              <w:t>4.5. Testing</w:t>
            </w:r>
            <w:r>
              <w:rPr>
                <w:noProof/>
                <w:webHidden/>
              </w:rPr>
              <w:tab/>
            </w:r>
            <w:r>
              <w:rPr>
                <w:noProof/>
                <w:webHidden/>
              </w:rPr>
              <w:fldChar w:fldCharType="begin"/>
            </w:r>
            <w:r>
              <w:rPr>
                <w:noProof/>
                <w:webHidden/>
              </w:rPr>
              <w:instrText xml:space="preserve"> PAGEREF _Toc237702507 \h </w:instrText>
            </w:r>
            <w:r>
              <w:rPr>
                <w:noProof/>
                <w:webHidden/>
              </w:rPr>
            </w:r>
            <w:r>
              <w:rPr>
                <w:noProof/>
                <w:webHidden/>
              </w:rPr>
              <w:fldChar w:fldCharType="separate"/>
            </w:r>
            <w:r>
              <w:rPr>
                <w:noProof/>
                <w:webHidden/>
              </w:rPr>
              <w:t>22</w:t>
            </w:r>
            <w:r>
              <w:rPr>
                <w:noProof/>
                <w:webHidden/>
              </w:rPr>
              <w:fldChar w:fldCharType="end"/>
            </w:r>
          </w:hyperlink>
        </w:p>
        <w:p w14:paraId="03298A78" w14:textId="496AB282" w:rsidR="003B75BD" w:rsidRDefault="003B75BD">
          <w:pPr>
            <w:pStyle w:val="TOC3"/>
            <w:tabs>
              <w:tab w:val="right" w:leader="dot" w:pos="9062"/>
            </w:tabs>
            <w:rPr>
              <w:rFonts w:asciiTheme="minorHAnsi" w:eastAsiaTheme="minorEastAsia" w:hAnsiTheme="minorHAnsi"/>
              <w:noProof/>
              <w:szCs w:val="24"/>
              <w:lang w:eastAsia="en-GB"/>
            </w:rPr>
          </w:pPr>
          <w:hyperlink w:anchor="_Toc237702508" w:history="1">
            <w:r w:rsidRPr="00576744">
              <w:rPr>
                <w:rStyle w:val="Hyperlink"/>
                <w:noProof/>
                <w:color w:val="68A0B0" w:themeColor="hyperlink" w:themeTint="BF"/>
              </w:rPr>
              <w:t>4.5.1. PnL Calculation and Performance Metrics</w:t>
            </w:r>
            <w:r>
              <w:rPr>
                <w:noProof/>
                <w:webHidden/>
              </w:rPr>
              <w:tab/>
            </w:r>
            <w:r>
              <w:rPr>
                <w:noProof/>
                <w:webHidden/>
              </w:rPr>
              <w:fldChar w:fldCharType="begin"/>
            </w:r>
            <w:r>
              <w:rPr>
                <w:noProof/>
                <w:webHidden/>
              </w:rPr>
              <w:instrText xml:space="preserve"> PAGEREF _Toc237702508 \h </w:instrText>
            </w:r>
            <w:r>
              <w:rPr>
                <w:noProof/>
                <w:webHidden/>
              </w:rPr>
            </w:r>
            <w:r>
              <w:rPr>
                <w:noProof/>
                <w:webHidden/>
              </w:rPr>
              <w:fldChar w:fldCharType="separate"/>
            </w:r>
            <w:r>
              <w:rPr>
                <w:noProof/>
                <w:webHidden/>
              </w:rPr>
              <w:t>23</w:t>
            </w:r>
            <w:r>
              <w:rPr>
                <w:noProof/>
                <w:webHidden/>
              </w:rPr>
              <w:fldChar w:fldCharType="end"/>
            </w:r>
          </w:hyperlink>
        </w:p>
        <w:p w14:paraId="6BB1C168" w14:textId="78BBF671" w:rsidR="003B75BD" w:rsidRDefault="003B75BD">
          <w:pPr>
            <w:pStyle w:val="TOC3"/>
            <w:tabs>
              <w:tab w:val="right" w:leader="dot" w:pos="9062"/>
            </w:tabs>
            <w:rPr>
              <w:rFonts w:asciiTheme="minorHAnsi" w:eastAsiaTheme="minorEastAsia" w:hAnsiTheme="minorHAnsi"/>
              <w:noProof/>
              <w:szCs w:val="24"/>
              <w:lang w:eastAsia="en-GB"/>
            </w:rPr>
          </w:pPr>
          <w:hyperlink w:anchor="_Toc237702509" w:history="1">
            <w:r w:rsidRPr="00576744">
              <w:rPr>
                <w:rStyle w:val="Hyperlink"/>
                <w:noProof/>
                <w:color w:val="68A0B0" w:themeColor="hyperlink" w:themeTint="BF"/>
              </w:rPr>
              <w:t>4.5.2. Buy-and-Hold Benchmark</w:t>
            </w:r>
            <w:r>
              <w:rPr>
                <w:noProof/>
                <w:webHidden/>
              </w:rPr>
              <w:tab/>
            </w:r>
            <w:r>
              <w:rPr>
                <w:noProof/>
                <w:webHidden/>
              </w:rPr>
              <w:fldChar w:fldCharType="begin"/>
            </w:r>
            <w:r>
              <w:rPr>
                <w:noProof/>
                <w:webHidden/>
              </w:rPr>
              <w:instrText xml:space="preserve"> PAGEREF _Toc237702509 \h </w:instrText>
            </w:r>
            <w:r>
              <w:rPr>
                <w:noProof/>
                <w:webHidden/>
              </w:rPr>
            </w:r>
            <w:r>
              <w:rPr>
                <w:noProof/>
                <w:webHidden/>
              </w:rPr>
              <w:fldChar w:fldCharType="separate"/>
            </w:r>
            <w:r>
              <w:rPr>
                <w:noProof/>
                <w:webHidden/>
              </w:rPr>
              <w:t>24</w:t>
            </w:r>
            <w:r>
              <w:rPr>
                <w:noProof/>
                <w:webHidden/>
              </w:rPr>
              <w:fldChar w:fldCharType="end"/>
            </w:r>
          </w:hyperlink>
        </w:p>
        <w:p w14:paraId="1D55AC3F" w14:textId="00382D39" w:rsidR="003B75BD" w:rsidRDefault="003B75BD">
          <w:pPr>
            <w:pStyle w:val="TOC1"/>
            <w:tabs>
              <w:tab w:val="right" w:leader="dot" w:pos="9062"/>
            </w:tabs>
            <w:rPr>
              <w:rFonts w:asciiTheme="minorHAnsi" w:eastAsiaTheme="minorEastAsia" w:hAnsiTheme="minorHAnsi"/>
              <w:noProof/>
              <w:szCs w:val="24"/>
              <w:lang w:eastAsia="en-GB"/>
            </w:rPr>
          </w:pPr>
          <w:hyperlink w:anchor="_Toc237702510" w:history="1">
            <w:r w:rsidRPr="00576744">
              <w:rPr>
                <w:rStyle w:val="Hyperlink"/>
                <w:rFonts w:cs="Times New Roman"/>
                <w:noProof/>
              </w:rPr>
              <w:t>5. RESULTS</w:t>
            </w:r>
            <w:r>
              <w:rPr>
                <w:noProof/>
                <w:webHidden/>
              </w:rPr>
              <w:tab/>
            </w:r>
            <w:r>
              <w:rPr>
                <w:noProof/>
                <w:webHidden/>
              </w:rPr>
              <w:fldChar w:fldCharType="begin"/>
            </w:r>
            <w:r>
              <w:rPr>
                <w:noProof/>
                <w:webHidden/>
              </w:rPr>
              <w:instrText xml:space="preserve"> PAGEREF _Toc237702510 \h </w:instrText>
            </w:r>
            <w:r>
              <w:rPr>
                <w:noProof/>
                <w:webHidden/>
              </w:rPr>
            </w:r>
            <w:r>
              <w:rPr>
                <w:noProof/>
                <w:webHidden/>
              </w:rPr>
              <w:fldChar w:fldCharType="separate"/>
            </w:r>
            <w:r>
              <w:rPr>
                <w:noProof/>
                <w:webHidden/>
              </w:rPr>
              <w:t>25</w:t>
            </w:r>
            <w:r>
              <w:rPr>
                <w:noProof/>
                <w:webHidden/>
              </w:rPr>
              <w:fldChar w:fldCharType="end"/>
            </w:r>
          </w:hyperlink>
        </w:p>
        <w:p w14:paraId="7ABDA1DC" w14:textId="5333C226" w:rsidR="003B75BD" w:rsidRDefault="003B75BD">
          <w:pPr>
            <w:pStyle w:val="TOC2"/>
            <w:tabs>
              <w:tab w:val="right" w:leader="dot" w:pos="9062"/>
            </w:tabs>
            <w:rPr>
              <w:rFonts w:asciiTheme="minorHAnsi" w:eastAsiaTheme="minorEastAsia" w:hAnsiTheme="minorHAnsi"/>
              <w:noProof/>
              <w:szCs w:val="24"/>
              <w:lang w:eastAsia="en-GB"/>
            </w:rPr>
          </w:pPr>
          <w:hyperlink w:anchor="_Toc237702511" w:history="1">
            <w:r w:rsidRPr="00576744">
              <w:rPr>
                <w:rStyle w:val="Hyperlink"/>
                <w:rFonts w:cs="Times New Roman"/>
                <w:noProof/>
              </w:rPr>
              <w:t>5.1. Gross and Net Performance</w:t>
            </w:r>
            <w:r>
              <w:rPr>
                <w:noProof/>
                <w:webHidden/>
              </w:rPr>
              <w:tab/>
            </w:r>
            <w:r>
              <w:rPr>
                <w:noProof/>
                <w:webHidden/>
              </w:rPr>
              <w:fldChar w:fldCharType="begin"/>
            </w:r>
            <w:r>
              <w:rPr>
                <w:noProof/>
                <w:webHidden/>
              </w:rPr>
              <w:instrText xml:space="preserve"> PAGEREF _Toc237702511 \h </w:instrText>
            </w:r>
            <w:r>
              <w:rPr>
                <w:noProof/>
                <w:webHidden/>
              </w:rPr>
            </w:r>
            <w:r>
              <w:rPr>
                <w:noProof/>
                <w:webHidden/>
              </w:rPr>
              <w:fldChar w:fldCharType="separate"/>
            </w:r>
            <w:r>
              <w:rPr>
                <w:noProof/>
                <w:webHidden/>
              </w:rPr>
              <w:t>25</w:t>
            </w:r>
            <w:r>
              <w:rPr>
                <w:noProof/>
                <w:webHidden/>
              </w:rPr>
              <w:fldChar w:fldCharType="end"/>
            </w:r>
          </w:hyperlink>
        </w:p>
        <w:p w14:paraId="57F75EDF" w14:textId="7BD0969A" w:rsidR="003B75BD" w:rsidRDefault="003B75BD">
          <w:pPr>
            <w:pStyle w:val="TOC2"/>
            <w:tabs>
              <w:tab w:val="right" w:leader="dot" w:pos="9062"/>
            </w:tabs>
            <w:rPr>
              <w:rFonts w:asciiTheme="minorHAnsi" w:eastAsiaTheme="minorEastAsia" w:hAnsiTheme="minorHAnsi"/>
              <w:noProof/>
              <w:szCs w:val="24"/>
              <w:lang w:eastAsia="en-GB"/>
            </w:rPr>
          </w:pPr>
          <w:hyperlink w:anchor="_Toc237702512" w:history="1">
            <w:r w:rsidRPr="00576744">
              <w:rPr>
                <w:rStyle w:val="Hyperlink"/>
                <w:rFonts w:cs="Times New Roman"/>
                <w:noProof/>
                <w:color w:val="68A0B0" w:themeColor="hyperlink" w:themeTint="BF"/>
              </w:rPr>
              <w:t>5.2. Strategy Type</w:t>
            </w:r>
            <w:r>
              <w:rPr>
                <w:noProof/>
                <w:webHidden/>
              </w:rPr>
              <w:tab/>
            </w:r>
            <w:r>
              <w:rPr>
                <w:noProof/>
                <w:webHidden/>
              </w:rPr>
              <w:fldChar w:fldCharType="begin"/>
            </w:r>
            <w:r>
              <w:rPr>
                <w:noProof/>
                <w:webHidden/>
              </w:rPr>
              <w:instrText xml:space="preserve"> PAGEREF _Toc237702512 \h </w:instrText>
            </w:r>
            <w:r>
              <w:rPr>
                <w:noProof/>
                <w:webHidden/>
              </w:rPr>
            </w:r>
            <w:r>
              <w:rPr>
                <w:noProof/>
                <w:webHidden/>
              </w:rPr>
              <w:fldChar w:fldCharType="separate"/>
            </w:r>
            <w:r>
              <w:rPr>
                <w:noProof/>
                <w:webHidden/>
              </w:rPr>
              <w:t>28</w:t>
            </w:r>
            <w:r>
              <w:rPr>
                <w:noProof/>
                <w:webHidden/>
              </w:rPr>
              <w:fldChar w:fldCharType="end"/>
            </w:r>
          </w:hyperlink>
        </w:p>
        <w:p w14:paraId="47FF64DB" w14:textId="7341BB2F" w:rsidR="003B75BD" w:rsidRDefault="003B75BD">
          <w:pPr>
            <w:pStyle w:val="TOC2"/>
            <w:tabs>
              <w:tab w:val="right" w:leader="dot" w:pos="9062"/>
            </w:tabs>
            <w:rPr>
              <w:rFonts w:asciiTheme="minorHAnsi" w:eastAsiaTheme="minorEastAsia" w:hAnsiTheme="minorHAnsi"/>
              <w:noProof/>
              <w:szCs w:val="24"/>
              <w:lang w:eastAsia="en-GB"/>
            </w:rPr>
          </w:pPr>
          <w:hyperlink w:anchor="_Toc237702513" w:history="1">
            <w:r w:rsidRPr="00576744">
              <w:rPr>
                <w:rStyle w:val="Hyperlink"/>
                <w:rFonts w:cs="Times New Roman"/>
                <w:noProof/>
                <w:color w:val="68A0B0" w:themeColor="hyperlink" w:themeTint="BF"/>
              </w:rPr>
              <w:t>5.3. Horizon</w:t>
            </w:r>
            <w:r>
              <w:rPr>
                <w:noProof/>
                <w:webHidden/>
              </w:rPr>
              <w:tab/>
            </w:r>
            <w:r>
              <w:rPr>
                <w:noProof/>
                <w:webHidden/>
              </w:rPr>
              <w:fldChar w:fldCharType="begin"/>
            </w:r>
            <w:r>
              <w:rPr>
                <w:noProof/>
                <w:webHidden/>
              </w:rPr>
              <w:instrText xml:space="preserve"> PAGEREF _Toc237702513 \h </w:instrText>
            </w:r>
            <w:r>
              <w:rPr>
                <w:noProof/>
                <w:webHidden/>
              </w:rPr>
            </w:r>
            <w:r>
              <w:rPr>
                <w:noProof/>
                <w:webHidden/>
              </w:rPr>
              <w:fldChar w:fldCharType="separate"/>
            </w:r>
            <w:r>
              <w:rPr>
                <w:noProof/>
                <w:webHidden/>
              </w:rPr>
              <w:t>30</w:t>
            </w:r>
            <w:r>
              <w:rPr>
                <w:noProof/>
                <w:webHidden/>
              </w:rPr>
              <w:fldChar w:fldCharType="end"/>
            </w:r>
          </w:hyperlink>
        </w:p>
        <w:p w14:paraId="2BCD0937" w14:textId="7530AD06" w:rsidR="003B75BD" w:rsidRDefault="003B75BD">
          <w:pPr>
            <w:pStyle w:val="TOC2"/>
            <w:tabs>
              <w:tab w:val="right" w:leader="dot" w:pos="9062"/>
            </w:tabs>
            <w:rPr>
              <w:rFonts w:asciiTheme="minorHAnsi" w:eastAsiaTheme="minorEastAsia" w:hAnsiTheme="minorHAnsi"/>
              <w:noProof/>
              <w:szCs w:val="24"/>
              <w:lang w:eastAsia="en-GB"/>
            </w:rPr>
          </w:pPr>
          <w:hyperlink w:anchor="_Toc237702514" w:history="1">
            <w:r w:rsidRPr="00576744">
              <w:rPr>
                <w:rStyle w:val="Hyperlink"/>
                <w:rFonts w:cs="Times New Roman"/>
                <w:noProof/>
              </w:rPr>
              <w:t>5.4. Data Length</w:t>
            </w:r>
            <w:r>
              <w:rPr>
                <w:noProof/>
                <w:webHidden/>
              </w:rPr>
              <w:tab/>
            </w:r>
            <w:r>
              <w:rPr>
                <w:noProof/>
                <w:webHidden/>
              </w:rPr>
              <w:fldChar w:fldCharType="begin"/>
            </w:r>
            <w:r>
              <w:rPr>
                <w:noProof/>
                <w:webHidden/>
              </w:rPr>
              <w:instrText xml:space="preserve"> PAGEREF _Toc237702514 \h </w:instrText>
            </w:r>
            <w:r>
              <w:rPr>
                <w:noProof/>
                <w:webHidden/>
              </w:rPr>
            </w:r>
            <w:r>
              <w:rPr>
                <w:noProof/>
                <w:webHidden/>
              </w:rPr>
              <w:fldChar w:fldCharType="separate"/>
            </w:r>
            <w:r>
              <w:rPr>
                <w:noProof/>
                <w:webHidden/>
              </w:rPr>
              <w:t>34</w:t>
            </w:r>
            <w:r>
              <w:rPr>
                <w:noProof/>
                <w:webHidden/>
              </w:rPr>
              <w:fldChar w:fldCharType="end"/>
            </w:r>
          </w:hyperlink>
        </w:p>
        <w:p w14:paraId="73E74CC8" w14:textId="02FB1E6C" w:rsidR="003B75BD" w:rsidRDefault="003B75BD">
          <w:pPr>
            <w:pStyle w:val="TOC2"/>
            <w:tabs>
              <w:tab w:val="right" w:leader="dot" w:pos="9062"/>
            </w:tabs>
            <w:rPr>
              <w:rFonts w:asciiTheme="minorHAnsi" w:eastAsiaTheme="minorEastAsia" w:hAnsiTheme="minorHAnsi"/>
              <w:noProof/>
              <w:szCs w:val="24"/>
              <w:lang w:eastAsia="en-GB"/>
            </w:rPr>
          </w:pPr>
          <w:hyperlink w:anchor="_Toc237702515" w:history="1">
            <w:r w:rsidRPr="00576744">
              <w:rPr>
                <w:rStyle w:val="Hyperlink"/>
                <w:rFonts w:cs="Times New Roman"/>
                <w:noProof/>
              </w:rPr>
              <w:t>5.5. Signal Lag</w:t>
            </w:r>
            <w:r>
              <w:rPr>
                <w:noProof/>
                <w:webHidden/>
              </w:rPr>
              <w:tab/>
            </w:r>
            <w:r>
              <w:rPr>
                <w:noProof/>
                <w:webHidden/>
              </w:rPr>
              <w:fldChar w:fldCharType="begin"/>
            </w:r>
            <w:r>
              <w:rPr>
                <w:noProof/>
                <w:webHidden/>
              </w:rPr>
              <w:instrText xml:space="preserve"> PAGEREF _Toc237702515 \h </w:instrText>
            </w:r>
            <w:r>
              <w:rPr>
                <w:noProof/>
                <w:webHidden/>
              </w:rPr>
            </w:r>
            <w:r>
              <w:rPr>
                <w:noProof/>
                <w:webHidden/>
              </w:rPr>
              <w:fldChar w:fldCharType="separate"/>
            </w:r>
            <w:r>
              <w:rPr>
                <w:noProof/>
                <w:webHidden/>
              </w:rPr>
              <w:t>35</w:t>
            </w:r>
            <w:r>
              <w:rPr>
                <w:noProof/>
                <w:webHidden/>
              </w:rPr>
              <w:fldChar w:fldCharType="end"/>
            </w:r>
          </w:hyperlink>
        </w:p>
        <w:p w14:paraId="0B7991A4" w14:textId="5C2F638A" w:rsidR="003B75BD" w:rsidRDefault="003B75BD">
          <w:pPr>
            <w:pStyle w:val="TOC2"/>
            <w:tabs>
              <w:tab w:val="right" w:leader="dot" w:pos="9062"/>
            </w:tabs>
            <w:rPr>
              <w:rFonts w:asciiTheme="minorHAnsi" w:eastAsiaTheme="minorEastAsia" w:hAnsiTheme="minorHAnsi"/>
              <w:noProof/>
              <w:szCs w:val="24"/>
              <w:lang w:eastAsia="en-GB"/>
            </w:rPr>
          </w:pPr>
          <w:hyperlink w:anchor="_Toc237702516" w:history="1">
            <w:r w:rsidRPr="00576744">
              <w:rPr>
                <w:rStyle w:val="Hyperlink"/>
                <w:rFonts w:cs="Times New Roman"/>
                <w:noProof/>
              </w:rPr>
              <w:t>5.6. Leverage and Doubling Down</w:t>
            </w:r>
            <w:r>
              <w:rPr>
                <w:noProof/>
                <w:webHidden/>
              </w:rPr>
              <w:tab/>
            </w:r>
            <w:r>
              <w:rPr>
                <w:noProof/>
                <w:webHidden/>
              </w:rPr>
              <w:fldChar w:fldCharType="begin"/>
            </w:r>
            <w:r>
              <w:rPr>
                <w:noProof/>
                <w:webHidden/>
              </w:rPr>
              <w:instrText xml:space="preserve"> PAGEREF _Toc237702516 \h </w:instrText>
            </w:r>
            <w:r>
              <w:rPr>
                <w:noProof/>
                <w:webHidden/>
              </w:rPr>
            </w:r>
            <w:r>
              <w:rPr>
                <w:noProof/>
                <w:webHidden/>
              </w:rPr>
              <w:fldChar w:fldCharType="separate"/>
            </w:r>
            <w:r>
              <w:rPr>
                <w:noProof/>
                <w:webHidden/>
              </w:rPr>
              <w:t>37</w:t>
            </w:r>
            <w:r>
              <w:rPr>
                <w:noProof/>
                <w:webHidden/>
              </w:rPr>
              <w:fldChar w:fldCharType="end"/>
            </w:r>
          </w:hyperlink>
        </w:p>
        <w:p w14:paraId="51D4F327" w14:textId="2EC0B993" w:rsidR="003B75BD" w:rsidRDefault="003B75BD">
          <w:pPr>
            <w:pStyle w:val="TOC2"/>
            <w:tabs>
              <w:tab w:val="right" w:leader="dot" w:pos="9062"/>
            </w:tabs>
            <w:rPr>
              <w:rFonts w:asciiTheme="minorHAnsi" w:eastAsiaTheme="minorEastAsia" w:hAnsiTheme="minorHAnsi"/>
              <w:noProof/>
              <w:szCs w:val="24"/>
              <w:lang w:eastAsia="en-GB"/>
            </w:rPr>
          </w:pPr>
          <w:hyperlink w:anchor="_Toc237702517" w:history="1">
            <w:r w:rsidRPr="00576744">
              <w:rPr>
                <w:rStyle w:val="Hyperlink"/>
                <w:rFonts w:cs="Times New Roman"/>
                <w:noProof/>
              </w:rPr>
              <w:t>5.7. Buy-and-Hold Benchmark and Asset Differences</w:t>
            </w:r>
            <w:r>
              <w:rPr>
                <w:noProof/>
                <w:webHidden/>
              </w:rPr>
              <w:tab/>
            </w:r>
            <w:r>
              <w:rPr>
                <w:noProof/>
                <w:webHidden/>
              </w:rPr>
              <w:fldChar w:fldCharType="begin"/>
            </w:r>
            <w:r>
              <w:rPr>
                <w:noProof/>
                <w:webHidden/>
              </w:rPr>
              <w:instrText xml:space="preserve"> PAGEREF _Toc237702517 \h </w:instrText>
            </w:r>
            <w:r>
              <w:rPr>
                <w:noProof/>
                <w:webHidden/>
              </w:rPr>
            </w:r>
            <w:r>
              <w:rPr>
                <w:noProof/>
                <w:webHidden/>
              </w:rPr>
              <w:fldChar w:fldCharType="separate"/>
            </w:r>
            <w:r>
              <w:rPr>
                <w:noProof/>
                <w:webHidden/>
              </w:rPr>
              <w:t>38</w:t>
            </w:r>
            <w:r>
              <w:rPr>
                <w:noProof/>
                <w:webHidden/>
              </w:rPr>
              <w:fldChar w:fldCharType="end"/>
            </w:r>
          </w:hyperlink>
        </w:p>
        <w:p w14:paraId="7181104F" w14:textId="25200776" w:rsidR="003B75BD" w:rsidRDefault="003B75BD">
          <w:pPr>
            <w:pStyle w:val="TOC1"/>
            <w:tabs>
              <w:tab w:val="right" w:leader="dot" w:pos="9062"/>
            </w:tabs>
            <w:rPr>
              <w:rFonts w:asciiTheme="minorHAnsi" w:eastAsiaTheme="minorEastAsia" w:hAnsiTheme="minorHAnsi"/>
              <w:noProof/>
              <w:szCs w:val="24"/>
              <w:lang w:eastAsia="en-GB"/>
            </w:rPr>
          </w:pPr>
          <w:hyperlink w:anchor="_Toc237702518" w:history="1">
            <w:r w:rsidRPr="00576744">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_Toc237702518 \h </w:instrText>
            </w:r>
            <w:r>
              <w:rPr>
                <w:noProof/>
                <w:webHidden/>
              </w:rPr>
            </w:r>
            <w:r>
              <w:rPr>
                <w:noProof/>
                <w:webHidden/>
              </w:rPr>
              <w:fldChar w:fldCharType="separate"/>
            </w:r>
            <w:r>
              <w:rPr>
                <w:noProof/>
                <w:webHidden/>
              </w:rPr>
              <w:t>40</w:t>
            </w:r>
            <w:r>
              <w:rPr>
                <w:noProof/>
                <w:webHidden/>
              </w:rPr>
              <w:fldChar w:fldCharType="end"/>
            </w:r>
          </w:hyperlink>
        </w:p>
        <w:p w14:paraId="7F5B8B2D" w14:textId="7F5E73D7" w:rsidR="003B75BD" w:rsidRDefault="003B75BD">
          <w:pPr>
            <w:pStyle w:val="TOC1"/>
            <w:tabs>
              <w:tab w:val="right" w:leader="dot" w:pos="9062"/>
            </w:tabs>
            <w:rPr>
              <w:rFonts w:asciiTheme="minorHAnsi" w:eastAsiaTheme="minorEastAsia" w:hAnsiTheme="minorHAnsi"/>
              <w:noProof/>
              <w:szCs w:val="24"/>
              <w:lang w:eastAsia="en-GB"/>
            </w:rPr>
          </w:pPr>
          <w:hyperlink w:anchor="_Toc237702519" w:history="1">
            <w:r w:rsidRPr="00576744">
              <w:rPr>
                <w:rStyle w:val="Hyperlink"/>
                <w:rFonts w:cs="Times New Roman"/>
                <w:noProof/>
              </w:rPr>
              <w:t>7. CONCLUSION</w:t>
            </w:r>
            <w:r>
              <w:rPr>
                <w:noProof/>
                <w:webHidden/>
              </w:rPr>
              <w:tab/>
            </w:r>
            <w:r>
              <w:rPr>
                <w:noProof/>
                <w:webHidden/>
              </w:rPr>
              <w:fldChar w:fldCharType="begin"/>
            </w:r>
            <w:r>
              <w:rPr>
                <w:noProof/>
                <w:webHidden/>
              </w:rPr>
              <w:instrText xml:space="preserve"> PAGEREF _Toc237702519 \h </w:instrText>
            </w:r>
            <w:r>
              <w:rPr>
                <w:noProof/>
                <w:webHidden/>
              </w:rPr>
            </w:r>
            <w:r>
              <w:rPr>
                <w:noProof/>
                <w:webHidden/>
              </w:rPr>
              <w:fldChar w:fldCharType="separate"/>
            </w:r>
            <w:r>
              <w:rPr>
                <w:noProof/>
                <w:webHidden/>
              </w:rPr>
              <w:t>42</w:t>
            </w:r>
            <w:r>
              <w:rPr>
                <w:noProof/>
                <w:webHidden/>
              </w:rPr>
              <w:fldChar w:fldCharType="end"/>
            </w:r>
          </w:hyperlink>
        </w:p>
        <w:p w14:paraId="75F72D83" w14:textId="38869B39" w:rsidR="003B75BD" w:rsidRDefault="003B75BD">
          <w:pPr>
            <w:pStyle w:val="TOC1"/>
            <w:tabs>
              <w:tab w:val="right" w:leader="dot" w:pos="9062"/>
            </w:tabs>
            <w:rPr>
              <w:rFonts w:asciiTheme="minorHAnsi" w:eastAsiaTheme="minorEastAsia" w:hAnsiTheme="minorHAnsi"/>
              <w:noProof/>
              <w:szCs w:val="24"/>
              <w:lang w:eastAsia="en-GB"/>
            </w:rPr>
          </w:pPr>
          <w:hyperlink w:anchor="_Toc237702520" w:history="1">
            <w:r w:rsidRPr="00576744">
              <w:rPr>
                <w:rStyle w:val="Hyperlink"/>
                <w:rFonts w:cs="Times New Roman"/>
                <w:noProof/>
              </w:rPr>
              <w:t>BIBLIOGRAPHY</w:t>
            </w:r>
            <w:r>
              <w:rPr>
                <w:noProof/>
                <w:webHidden/>
              </w:rPr>
              <w:tab/>
            </w:r>
            <w:r>
              <w:rPr>
                <w:noProof/>
                <w:webHidden/>
              </w:rPr>
              <w:fldChar w:fldCharType="begin"/>
            </w:r>
            <w:r>
              <w:rPr>
                <w:noProof/>
                <w:webHidden/>
              </w:rPr>
              <w:instrText xml:space="preserve"> PAGEREF _Toc237702520 \h </w:instrText>
            </w:r>
            <w:r>
              <w:rPr>
                <w:noProof/>
                <w:webHidden/>
              </w:rPr>
            </w:r>
            <w:r>
              <w:rPr>
                <w:noProof/>
                <w:webHidden/>
              </w:rPr>
              <w:fldChar w:fldCharType="separate"/>
            </w:r>
            <w:r>
              <w:rPr>
                <w:noProof/>
                <w:webHidden/>
              </w:rPr>
              <w:t>44</w:t>
            </w:r>
            <w:r>
              <w:rPr>
                <w:noProof/>
                <w:webHidden/>
              </w:rPr>
              <w:fldChar w:fldCharType="end"/>
            </w:r>
          </w:hyperlink>
        </w:p>
        <w:p w14:paraId="2699F7A6" w14:textId="0773214D" w:rsidR="003B75BD" w:rsidRDefault="003B75BD">
          <w:pPr>
            <w:pStyle w:val="TOC1"/>
            <w:tabs>
              <w:tab w:val="right" w:leader="dot" w:pos="9062"/>
            </w:tabs>
            <w:rPr>
              <w:rFonts w:asciiTheme="minorHAnsi" w:eastAsiaTheme="minorEastAsia" w:hAnsiTheme="minorHAnsi"/>
              <w:noProof/>
              <w:szCs w:val="24"/>
              <w:lang w:eastAsia="en-GB"/>
            </w:rPr>
          </w:pPr>
          <w:hyperlink w:anchor="_Toc237702521" w:history="1">
            <w:r w:rsidRPr="00576744">
              <w:rPr>
                <w:rStyle w:val="Hyperlink"/>
                <w:rFonts w:cs="Times New Roman"/>
                <w:noProof/>
              </w:rPr>
              <w:t>APPENDICES</w:t>
            </w:r>
            <w:r>
              <w:rPr>
                <w:noProof/>
                <w:webHidden/>
              </w:rPr>
              <w:tab/>
            </w:r>
            <w:r>
              <w:rPr>
                <w:noProof/>
                <w:webHidden/>
              </w:rPr>
              <w:fldChar w:fldCharType="begin"/>
            </w:r>
            <w:r>
              <w:rPr>
                <w:noProof/>
                <w:webHidden/>
              </w:rPr>
              <w:instrText xml:space="preserve"> PAGEREF _Toc237702521 \h </w:instrText>
            </w:r>
            <w:r>
              <w:rPr>
                <w:noProof/>
                <w:webHidden/>
              </w:rPr>
            </w:r>
            <w:r>
              <w:rPr>
                <w:noProof/>
                <w:webHidden/>
              </w:rPr>
              <w:fldChar w:fldCharType="separate"/>
            </w:r>
            <w:r>
              <w:rPr>
                <w:noProof/>
                <w:webHidden/>
              </w:rPr>
              <w:t>47</w:t>
            </w:r>
            <w:r>
              <w:rPr>
                <w:noProof/>
                <w:webHidden/>
              </w:rPr>
              <w:fldChar w:fldCharType="end"/>
            </w:r>
          </w:hyperlink>
        </w:p>
        <w:p w14:paraId="7BBE54EC" w14:textId="02D349EE" w:rsidR="003B75BD" w:rsidRDefault="003B75BD">
          <w:pPr>
            <w:pStyle w:val="TOC2"/>
            <w:tabs>
              <w:tab w:val="right" w:leader="dot" w:pos="9062"/>
            </w:tabs>
            <w:rPr>
              <w:rFonts w:asciiTheme="minorHAnsi" w:eastAsiaTheme="minorEastAsia" w:hAnsiTheme="minorHAnsi"/>
              <w:noProof/>
              <w:szCs w:val="24"/>
              <w:lang w:eastAsia="en-GB"/>
            </w:rPr>
          </w:pPr>
          <w:hyperlink w:anchor="_Toc237702522" w:history="1">
            <w:r w:rsidRPr="00576744">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_Toc237702522 \h </w:instrText>
            </w:r>
            <w:r>
              <w:rPr>
                <w:noProof/>
                <w:webHidden/>
              </w:rPr>
            </w:r>
            <w:r>
              <w:rPr>
                <w:noProof/>
                <w:webHidden/>
              </w:rPr>
              <w:fldChar w:fldCharType="separate"/>
            </w:r>
            <w:r>
              <w:rPr>
                <w:noProof/>
                <w:webHidden/>
              </w:rPr>
              <w:t>47</w:t>
            </w:r>
            <w:r>
              <w:rPr>
                <w:noProof/>
                <w:webHidden/>
              </w:rPr>
              <w:fldChar w:fldCharType="end"/>
            </w:r>
          </w:hyperlink>
        </w:p>
        <w:p w14:paraId="4FCCD5B9" w14:textId="5390D76C" w:rsidR="003B75BD" w:rsidRDefault="003B75BD">
          <w:pPr>
            <w:pStyle w:val="TOC2"/>
            <w:tabs>
              <w:tab w:val="right" w:leader="dot" w:pos="9062"/>
            </w:tabs>
            <w:rPr>
              <w:rFonts w:asciiTheme="minorHAnsi" w:eastAsiaTheme="minorEastAsia" w:hAnsiTheme="minorHAnsi"/>
              <w:noProof/>
              <w:szCs w:val="24"/>
              <w:lang w:eastAsia="en-GB"/>
            </w:rPr>
          </w:pPr>
          <w:hyperlink w:anchor="_Toc237702523" w:history="1">
            <w:r w:rsidRPr="00576744">
              <w:rPr>
                <w:rStyle w:val="Hyperlink"/>
                <w:rFonts w:cs="Times New Roman"/>
                <w:noProof/>
              </w:rPr>
              <w:t>Appendix B: Strategy Results across Horizons</w:t>
            </w:r>
            <w:r>
              <w:rPr>
                <w:noProof/>
                <w:webHidden/>
              </w:rPr>
              <w:tab/>
            </w:r>
            <w:r>
              <w:rPr>
                <w:noProof/>
                <w:webHidden/>
              </w:rPr>
              <w:fldChar w:fldCharType="begin"/>
            </w:r>
            <w:r>
              <w:rPr>
                <w:noProof/>
                <w:webHidden/>
              </w:rPr>
              <w:instrText xml:space="preserve"> PAGEREF _Toc237702523 \h </w:instrText>
            </w:r>
            <w:r>
              <w:rPr>
                <w:noProof/>
                <w:webHidden/>
              </w:rPr>
            </w:r>
            <w:r>
              <w:rPr>
                <w:noProof/>
                <w:webHidden/>
              </w:rPr>
              <w:fldChar w:fldCharType="separate"/>
            </w:r>
            <w:r>
              <w:rPr>
                <w:noProof/>
                <w:webHidden/>
              </w:rPr>
              <w:t>47</w:t>
            </w:r>
            <w:r>
              <w:rPr>
                <w:noProof/>
                <w:webHidden/>
              </w:rPr>
              <w:fldChar w:fldCharType="end"/>
            </w:r>
          </w:hyperlink>
        </w:p>
        <w:p w14:paraId="002FFAF2" w14:textId="3C3CD258" w:rsidR="003B75BD" w:rsidRDefault="003B75BD">
          <w:pPr>
            <w:pStyle w:val="TOC2"/>
            <w:tabs>
              <w:tab w:val="right" w:leader="dot" w:pos="9062"/>
            </w:tabs>
            <w:rPr>
              <w:rFonts w:asciiTheme="minorHAnsi" w:eastAsiaTheme="minorEastAsia" w:hAnsiTheme="minorHAnsi"/>
              <w:noProof/>
              <w:szCs w:val="24"/>
              <w:lang w:eastAsia="en-GB"/>
            </w:rPr>
          </w:pPr>
          <w:hyperlink w:anchor="_Toc237702524" w:history="1">
            <w:r w:rsidRPr="00576744">
              <w:rPr>
                <w:rStyle w:val="Hyperlink"/>
                <w:rFonts w:cs="Times New Roman"/>
                <w:noProof/>
              </w:rPr>
              <w:t>Appendix C: Strategy Results across Data Lengths</w:t>
            </w:r>
            <w:r>
              <w:rPr>
                <w:noProof/>
                <w:webHidden/>
              </w:rPr>
              <w:tab/>
            </w:r>
            <w:r>
              <w:rPr>
                <w:noProof/>
                <w:webHidden/>
              </w:rPr>
              <w:fldChar w:fldCharType="begin"/>
            </w:r>
            <w:r>
              <w:rPr>
                <w:noProof/>
                <w:webHidden/>
              </w:rPr>
              <w:instrText xml:space="preserve"> PAGEREF _Toc237702524 \h </w:instrText>
            </w:r>
            <w:r>
              <w:rPr>
                <w:noProof/>
                <w:webHidden/>
              </w:rPr>
            </w:r>
            <w:r>
              <w:rPr>
                <w:noProof/>
                <w:webHidden/>
              </w:rPr>
              <w:fldChar w:fldCharType="separate"/>
            </w:r>
            <w:r>
              <w:rPr>
                <w:noProof/>
                <w:webHidden/>
              </w:rPr>
              <w:t>68</w:t>
            </w:r>
            <w:r>
              <w:rPr>
                <w:noProof/>
                <w:webHidden/>
              </w:rPr>
              <w:fldChar w:fldCharType="end"/>
            </w:r>
          </w:hyperlink>
        </w:p>
        <w:p w14:paraId="4BBAB622" w14:textId="3331ED52" w:rsidR="003B75BD" w:rsidRDefault="003B75BD">
          <w:pPr>
            <w:pStyle w:val="TOC2"/>
            <w:tabs>
              <w:tab w:val="right" w:leader="dot" w:pos="9062"/>
            </w:tabs>
            <w:rPr>
              <w:rFonts w:asciiTheme="minorHAnsi" w:eastAsiaTheme="minorEastAsia" w:hAnsiTheme="minorHAnsi"/>
              <w:noProof/>
              <w:szCs w:val="24"/>
              <w:lang w:eastAsia="en-GB"/>
            </w:rPr>
          </w:pPr>
          <w:hyperlink w:anchor="_Toc237702525" w:history="1">
            <w:r w:rsidRPr="00576744">
              <w:rPr>
                <w:rStyle w:val="Hyperlink"/>
                <w:rFonts w:cs="Times New Roman"/>
                <w:noProof/>
                <w:color w:val="68A0B0" w:themeColor="hyperlink" w:themeTint="BF"/>
              </w:rPr>
              <w:t>Appendix D: Strategy Labelling Convention</w:t>
            </w:r>
            <w:r>
              <w:rPr>
                <w:noProof/>
                <w:webHidden/>
              </w:rPr>
              <w:tab/>
            </w:r>
            <w:r>
              <w:rPr>
                <w:noProof/>
                <w:webHidden/>
              </w:rPr>
              <w:fldChar w:fldCharType="begin"/>
            </w:r>
            <w:r>
              <w:rPr>
                <w:noProof/>
                <w:webHidden/>
              </w:rPr>
              <w:instrText xml:space="preserve"> PAGEREF _Toc237702525 \h </w:instrText>
            </w:r>
            <w:r>
              <w:rPr>
                <w:noProof/>
                <w:webHidden/>
              </w:rPr>
            </w:r>
            <w:r>
              <w:rPr>
                <w:noProof/>
                <w:webHidden/>
              </w:rPr>
              <w:fldChar w:fldCharType="separate"/>
            </w:r>
            <w:r>
              <w:rPr>
                <w:noProof/>
                <w:webHidden/>
              </w:rPr>
              <w:t>70</w:t>
            </w:r>
            <w:r>
              <w:rPr>
                <w:noProof/>
                <w:webHidden/>
              </w:rPr>
              <w:fldChar w:fldCharType="end"/>
            </w:r>
          </w:hyperlink>
        </w:p>
        <w:p w14:paraId="1AEBDC3B" w14:textId="54EA143D"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7702498"/>
      <w:r w:rsidRPr="00BB5EF0">
        <w:rPr>
          <w:rFonts w:cs="Times New Roman"/>
        </w:rPr>
        <w:lastRenderedPageBreak/>
        <w:t xml:space="preserve">1. </w:t>
      </w:r>
      <w:r w:rsidR="005475C8">
        <w:rPr>
          <w:rFonts w:cs="Times New Roman"/>
        </w:rPr>
        <w:t>INTRODUCTION</w:t>
      </w:r>
      <w:bookmarkEnd w:id="0"/>
    </w:p>
    <w:p w14:paraId="6193E45A" w14:textId="5E071FF8"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334BDE" w:rsidRPr="00334BDE">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334BDE" w:rsidRPr="00334BDE">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334BDE" w:rsidRPr="00334BDE">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334BDE" w:rsidRPr="00334BDE">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631277C9"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334BDE" w:rsidRPr="00334BDE">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334BDE" w:rsidRPr="00334BDE">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334BDE" w:rsidRPr="00334BDE">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color w:val="215E99" w:themeColor="text2" w:themeTint="BF"/>
          </w:rPr>
          <w:id w:val="234055770"/>
          <w:citation/>
        </w:sdtPr>
        <w:sdtContent>
          <w:r w:rsidR="00EE2A42" w:rsidRPr="00FE439F">
            <w:rPr>
              <w:rFonts w:cs="Times New Roman"/>
              <w:color w:val="215E99" w:themeColor="text2" w:themeTint="BF"/>
            </w:rPr>
            <w:fldChar w:fldCharType="begin"/>
          </w:r>
          <w:r w:rsidR="00D33476" w:rsidRPr="00FE439F">
            <w:rPr>
              <w:rFonts w:cs="Times New Roman"/>
              <w:color w:val="215E99" w:themeColor="text2" w:themeTint="BF"/>
            </w:rPr>
            <w:instrText xml:space="preserve">CITATION Sme03 \t  \l 2057 </w:instrText>
          </w:r>
          <w:r w:rsidR="00EE2A42" w:rsidRPr="00FE439F">
            <w:rPr>
              <w:rFonts w:cs="Times New Roman"/>
              <w:color w:val="215E99" w:themeColor="text2" w:themeTint="BF"/>
            </w:rPr>
            <w:fldChar w:fldCharType="separate"/>
          </w:r>
          <w:r w:rsidR="00334BDE" w:rsidRPr="00334BDE">
            <w:rPr>
              <w:rFonts w:cs="Times New Roman"/>
              <w:noProof/>
              <w:color w:val="215E99" w:themeColor="text2" w:themeTint="BF"/>
            </w:rPr>
            <w:t>(Smets &amp; Wouters, 2003)</w:t>
          </w:r>
          <w:r w:rsidR="00EE2A42" w:rsidRPr="00FE439F">
            <w:rPr>
              <w:rFonts w:cs="Times New Roman"/>
              <w:color w:val="215E99" w:themeColor="text2" w:themeTint="BF"/>
            </w:rPr>
            <w:fldChar w:fldCharType="end"/>
          </w:r>
        </w:sdtContent>
      </w:sdt>
      <w:r w:rsidR="00D24FA7" w:rsidRPr="00BB5EF0">
        <w:rPr>
          <w:rFonts w:cs="Times New Roman"/>
        </w:rPr>
        <w:t>. As is broadly the case in economics, its use case is primarily for 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334BDE" w:rsidRPr="00334BDE">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4A2F77F1" w14:textId="6710D78C" w:rsidR="00C44DF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w:t>
      </w:r>
      <w:r w:rsidR="00C44DFA">
        <w:rPr>
          <w:rFonts w:cs="Times New Roman"/>
        </w:rPr>
        <w:t xml:space="preserve">The novelty of the setup requires preparing and running DSGE models, comparing with relevant data and then consolidating into functioning signals for trading. Assets traded in this process </w:t>
      </w:r>
      <w:r w:rsidR="006C7783">
        <w:rPr>
          <w:rFonts w:cs="Times New Roman"/>
        </w:rPr>
        <w:t>should be related to this data economically for the translation of macroeconomic signal to financial return to hold robustly.</w:t>
      </w:r>
      <w:r w:rsidR="002951B4">
        <w:rPr>
          <w:rFonts w:cs="Times New Roman"/>
        </w:rPr>
        <w:t xml:space="preserve"> </w:t>
      </w:r>
      <w:r w:rsidR="00C12CCC">
        <w:rPr>
          <w:rFonts w:cs="Times New Roman"/>
        </w:rPr>
        <w:t xml:space="preserve">There exist numerous variations in parameters and assumptions throughout this setup that are worth investigating. </w:t>
      </w:r>
      <w:r w:rsidR="002951B4">
        <w:rPr>
          <w:rFonts w:cs="Times New Roman"/>
        </w:rPr>
        <w:t>This paper explores each of these components and looks to answer the broader question of integration of DSGE modelling in the context of systematic trading strategies.</w:t>
      </w:r>
      <w:r w:rsidR="002951B4" w:rsidRPr="002951B4">
        <w:rPr>
          <w:rFonts w:cs="Times New Roman"/>
        </w:rPr>
        <w:t xml:space="preserve"> </w:t>
      </w:r>
      <w:r w:rsidR="002951B4" w:rsidRPr="00BB5EF0">
        <w:rPr>
          <w:rFonts w:cs="Times New Roman"/>
        </w:rPr>
        <w:t>It offers an alternative to established long-term strategies, such as buy-and-hold.</w:t>
      </w:r>
    </w:p>
    <w:p w14:paraId="30044B9F" w14:textId="015B17CE" w:rsidR="006C7783" w:rsidRDefault="006C7783" w:rsidP="006C7783">
      <w:pPr>
        <w:spacing w:line="360" w:lineRule="auto"/>
        <w:ind w:firstLine="567"/>
        <w:rPr>
          <w:rFonts w:cs="Times New Roman"/>
        </w:rPr>
      </w:pPr>
      <w:r w:rsidRPr="00BB5EF0">
        <w:rPr>
          <w:rFonts w:cs="Times New Roman"/>
        </w:rPr>
        <w:t xml:space="preserve">This framework offers further insights as a byproduct: it assesses DSGE model effectiveness by comparing IRF forecasts with realised macroeconomic values in the signal-generation phase and checks the implicit correlation between asset prices and </w:t>
      </w:r>
      <w:r w:rsidR="0027153B">
        <w:rPr>
          <w:rFonts w:cs="Times New Roman"/>
        </w:rPr>
        <w:t xml:space="preserve">lagged </w:t>
      </w:r>
      <w:r w:rsidRPr="00BB5EF0">
        <w:rPr>
          <w:rFonts w:cs="Times New Roman"/>
        </w:rPr>
        <w:t>macroeconomic variables via performance of the strategies over time.</w:t>
      </w:r>
    </w:p>
    <w:p w14:paraId="278B21D5" w14:textId="72802FF2" w:rsidR="008054FC" w:rsidRPr="00BB5EF0" w:rsidRDefault="000870B0" w:rsidP="005408AD">
      <w:pPr>
        <w:spacing w:line="360" w:lineRule="auto"/>
        <w:ind w:firstLine="567"/>
        <w:rPr>
          <w:rFonts w:cs="Times New Roman"/>
        </w:rPr>
      </w:pPr>
      <w:r w:rsidRPr="00BB5EF0">
        <w:rPr>
          <w:rFonts w:cs="Times New Roman"/>
        </w:rPr>
        <w:t xml:space="preserve">It also </w:t>
      </w:r>
      <w:r w:rsidR="00FA374A" w:rsidRPr="00BB5EF0">
        <w:rPr>
          <w:rFonts w:cs="Times New Roman"/>
        </w:rPr>
        <w:t>does not have major barriers to entry</w:t>
      </w:r>
      <w:r w:rsidR="006C7783">
        <w:rPr>
          <w:rFonts w:cs="Times New Roman"/>
        </w:rPr>
        <w:t xml:space="preserve"> from an implementation perspective</w:t>
      </w:r>
      <w:r w:rsidR="00FA374A" w:rsidRPr="00BB5EF0">
        <w:rPr>
          <w:rFonts w:cs="Times New Roman"/>
        </w:rPr>
        <w:t xml:space="preserve">. </w:t>
      </w:r>
      <w:r w:rsidR="005408AD">
        <w:rPr>
          <w:rFonts w:cs="Times New Roman"/>
        </w:rPr>
        <w:t>Data spans q</w:t>
      </w:r>
      <w:r w:rsidR="006C7783">
        <w:rPr>
          <w:rFonts w:cs="Times New Roman"/>
        </w:rPr>
        <w:t xml:space="preserve">uarterly </w:t>
      </w:r>
      <w:r w:rsidR="009C33C1">
        <w:rPr>
          <w:rFonts w:cs="Times New Roman"/>
        </w:rPr>
        <w:t xml:space="preserve">macroeconomic </w:t>
      </w:r>
      <w:r w:rsidR="006C7783">
        <w:rPr>
          <w:rFonts w:cs="Times New Roman"/>
        </w:rPr>
        <w:t xml:space="preserve">data from December 1989 to September 2025 </w:t>
      </w:r>
      <w:r w:rsidR="009C33C1">
        <w:rPr>
          <w:rFonts w:cs="Times New Roman"/>
        </w:rPr>
        <w:t>and daily asset price serie</w:t>
      </w:r>
      <w:r w:rsidR="005408AD">
        <w:rPr>
          <w:rFonts w:cs="Times New Roman"/>
        </w:rPr>
        <w:t>s</w:t>
      </w:r>
      <w:r w:rsidR="009C33C1">
        <w:rPr>
          <w:rFonts w:cs="Times New Roman"/>
        </w:rPr>
        <w:t>. They do not require specific permissions to be accessed and can, in principal, be substituted with other data. The code is modular and parameters and assumptions can be modified as needed.  For example</w:t>
      </w:r>
      <w:r w:rsidR="005408AD">
        <w:rPr>
          <w:rFonts w:cs="Times New Roman"/>
        </w:rPr>
        <w:t xml:space="preserve">, </w:t>
      </w:r>
      <w:r w:rsidR="009C33C1">
        <w:rPr>
          <w:rFonts w:cs="Times New Roman"/>
        </w:rPr>
        <w:t xml:space="preserve">the rolling portion of the </w:t>
      </w:r>
      <w:r w:rsidR="005408AD">
        <w:rPr>
          <w:rFonts w:cs="Times New Roman"/>
        </w:rPr>
        <w:t xml:space="preserve">macroeconomic </w:t>
      </w:r>
      <w:r w:rsidR="009C33C1">
        <w:rPr>
          <w:rFonts w:cs="Times New Roman"/>
        </w:rPr>
        <w:t xml:space="preserve">data </w:t>
      </w:r>
      <w:r w:rsidR="005408AD">
        <w:rPr>
          <w:rFonts w:cs="Times New Roman"/>
        </w:rPr>
        <w:t xml:space="preserve">that </w:t>
      </w:r>
      <w:r w:rsidR="009C33C1">
        <w:rPr>
          <w:rFonts w:cs="Times New Roman"/>
        </w:rPr>
        <w:t>is reserved for training the model</w:t>
      </w:r>
      <w:r w:rsidR="005408AD">
        <w:rPr>
          <w:rFonts w:cs="Times New Roman"/>
        </w:rPr>
        <w:t xml:space="preserve"> can be changed, signals can be lagged to the extent required, as well as multiple other potential modifications. The broader infrastructure of the proposed framework defines the Python programming packages and their versions for successfully executing the code and </w:t>
      </w:r>
      <w:proofErr w:type="spellStart"/>
      <w:r w:rsidR="005408AD">
        <w:rPr>
          <w:rFonts w:cs="Times New Roman"/>
        </w:rPr>
        <w:t>backtesting</w:t>
      </w:r>
      <w:proofErr w:type="spellEnd"/>
      <w:r w:rsidR="005408AD">
        <w:rPr>
          <w:rFonts w:cs="Times New Roman"/>
        </w:rPr>
        <w:t xml:space="preserve"> the strategy variations introduced in this paper. </w:t>
      </w:r>
      <w:r w:rsidR="00FA374A" w:rsidRPr="00BB5EF0">
        <w:rPr>
          <w:rFonts w:cs="Times New Roman"/>
        </w:rPr>
        <w:t xml:space="preserve">Coupling </w:t>
      </w:r>
      <w:r w:rsidRPr="00BB5EF0">
        <w:rPr>
          <w:rFonts w:cs="Times New Roman"/>
        </w:rPr>
        <w:t xml:space="preserve">low dependence </w:t>
      </w:r>
      <w:r w:rsidRPr="00BB5EF0">
        <w:rPr>
          <w:rFonts w:cs="Times New Roman"/>
        </w:rPr>
        <w:lastRenderedPageBreak/>
        <w:t>on data</w:t>
      </w:r>
      <w:r w:rsidR="00FA374A" w:rsidRPr="00BB5EF0">
        <w:rPr>
          <w:rFonts w:cs="Times New Roman"/>
        </w:rPr>
        <w:t xml:space="preserve"> and being programmed in Python in a specific environment, </w:t>
      </w:r>
      <w:r w:rsidR="005408AD">
        <w:rPr>
          <w:rFonts w:cs="Times New Roman"/>
        </w:rPr>
        <w:t xml:space="preserve">the framework </w:t>
      </w:r>
      <w:r w:rsidR="00FA374A" w:rsidRPr="00BB5EF0">
        <w:rPr>
          <w:rFonts w:cs="Times New Roman"/>
        </w:rPr>
        <w:t>ensures reproducibility, short implementation time and ease of modification</w:t>
      </w:r>
      <w:r w:rsidRPr="00BB5EF0">
        <w:rPr>
          <w:rFonts w:cs="Times New Roman"/>
        </w:rPr>
        <w:t>.</w:t>
      </w: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7702499"/>
      <w:r w:rsidRPr="00BB5EF0">
        <w:rPr>
          <w:rFonts w:cs="Times New Roman"/>
        </w:rPr>
        <w:lastRenderedPageBreak/>
        <w:t xml:space="preserve">2. </w:t>
      </w:r>
      <w:r w:rsidR="005475C8">
        <w:rPr>
          <w:rFonts w:cs="Times New Roman"/>
        </w:rPr>
        <w:t>LITERATURE REVIEW</w:t>
      </w:r>
      <w:bookmarkEnd w:id="1"/>
    </w:p>
    <w:p w14:paraId="18527042" w14:textId="2E8EF3E8"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334BDE" w:rsidRPr="00334BDE">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334BDE" w:rsidRPr="00334BDE">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5FEF6EB1" w:rsidR="00C2199B"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334BDE" w:rsidRPr="00334BDE">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09DD1FB2" w14:textId="39C37C9B" w:rsidR="00836F2C" w:rsidRPr="00836F2C" w:rsidRDefault="00836F2C" w:rsidP="00836F2C">
      <w:pPr>
        <w:spacing w:line="360" w:lineRule="auto"/>
        <w:ind w:firstLine="567"/>
        <w:rPr>
          <w:rFonts w:cs="Times New Roman"/>
        </w:rPr>
      </w:pPr>
      <w:r w:rsidRPr="00836F2C">
        <w:rPr>
          <w:rFonts w:cs="Times New Roman"/>
        </w:rPr>
        <w:t>While advances in machine learning have transformed many areas of quantitative finance, macroeconomic information has continued to play an important role in systematic investment. A broad class of macro-driven trading strategies seeks to exploit relationships between economic conditions and asset prices by incorporating variables such as inflation, economic growth, interest rates, unemployment and monetary policy into the investment process. These strategies are typically implemented through forecasting models, business cycle indicators or econometric relationships rather than structural models of the economy. Consequently, macroeconomic variables are generally treated as predictive inputs whose historical relationships with asset returns are estimated empirically rather than as endogenous outcomes of a fully specified economic system.</w:t>
      </w:r>
    </w:p>
    <w:p w14:paraId="7245750C" w14:textId="315660CC" w:rsidR="00836F2C" w:rsidRPr="00836F2C" w:rsidRDefault="00C91572" w:rsidP="00836F2C">
      <w:pPr>
        <w:spacing w:line="360" w:lineRule="auto"/>
        <w:ind w:firstLine="567"/>
        <w:rPr>
          <w:rFonts w:cs="Times New Roman"/>
        </w:rPr>
      </w:pPr>
      <w:r>
        <w:rPr>
          <w:rFonts w:cs="Times New Roman"/>
        </w:rPr>
        <w:lastRenderedPageBreak/>
        <w:t>F</w:t>
      </w:r>
      <w:r w:rsidR="00836F2C" w:rsidRPr="00836F2C">
        <w:rPr>
          <w:rFonts w:cs="Times New Roman"/>
        </w:rPr>
        <w:t>orecasting models represent one of the earliest approaches to incorporating economic information into systematic investment decisions. These strategies typically estimate future values of macroeconomic variables and compare realised outcomes against expectations to identify potential market opportunities.</w:t>
      </w:r>
      <w:r>
        <w:rPr>
          <w:rFonts w:cs="Times New Roman"/>
        </w:rPr>
        <w:t xml:space="preserve"> </w:t>
      </w:r>
      <w:r w:rsidR="00836F2C" w:rsidRPr="00836F2C">
        <w:rPr>
          <w:rFonts w:cs="Times New Roman"/>
        </w:rPr>
        <w:t>For example, inflation, employment and growth forecasts can be used to anticipate monetary policy decisions and their subsequent impact on asset classes such as equities, bonds and currencies. The importance of macroeconomic surprises has been documented extensively</w:t>
      </w:r>
      <w:r>
        <w:rPr>
          <w:rFonts w:cs="Times New Roman"/>
        </w:rPr>
        <w:t xml:space="preserve"> </w:t>
      </w:r>
      <w:r w:rsidR="00836F2C" w:rsidRPr="00836F2C">
        <w:rPr>
          <w:rFonts w:cs="Times New Roman"/>
        </w:rPr>
        <w:t>with research showing that unexpected changes in economic indicators can influence asset returns through revisions in expectations regarding future cash flows, discount rates and monetary policy</w:t>
      </w:r>
      <w:r>
        <w:rPr>
          <w:rFonts w:cs="Times New Roman"/>
        </w:rPr>
        <w:t xml:space="preserve"> </w:t>
      </w:r>
      <w:sdt>
        <w:sdtPr>
          <w:rPr>
            <w:rFonts w:cs="Times New Roman"/>
          </w:rPr>
          <w:id w:val="2046952614"/>
          <w:citation/>
        </w:sdtPr>
        <w:sdtContent>
          <w:r>
            <w:rPr>
              <w:rFonts w:cs="Times New Roman"/>
            </w:rPr>
            <w:fldChar w:fldCharType="begin"/>
          </w:r>
          <w:r>
            <w:rPr>
              <w:rFonts w:cs="Times New Roman"/>
            </w:rPr>
            <w:instrText xml:space="preserve"> CITATION Che86 \l 2057  \m Boy05</w:instrText>
          </w:r>
          <w:r>
            <w:rPr>
              <w:rFonts w:cs="Times New Roman"/>
            </w:rPr>
            <w:fldChar w:fldCharType="separate"/>
          </w:r>
          <w:r w:rsidR="00334BDE" w:rsidRPr="00334BDE">
            <w:rPr>
              <w:rFonts w:cs="Times New Roman"/>
              <w:noProof/>
            </w:rPr>
            <w:t>(Chen, Roll, &amp; Ross, 1986; Boyd, Hu, &amp; Jagannathan, 2005)</w:t>
          </w:r>
          <w:r>
            <w:rPr>
              <w:rFonts w:cs="Times New Roman"/>
            </w:rPr>
            <w:fldChar w:fldCharType="end"/>
          </w:r>
        </w:sdtContent>
      </w:sdt>
      <w:r w:rsidR="00836F2C" w:rsidRPr="00836F2C">
        <w:rPr>
          <w:rFonts w:cs="Times New Roman"/>
        </w:rPr>
        <w:t>. Within systematic strategies, this approach has often been implemented through indicators such as economic surprise indices, where the difference between realised economic data and consensus forecasts is used as a trading signal. Such strategies remain predominantly reduced-form, as the relationship between macroeconomic surprises and asset prices is estimated from historical observations rather than derived from structural economic mechanisms.</w:t>
      </w:r>
    </w:p>
    <w:p w14:paraId="69A9791B" w14:textId="411C0F48" w:rsidR="00836F2C" w:rsidRPr="00836F2C" w:rsidRDefault="00836F2C" w:rsidP="00836F2C">
      <w:pPr>
        <w:spacing w:line="360" w:lineRule="auto"/>
        <w:ind w:firstLine="567"/>
        <w:rPr>
          <w:rFonts w:cs="Times New Roman"/>
        </w:rPr>
      </w:pPr>
      <w:r w:rsidRPr="00836F2C">
        <w:rPr>
          <w:rFonts w:cs="Times New Roman"/>
        </w:rPr>
        <w:t>A second category of macro-driven strategies focuses on identifying the prevailing state of the business cycle. These approaches recognise that asset returns, volatility and correlations may vary depending on whether the economy is expanding, slowing or entering recession. Consequently, systematic strategies have used business cycle indicators to adjust asset allocation dynamically, increasing exposure to risk assets during favourable economic conditions and reducing exposure during deteriorating conditions. Regime-switching models</w:t>
      </w:r>
      <w:r w:rsidR="00C91572">
        <w:rPr>
          <w:rFonts w:cs="Times New Roman"/>
        </w:rPr>
        <w:t xml:space="preserve"> (</w:t>
      </w:r>
      <w:r w:rsidRPr="00836F2C">
        <w:rPr>
          <w:rFonts w:cs="Times New Roman"/>
        </w:rPr>
        <w:t>particularly those based on Markov processes</w:t>
      </w:r>
      <w:r w:rsidR="00C91572">
        <w:rPr>
          <w:rFonts w:cs="Times New Roman"/>
        </w:rPr>
        <w:t xml:space="preserve">) </w:t>
      </w:r>
      <w:r w:rsidRPr="00836F2C">
        <w:rPr>
          <w:rFonts w:cs="Times New Roman"/>
        </w:rPr>
        <w:t xml:space="preserve">have been widely applied to identify changes between economic and market states </w:t>
      </w:r>
      <w:sdt>
        <w:sdtPr>
          <w:rPr>
            <w:rFonts w:cs="Times New Roman"/>
          </w:rPr>
          <w:id w:val="-1306768320"/>
          <w:citation/>
        </w:sdtPr>
        <w:sdtContent>
          <w:r w:rsidR="00C91572">
            <w:rPr>
              <w:rFonts w:cs="Times New Roman"/>
            </w:rPr>
            <w:fldChar w:fldCharType="begin"/>
          </w:r>
          <w:r w:rsidR="00C91572">
            <w:rPr>
              <w:rFonts w:cs="Times New Roman"/>
            </w:rPr>
            <w:instrText xml:space="preserve"> CITATION Ham89 \l 2057  \m Ang12</w:instrText>
          </w:r>
          <w:r w:rsidR="00C91572">
            <w:rPr>
              <w:rFonts w:cs="Times New Roman"/>
            </w:rPr>
            <w:fldChar w:fldCharType="separate"/>
          </w:r>
          <w:r w:rsidR="00334BDE" w:rsidRPr="00334BDE">
            <w:rPr>
              <w:rFonts w:cs="Times New Roman"/>
              <w:noProof/>
            </w:rPr>
            <w:t>(Hamilton, 1989; Ang &amp; Timmermann, 2012)</w:t>
          </w:r>
          <w:r w:rsidR="00C91572">
            <w:rPr>
              <w:rFonts w:cs="Times New Roman"/>
            </w:rPr>
            <w:fldChar w:fldCharType="end"/>
          </w:r>
        </w:sdtContent>
      </w:sdt>
      <w:r w:rsidR="00C91572">
        <w:rPr>
          <w:rFonts w:cs="Times New Roman"/>
        </w:rPr>
        <w:t xml:space="preserve">. </w:t>
      </w:r>
      <w:r w:rsidRPr="00836F2C">
        <w:rPr>
          <w:rFonts w:cs="Times New Roman"/>
        </w:rPr>
        <w:t>Similarly, research on tactical asset allocation has explored the use of leading economic</w:t>
      </w:r>
      <w:r w:rsidR="00C91572">
        <w:rPr>
          <w:rFonts w:cs="Times New Roman"/>
        </w:rPr>
        <w:t xml:space="preserve"> </w:t>
      </w:r>
      <w:r w:rsidRPr="00836F2C">
        <w:rPr>
          <w:rFonts w:cs="Times New Roman"/>
        </w:rPr>
        <w:t>indicators, valuation measures and macroeconomic conditions to adjust portfolio weights over time</w:t>
      </w:r>
      <w:r w:rsidR="00C91572">
        <w:rPr>
          <w:rFonts w:cs="Times New Roman"/>
        </w:rPr>
        <w:t xml:space="preserve"> </w:t>
      </w:r>
      <w:sdt>
        <w:sdtPr>
          <w:rPr>
            <w:rFonts w:cs="Times New Roman"/>
          </w:rPr>
          <w:id w:val="-762142516"/>
          <w:citation/>
        </w:sdtPr>
        <w:sdtContent>
          <w:r w:rsidR="00C91572">
            <w:rPr>
              <w:rFonts w:cs="Times New Roman"/>
            </w:rPr>
            <w:fldChar w:fldCharType="begin"/>
          </w:r>
          <w:r w:rsidR="00C91572">
            <w:rPr>
              <w:rFonts w:cs="Times New Roman"/>
            </w:rPr>
            <w:instrText xml:space="preserve"> CITATION Fab07 \l 2057 </w:instrText>
          </w:r>
          <w:r w:rsidR="00C91572">
            <w:rPr>
              <w:rFonts w:cs="Times New Roman"/>
            </w:rPr>
            <w:fldChar w:fldCharType="separate"/>
          </w:r>
          <w:r w:rsidR="00334BDE" w:rsidRPr="00334BDE">
            <w:rPr>
              <w:rFonts w:cs="Times New Roman"/>
              <w:noProof/>
            </w:rPr>
            <w:t>(Faber, 2007)</w:t>
          </w:r>
          <w:r w:rsidR="00C91572">
            <w:rPr>
              <w:rFonts w:cs="Times New Roman"/>
            </w:rPr>
            <w:fldChar w:fldCharType="end"/>
          </w:r>
        </w:sdtContent>
      </w:sdt>
      <w:r w:rsidRPr="00836F2C">
        <w:rPr>
          <w:rFonts w:cs="Times New Roman"/>
        </w:rPr>
        <w:t>. Although these approaches incorporate economic intuition into systematic decision-making, they generally identify regimes statistically rather than modelling the underlying economic mechanisms generating those regimes.</w:t>
      </w:r>
    </w:p>
    <w:p w14:paraId="7281FDC0" w14:textId="3FAFA314" w:rsidR="00836F2C" w:rsidRPr="00BB5EF0" w:rsidRDefault="00836F2C" w:rsidP="00836F2C">
      <w:pPr>
        <w:spacing w:line="360" w:lineRule="auto"/>
        <w:ind w:firstLine="567"/>
        <w:rPr>
          <w:rFonts w:cs="Times New Roman"/>
        </w:rPr>
      </w:pPr>
      <w:r w:rsidRPr="00836F2C">
        <w:rPr>
          <w:rFonts w:cs="Times New Roman"/>
        </w:rPr>
        <w:t xml:space="preserve">A third strand of literature estimates direct statistical relationships between macroeconomic variables and asset prices. These approaches include vector autoregressive (VAR) models, dynamic factor models and other multivariate econometric frameworks that capture interactions between economic variables and financial markets. VAR models have been extensively used to analyse the transmission of macroeconomic shocks into asset prices, </w:t>
      </w:r>
      <w:r w:rsidRPr="00836F2C">
        <w:rPr>
          <w:rFonts w:cs="Times New Roman"/>
        </w:rPr>
        <w:lastRenderedPageBreak/>
        <w:t xml:space="preserve">including the effects of monetary policy, inflation and economic activity on financial markets </w:t>
      </w:r>
      <w:sdt>
        <w:sdtPr>
          <w:rPr>
            <w:rFonts w:cs="Times New Roman"/>
          </w:rPr>
          <w:id w:val="-1609189830"/>
          <w:citation/>
        </w:sdtPr>
        <w:sdtContent>
          <w:r w:rsidR="00C91572">
            <w:rPr>
              <w:rFonts w:cs="Times New Roman"/>
            </w:rPr>
            <w:fldChar w:fldCharType="begin"/>
          </w:r>
          <w:r w:rsidR="00C91572">
            <w:rPr>
              <w:rFonts w:cs="Times New Roman"/>
            </w:rPr>
            <w:instrText xml:space="preserve"> CITATION Sim80 \l 2057  \m Ber92</w:instrText>
          </w:r>
          <w:r w:rsidR="00C91572">
            <w:rPr>
              <w:rFonts w:cs="Times New Roman"/>
            </w:rPr>
            <w:fldChar w:fldCharType="separate"/>
          </w:r>
          <w:r w:rsidR="00334BDE" w:rsidRPr="00334BDE">
            <w:rPr>
              <w:rFonts w:cs="Times New Roman"/>
              <w:noProof/>
            </w:rPr>
            <w:t>(Sims, 1980; Bernanke &amp; Blinder, 1992)</w:t>
          </w:r>
          <w:r w:rsidR="00C91572">
            <w:rPr>
              <w:rFonts w:cs="Times New Roman"/>
            </w:rPr>
            <w:fldChar w:fldCharType="end"/>
          </w:r>
        </w:sdtContent>
      </w:sdt>
      <w:r w:rsidRPr="00836F2C">
        <w:rPr>
          <w:rFonts w:cs="Times New Roman"/>
        </w:rPr>
        <w:t>. Dynamic factor models similarly allow large numbers of macroeconomic indicators to be compressed into a smaller number of latent factors, which can then be used for forecasting and investment applications</w:t>
      </w:r>
      <w:r w:rsidR="00C91572">
        <w:rPr>
          <w:rFonts w:cs="Times New Roman"/>
        </w:rPr>
        <w:t xml:space="preserve"> </w:t>
      </w:r>
      <w:sdt>
        <w:sdtPr>
          <w:rPr>
            <w:rFonts w:cs="Times New Roman"/>
          </w:rPr>
          <w:id w:val="-468119190"/>
          <w:citation/>
        </w:sdtPr>
        <w:sdtContent>
          <w:r w:rsidR="00C91572">
            <w:rPr>
              <w:rFonts w:cs="Times New Roman"/>
            </w:rPr>
            <w:fldChar w:fldCharType="begin"/>
          </w:r>
          <w:r w:rsidR="00C91572">
            <w:rPr>
              <w:rFonts w:cs="Times New Roman"/>
            </w:rPr>
            <w:instrText xml:space="preserve"> CITATION Sto02 \l 2057 </w:instrText>
          </w:r>
          <w:r w:rsidR="00C91572">
            <w:rPr>
              <w:rFonts w:cs="Times New Roman"/>
            </w:rPr>
            <w:fldChar w:fldCharType="separate"/>
          </w:r>
          <w:r w:rsidR="00334BDE" w:rsidRPr="00334BDE">
            <w:rPr>
              <w:rFonts w:cs="Times New Roman"/>
              <w:noProof/>
            </w:rPr>
            <w:t>(Stock &amp; Watson, 2002)</w:t>
          </w:r>
          <w:r w:rsidR="00C91572">
            <w:rPr>
              <w:rFonts w:cs="Times New Roman"/>
            </w:rPr>
            <w:fldChar w:fldCharType="end"/>
          </w:r>
        </w:sdtContent>
      </w:sdt>
      <w:r w:rsidRPr="00836F2C">
        <w:rPr>
          <w:rFonts w:cs="Times New Roman"/>
        </w:rPr>
        <w:t>. More recently, regime-dependent econometric models and machine learning approaches have extended these frameworks by allowing non</w:t>
      </w:r>
      <w:r w:rsidR="00C91572">
        <w:rPr>
          <w:rFonts w:cs="Times New Roman"/>
        </w:rPr>
        <w:t>-</w:t>
      </w:r>
      <w:r w:rsidRPr="00836F2C">
        <w:rPr>
          <w:rFonts w:cs="Times New Roman"/>
        </w:rPr>
        <w:t>linear relationships and changing market conditions to be incorporated into systematic strategies</w:t>
      </w:r>
      <w:r w:rsidR="00C91572">
        <w:rPr>
          <w:rFonts w:cs="Times New Roman"/>
        </w:rPr>
        <w:t xml:space="preserve"> </w:t>
      </w:r>
      <w:sdt>
        <w:sdtPr>
          <w:rPr>
            <w:rFonts w:cs="Times New Roman"/>
          </w:rPr>
          <w:id w:val="897243806"/>
          <w:citation/>
        </w:sdtPr>
        <w:sdtContent>
          <w:r w:rsidR="00C91572">
            <w:rPr>
              <w:rFonts w:cs="Times New Roman"/>
            </w:rPr>
            <w:fldChar w:fldCharType="begin"/>
          </w:r>
          <w:r w:rsidR="00C91572">
            <w:rPr>
              <w:rFonts w:cs="Times New Roman"/>
            </w:rPr>
            <w:instrText xml:space="preserve"> CITATION Ang12 \l 2057  \m GuS20</w:instrText>
          </w:r>
          <w:r w:rsidR="00C91572">
            <w:rPr>
              <w:rFonts w:cs="Times New Roman"/>
            </w:rPr>
            <w:fldChar w:fldCharType="separate"/>
          </w:r>
          <w:r w:rsidR="00334BDE" w:rsidRPr="00334BDE">
            <w:rPr>
              <w:rFonts w:cs="Times New Roman"/>
              <w:noProof/>
            </w:rPr>
            <w:t>(Ang &amp; Timmermann, 2012; Gu, Kelly, &amp; Xiu, 2020)</w:t>
          </w:r>
          <w:r w:rsidR="00C91572">
            <w:rPr>
              <w:rFonts w:cs="Times New Roman"/>
            </w:rPr>
            <w:fldChar w:fldCharType="end"/>
          </w:r>
        </w:sdtContent>
      </w:sdt>
      <w:r w:rsidRPr="00836F2C">
        <w:rPr>
          <w:rFonts w:cs="Times New Roman"/>
        </w:rPr>
        <w:t>. However, despite increasing sophistication, these approaches remain primarily statistical and do not impose the structural relationships between economic agents that characterise DSGE models.</w:t>
      </w:r>
    </w:p>
    <w:p w14:paraId="36D92A55" w14:textId="0E02B1DC" w:rsidR="00C2199B" w:rsidRPr="00BB5EF0" w:rsidRDefault="00036943" w:rsidP="00071734">
      <w:pPr>
        <w:spacing w:line="360" w:lineRule="auto"/>
        <w:ind w:firstLine="567"/>
        <w:rPr>
          <w:rFonts w:cs="Times New Roman"/>
        </w:rPr>
      </w:pPr>
      <w:r w:rsidRPr="00036943">
        <w:rPr>
          <w:rFonts w:cs="Times New Roman"/>
        </w:rPr>
        <w:t>Whilst macroeconomic information has long been incorporated into investment strategies through empirical forecasting models, structural macroeconomic modelling evolved along a largely separate trajectory</w:t>
      </w:r>
      <w:r>
        <w:rPr>
          <w:rFonts w:cs="Times New Roman"/>
        </w:rPr>
        <w:t xml:space="preserve">. </w:t>
      </w:r>
      <w:r w:rsidR="00C2199B" w:rsidRPr="00BB5EF0">
        <w:rPr>
          <w:rFonts w:cs="Times New Roman"/>
        </w:rPr>
        <w:t xml:space="preserve">Modern DSGE models emerged </w:t>
      </w:r>
      <w:r w:rsidR="00666C4C" w:rsidRPr="00BB5EF0">
        <w:rPr>
          <w:rFonts w:cs="Times New Roman"/>
        </w:rPr>
        <w:t>following weaknesses of aggregate metrics in macroeconomics</w:t>
      </w:r>
      <w:r w:rsidR="00C2199B"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334BDE" w:rsidRPr="00334BDE">
            <w:rPr>
              <w:rFonts w:cs="Times New Roman"/>
              <w:noProof/>
            </w:rPr>
            <w:t>(Kydland &amp; Prescott, 1982; King, Plosser, &amp; Rebelo, 1988)</w:t>
          </w:r>
          <w:r w:rsidR="00142385" w:rsidRPr="00BB5EF0">
            <w:rPr>
              <w:rFonts w:cs="Times New Roman"/>
            </w:rPr>
            <w:fldChar w:fldCharType="end"/>
          </w:r>
        </w:sdtContent>
      </w:sdt>
      <w:r w:rsidR="00C2199B" w:rsidRPr="00BB5EF0">
        <w:rPr>
          <w:rFonts w:cs="Times New Roman"/>
        </w:rPr>
        <w:t>. However, the inability of early RBC models to adequately explain nominal rigidities and monetary transmission mechanisms motivated the development of New Keynesian DSGE frameworks.</w:t>
      </w:r>
    </w:p>
    <w:p w14:paraId="7B47307C" w14:textId="05B5A8EF" w:rsidR="00C2199B" w:rsidRPr="00BB5EF0" w:rsidRDefault="00C2199B" w:rsidP="00071734">
      <w:pPr>
        <w:spacing w:line="360" w:lineRule="auto"/>
        <w:ind w:firstLine="567"/>
        <w:rPr>
          <w:rFonts w:cs="Times New Roman"/>
        </w:rPr>
      </w:pPr>
      <w:r w:rsidRPr="00BB5EF0">
        <w:rPr>
          <w:rFonts w:cs="Times New Roman"/>
        </w:rPr>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334BDE" w:rsidRPr="00334BDE">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w:t>
      </w:r>
      <w:r w:rsidR="004770C2">
        <w:rPr>
          <w:rFonts w:cs="Times New Roman"/>
        </w:rPr>
        <w:t xml:space="preserve"> (</w:t>
      </w:r>
      <w:r w:rsidR="003B768B" w:rsidRPr="00BB5EF0">
        <w:rPr>
          <w:rFonts w:cs="Times New Roman"/>
        </w:rPr>
        <w:t>2003</w:t>
      </w:r>
      <w:r w:rsidR="004770C2">
        <w:rPr>
          <w:rFonts w:cs="Times New Roman"/>
        </w:rPr>
        <w:t xml:space="preserve">) </w:t>
      </w:r>
      <w:r w:rsidR="003B768B" w:rsidRPr="00BB5EF0">
        <w:rPr>
          <w:rFonts w:cs="Times New Roman"/>
        </w:rPr>
        <w:t>and Smets &amp; Wouters</w:t>
      </w:r>
      <w:r w:rsidR="004770C2">
        <w:rPr>
          <w:rFonts w:cs="Times New Roman"/>
        </w:rPr>
        <w:t xml:space="preserve"> (</w:t>
      </w:r>
      <w:r w:rsidR="003B768B" w:rsidRPr="00BB5EF0">
        <w:rPr>
          <w:rFonts w:cs="Times New Roman"/>
        </w:rPr>
        <w:t>2007</w:t>
      </w:r>
      <w:r w:rsidR="004770C2">
        <w:rPr>
          <w:rFonts w:cs="Times New Roman"/>
        </w:rPr>
        <w:t>)</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2BFECCA8"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w:t>
      </w:r>
      <w:r w:rsidRPr="00BB5EF0">
        <w:rPr>
          <w:rFonts w:cs="Times New Roman"/>
        </w:rPr>
        <w:lastRenderedPageBreak/>
        <w:t xml:space="preserve">relationships between interest rates, inflation, growth and asset prices using discretionary 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334BDE" w:rsidRPr="00334BDE">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334BDE" w:rsidRPr="00334BDE">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6C82FAFD"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2554DA" w:rsidRPr="00BB5EF0">
            <w:rPr>
              <w:rFonts w:cs="Times New Roman"/>
            </w:rPr>
            <w:instrText xml:space="preserve"> CITATION Che86 \l 2057  \m Coc05</w:instrText>
          </w:r>
          <w:r w:rsidR="002554DA" w:rsidRPr="00BB5EF0">
            <w:rPr>
              <w:rFonts w:cs="Times New Roman"/>
            </w:rPr>
            <w:fldChar w:fldCharType="separate"/>
          </w:r>
          <w:r w:rsidR="00334BDE" w:rsidRPr="00334BDE">
            <w:rPr>
              <w:rFonts w:cs="Times New Roman"/>
              <w:noProof/>
            </w:rPr>
            <w:t>(Chen, Roll, &amp; Ross, 1986; Cochrane, Asset Pricing,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334BDE" w:rsidRPr="00334BDE">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3B769418" w:rsidR="00C2199B" w:rsidRPr="00BB5EF0" w:rsidRDefault="00C2199B" w:rsidP="00071734">
      <w:pPr>
        <w:spacing w:line="360" w:lineRule="auto"/>
        <w:ind w:firstLine="567"/>
        <w:rPr>
          <w:rFonts w:cs="Times New Roman"/>
        </w:rPr>
      </w:pPr>
      <w:r w:rsidRPr="00BB5EF0">
        <w:rPr>
          <w:rFonts w:cs="Times New Roman"/>
        </w:rPr>
        <w:t xml:space="preserve">Nevertheless, </w:t>
      </w:r>
      <w:r w:rsidR="00A31BE5">
        <w:rPr>
          <w:rFonts w:cs="Times New Roman"/>
        </w:rPr>
        <w:t xml:space="preserve">the </w:t>
      </w:r>
      <w:r w:rsidRPr="00BB5EF0">
        <w:rPr>
          <w:rFonts w:cs="Times New Roman"/>
        </w:rPr>
        <w:t xml:space="preserve">literature </w:t>
      </w:r>
      <w:r w:rsidR="00A31BE5">
        <w:rPr>
          <w:rFonts w:cs="Times New Roman"/>
        </w:rPr>
        <w:t xml:space="preserve">does not </w:t>
      </w:r>
      <w:r w:rsidRPr="00BB5EF0">
        <w:rPr>
          <w:rFonts w:cs="Times New Roman"/>
        </w:rPr>
        <w:t>explore</w:t>
      </w:r>
      <w:r w:rsidR="00A31BE5">
        <w:rPr>
          <w:rFonts w:cs="Times New Roman"/>
        </w:rPr>
        <w:t xml:space="preserve"> </w:t>
      </w:r>
      <w:r w:rsidRPr="00BB5EF0">
        <w:rPr>
          <w:rFonts w:cs="Times New Roman"/>
        </w:rPr>
        <w:t xml:space="preserve">the use of DSGE-generated forecasts as direct trading signals within systematic </w:t>
      </w:r>
      <w:r w:rsidR="000521C0" w:rsidRPr="00BB5EF0">
        <w:rPr>
          <w:rFonts w:cs="Times New Roman"/>
        </w:rPr>
        <w:t xml:space="preserve">trading </w:t>
      </w:r>
      <w:r w:rsidRPr="00BB5EF0">
        <w:rPr>
          <w:rFonts w:cs="Times New Roman"/>
        </w:rPr>
        <w:t xml:space="preserve">frameworks. </w:t>
      </w:r>
      <w:r w:rsidR="00B14F20" w:rsidRPr="00B14F20">
        <w:rPr>
          <w:rFonts w:cs="Times New Roman"/>
        </w:rPr>
        <w:t>Existing surveys of quantitative trading indicate that contemporary research has increasingly focused on statistical learning, optimisation techniques, machine learning, reinforcement learning and other data-driven approaches to systematic investment</w:t>
      </w:r>
      <w:r w:rsidR="00B14F20">
        <w:rPr>
          <w:rFonts w:cs="Times New Roman"/>
        </w:rPr>
        <w:t xml:space="preserve"> </w:t>
      </w:r>
      <w:sdt>
        <w:sdtPr>
          <w:rPr>
            <w:rFonts w:cs="Times New Roman"/>
          </w:rPr>
          <w:id w:val="2001076005"/>
          <w:citation/>
        </w:sdtPr>
        <w:sdtContent>
          <w:r w:rsidR="00B14F20">
            <w:rPr>
              <w:rFonts w:cs="Times New Roman"/>
            </w:rPr>
            <w:fldChar w:fldCharType="begin"/>
          </w:r>
          <w:r w:rsidR="00B14F20">
            <w:rPr>
              <w:rFonts w:cs="Times New Roman"/>
            </w:rPr>
            <w:instrText xml:space="preserve"> CITATION Juk25 \l 2057 </w:instrText>
          </w:r>
          <w:r w:rsidR="00B14F20">
            <w:rPr>
              <w:rFonts w:cs="Times New Roman"/>
            </w:rPr>
            <w:fldChar w:fldCharType="separate"/>
          </w:r>
          <w:r w:rsidR="00334BDE" w:rsidRPr="00334BDE">
            <w:rPr>
              <w:rFonts w:cs="Times New Roman"/>
              <w:noProof/>
            </w:rPr>
            <w:t>(Jukl &amp; Lansky, 2025)</w:t>
          </w:r>
          <w:r w:rsidR="00B14F20">
            <w:rPr>
              <w:rFonts w:cs="Times New Roman"/>
            </w:rPr>
            <w:fldChar w:fldCharType="end"/>
          </w:r>
        </w:sdtContent>
      </w:sdt>
      <w:r w:rsidR="00C128BE" w:rsidRPr="00C128BE">
        <w:rPr>
          <w:rFonts w:cs="Times New Roman"/>
        </w:rPr>
        <w:t>.</w:t>
      </w:r>
      <w:r w:rsidR="00C128BE">
        <w:rPr>
          <w:rFonts w:cs="Times New Roman"/>
        </w:rPr>
        <w:t xml:space="preserve"> </w:t>
      </w:r>
      <w:r w:rsidR="00D12E81" w:rsidRPr="00D12E81">
        <w:rPr>
          <w:rFonts w:cs="Times New Roman"/>
        </w:rPr>
        <w:t>Where DSGE models are applied in finance, they are predominantly used for asset valuation through equilibrium pricing models</w:t>
      </w:r>
      <w:r w:rsidR="00D12E81">
        <w:rPr>
          <w:rFonts w:cs="Times New Roman"/>
        </w:rPr>
        <w:t xml:space="preserve"> </w:t>
      </w:r>
      <w:sdt>
        <w:sdtPr>
          <w:rPr>
            <w:rFonts w:cs="Times New Roman"/>
          </w:rPr>
          <w:id w:val="1867255855"/>
          <w:citation/>
        </w:sdtPr>
        <w:sdtContent>
          <w:r w:rsidR="00D12E81">
            <w:rPr>
              <w:rFonts w:cs="Times New Roman"/>
            </w:rPr>
            <w:fldChar w:fldCharType="begin"/>
          </w:r>
          <w:r w:rsidR="00D12E81">
            <w:rPr>
              <w:rFonts w:cs="Times New Roman"/>
            </w:rPr>
            <w:instrText xml:space="preserve"> CITATION Coc91 \l 2057 </w:instrText>
          </w:r>
          <w:r w:rsidR="00D12E81">
            <w:rPr>
              <w:rFonts w:cs="Times New Roman"/>
            </w:rPr>
            <w:fldChar w:fldCharType="separate"/>
          </w:r>
          <w:r w:rsidR="00334BDE" w:rsidRPr="00334BDE">
            <w:rPr>
              <w:rFonts w:cs="Times New Roman"/>
              <w:noProof/>
            </w:rPr>
            <w:t>(Cochrane, Production-Based Asset Pricing and the Link Between Stock Returns and Economic Fluctuations, 1991)</w:t>
          </w:r>
          <w:r w:rsidR="00D12E81">
            <w:rPr>
              <w:rFonts w:cs="Times New Roman"/>
            </w:rPr>
            <w:fldChar w:fldCharType="end"/>
          </w:r>
        </w:sdtContent>
      </w:sdt>
      <w:r w:rsidR="00D12E81" w:rsidRPr="00D12E81">
        <w:rPr>
          <w:rFonts w:cs="Times New Roman"/>
        </w:rPr>
        <w:t xml:space="preserve">, macroprudential stress testing </w:t>
      </w:r>
      <w:sdt>
        <w:sdtPr>
          <w:rPr>
            <w:rFonts w:cs="Times New Roman"/>
          </w:rPr>
          <w:id w:val="-1147207692"/>
          <w:citation/>
        </w:sdtPr>
        <w:sdtContent>
          <w:r w:rsidR="00D12E81">
            <w:rPr>
              <w:rFonts w:cs="Times New Roman"/>
            </w:rPr>
            <w:fldChar w:fldCharType="begin"/>
          </w:r>
          <w:r w:rsidR="00D12E81">
            <w:rPr>
              <w:rFonts w:cs="Times New Roman"/>
            </w:rPr>
            <w:instrText xml:space="preserve"> CITATION Alp17 \l 2057 </w:instrText>
          </w:r>
          <w:r w:rsidR="00D12E81">
            <w:rPr>
              <w:rFonts w:cs="Times New Roman"/>
            </w:rPr>
            <w:fldChar w:fldCharType="separate"/>
          </w:r>
          <w:r w:rsidR="00334BDE" w:rsidRPr="00334BDE">
            <w:rPr>
              <w:rFonts w:cs="Times New Roman"/>
              <w:noProof/>
            </w:rPr>
            <w:t>(Alpanda &amp; Zubairy, 2017)</w:t>
          </w:r>
          <w:r w:rsidR="00D12E81">
            <w:rPr>
              <w:rFonts w:cs="Times New Roman"/>
            </w:rPr>
            <w:fldChar w:fldCharType="end"/>
          </w:r>
        </w:sdtContent>
      </w:sdt>
      <w:r w:rsidR="00D12E81" w:rsidRPr="00D12E81">
        <w:rPr>
          <w:rFonts w:cs="Times New Roman"/>
        </w:rPr>
        <w:t>, scenario analysis of monetary and macroeconomic polic</w:t>
      </w:r>
      <w:r w:rsidR="00D12E81">
        <w:rPr>
          <w:rFonts w:cs="Times New Roman"/>
        </w:rPr>
        <w:t>y</w:t>
      </w:r>
      <w:r w:rsidR="00C128BE">
        <w:rPr>
          <w:rFonts w:cs="Times New Roman"/>
        </w:rPr>
        <w:t xml:space="preserve"> </w:t>
      </w:r>
      <w:sdt>
        <w:sdtPr>
          <w:rPr>
            <w:rFonts w:cs="Times New Roman"/>
          </w:rPr>
          <w:id w:val="215007143"/>
          <w:citation/>
        </w:sdtPr>
        <w:sdtContent>
          <w:r w:rsidR="00C128BE">
            <w:rPr>
              <w:rFonts w:cs="Times New Roman"/>
            </w:rPr>
            <w:fldChar w:fldCharType="begin"/>
          </w:r>
          <w:r w:rsidR="00D33476">
            <w:rPr>
              <w:rFonts w:cs="Times New Roman"/>
            </w:rPr>
            <w:instrText xml:space="preserve">CITATION Woo03 \m Sme07 \t  \l 2057 </w:instrText>
          </w:r>
          <w:r w:rsidR="00C128BE">
            <w:rPr>
              <w:rFonts w:cs="Times New Roman"/>
            </w:rPr>
            <w:fldChar w:fldCharType="separate"/>
          </w:r>
          <w:r w:rsidR="00334BDE" w:rsidRPr="00334BDE">
            <w:rPr>
              <w:rFonts w:cs="Times New Roman"/>
              <w:noProof/>
            </w:rPr>
            <w:t>(Woodford, 2003; Smets &amp; Wouters, 2007)</w:t>
          </w:r>
          <w:r w:rsidR="00C128BE">
            <w:rPr>
              <w:rFonts w:cs="Times New Roman"/>
            </w:rPr>
            <w:fldChar w:fldCharType="end"/>
          </w:r>
        </w:sdtContent>
      </w:sdt>
      <w:r w:rsidR="00374CF3">
        <w:rPr>
          <w:rFonts w:cs="Times New Roman"/>
        </w:rPr>
        <w:t xml:space="preserve"> </w:t>
      </w:r>
      <w:r w:rsidR="00D12E81" w:rsidRPr="00D12E81">
        <w:rPr>
          <w:rFonts w:cs="Times New Roman"/>
        </w:rPr>
        <w:t>or academic asset pricing research</w:t>
      </w:r>
      <w:r w:rsidR="00C128BE">
        <w:rPr>
          <w:rFonts w:cs="Times New Roman"/>
        </w:rPr>
        <w:t xml:space="preserve"> </w:t>
      </w:r>
      <w:sdt>
        <w:sdtPr>
          <w:rPr>
            <w:rFonts w:cs="Times New Roman"/>
          </w:rPr>
          <w:id w:val="-2107415193"/>
          <w:citation/>
        </w:sdtPr>
        <w:sdtContent>
          <w:r w:rsidR="00C128BE">
            <w:rPr>
              <w:rFonts w:cs="Times New Roman"/>
            </w:rPr>
            <w:fldChar w:fldCharType="begin"/>
          </w:r>
          <w:r w:rsidR="00C128BE">
            <w:rPr>
              <w:rFonts w:cs="Times New Roman"/>
            </w:rPr>
            <w:instrText xml:space="preserve"> CITATION Coc05 \l 2057 </w:instrText>
          </w:r>
          <w:r w:rsidR="00C128BE">
            <w:rPr>
              <w:rFonts w:cs="Times New Roman"/>
            </w:rPr>
            <w:fldChar w:fldCharType="separate"/>
          </w:r>
          <w:r w:rsidR="00334BDE" w:rsidRPr="00334BDE">
            <w:rPr>
              <w:rFonts w:cs="Times New Roman"/>
              <w:noProof/>
            </w:rPr>
            <w:t>(Cochrane, Asset Pricing, 2005)</w:t>
          </w:r>
          <w:r w:rsidR="00C128BE">
            <w:rPr>
              <w:rFonts w:cs="Times New Roman"/>
            </w:rPr>
            <w:fldChar w:fldCharType="end"/>
          </w:r>
        </w:sdtContent>
      </w:sdt>
      <w:r w:rsidR="00D12E81" w:rsidRPr="00D12E81">
        <w:rPr>
          <w:rFonts w:cs="Times New Roman"/>
        </w:rPr>
        <w:t>, rather than as executable systematic trading strategies</w:t>
      </w:r>
      <w:r w:rsidR="00D12E81">
        <w:rPr>
          <w:rFonts w:cs="Times New Roman"/>
        </w:rPr>
        <w:t>.</w:t>
      </w:r>
      <w:r w:rsidR="00CA0E3E">
        <w:rPr>
          <w:rFonts w:cs="Times New Roman"/>
        </w:rPr>
        <w:t xml:space="preserve"> </w:t>
      </w:r>
      <w:r w:rsidRPr="00BB5EF0">
        <w:rPr>
          <w:rFonts w:cs="Times New Roman"/>
        </w:rPr>
        <w:t>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Pr="00BB5EF0" w:rsidRDefault="00C2199B" w:rsidP="00071734">
      <w:pPr>
        <w:spacing w:line="360" w:lineRule="auto"/>
        <w:ind w:firstLine="567"/>
        <w:rPr>
          <w:rFonts w:cs="Times New Roman"/>
        </w:rPr>
      </w:pPr>
      <w:r w:rsidRPr="00BB5EF0">
        <w:rPr>
          <w:rFonts w:cs="Times New Roman"/>
        </w:rPr>
        <w:t xml:space="preserve">This gap in the literature motivates the present study. Whilst systematic trading strategies have increasingly prioritised predictive accuracy without economic structure, DSGE models provide economically interpretable forecasts grounded in equilibrium relationships between </w:t>
      </w:r>
      <w:r w:rsidRPr="00BB5EF0">
        <w:rPr>
          <w:rFonts w:cs="Times New Roman"/>
        </w:rPr>
        <w:lastRenderedPageBreak/>
        <w:t>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6F1F1E4D" w14:textId="02EF0BB0" w:rsidR="0025687F" w:rsidRPr="008016A9" w:rsidRDefault="0025687F" w:rsidP="00071734">
      <w:pPr>
        <w:spacing w:line="360" w:lineRule="auto"/>
        <w:ind w:firstLine="567"/>
        <w:rPr>
          <w:rFonts w:cs="Times New Roman"/>
          <w:color w:val="215E99" w:themeColor="text2" w:themeTint="BF"/>
        </w:rPr>
      </w:pPr>
      <w:r w:rsidRPr="008016A9">
        <w:rPr>
          <w:rFonts w:cs="Times New Roman"/>
          <w:color w:val="215E99" w:themeColor="text2" w:themeTint="BF"/>
        </w:rPr>
        <w:t>Key research questions therefore include</w:t>
      </w:r>
      <w:r w:rsidR="00FE439F" w:rsidRPr="008016A9">
        <w:rPr>
          <w:rFonts w:cs="Times New Roman"/>
          <w:color w:val="215E99" w:themeColor="text2" w:themeTint="BF"/>
        </w:rPr>
        <w:t>:</w:t>
      </w:r>
    </w:p>
    <w:p w14:paraId="64536553" w14:textId="5F1FEE51" w:rsidR="0025687F" w:rsidRPr="008016A9" w:rsidRDefault="00FE439F" w:rsidP="008016A9">
      <w:pPr>
        <w:spacing w:line="360" w:lineRule="auto"/>
        <w:ind w:left="567"/>
        <w:rPr>
          <w:rFonts w:cs="Times New Roman"/>
          <w:color w:val="215E99" w:themeColor="text2" w:themeTint="BF"/>
        </w:rPr>
      </w:pPr>
      <w:r w:rsidRPr="008016A9">
        <w:rPr>
          <w:rFonts w:cs="Times New Roman"/>
          <w:b/>
          <w:bCs/>
          <w:color w:val="215E99" w:themeColor="text2" w:themeTint="BF"/>
        </w:rPr>
        <w:t>RQ1</w:t>
      </w:r>
      <w:r w:rsidRPr="008016A9">
        <w:rPr>
          <w:rFonts w:cs="Times New Roman"/>
          <w:color w:val="215E99" w:themeColor="text2" w:themeTint="BF"/>
        </w:rPr>
        <w:t xml:space="preserve">: Do </w:t>
      </w:r>
      <w:r w:rsidR="0025687F" w:rsidRPr="008016A9">
        <w:rPr>
          <w:rFonts w:cs="Times New Roman"/>
          <w:color w:val="215E99" w:themeColor="text2" w:themeTint="BF"/>
        </w:rPr>
        <w:t>DSGE models contain exploitable information for trading</w:t>
      </w:r>
      <w:r w:rsidRPr="008016A9">
        <w:rPr>
          <w:rFonts w:cs="Times New Roman"/>
          <w:color w:val="215E99" w:themeColor="text2" w:themeTint="BF"/>
        </w:rPr>
        <w:t>?</w:t>
      </w:r>
    </w:p>
    <w:p w14:paraId="4BEAE2D5" w14:textId="0263311F" w:rsidR="0025687F" w:rsidRPr="008016A9" w:rsidRDefault="00FE439F" w:rsidP="008016A9">
      <w:pPr>
        <w:spacing w:line="360" w:lineRule="auto"/>
        <w:ind w:left="567"/>
        <w:rPr>
          <w:rFonts w:cs="Times New Roman"/>
          <w:color w:val="215E99" w:themeColor="text2" w:themeTint="BF"/>
        </w:rPr>
      </w:pPr>
      <w:r w:rsidRPr="008016A9">
        <w:rPr>
          <w:rFonts w:cs="Times New Roman"/>
          <w:b/>
          <w:bCs/>
          <w:color w:val="215E99" w:themeColor="text2" w:themeTint="BF"/>
        </w:rPr>
        <w:t>RQ2</w:t>
      </w:r>
      <w:r w:rsidRPr="008016A9">
        <w:rPr>
          <w:rFonts w:cs="Times New Roman"/>
          <w:color w:val="215E99" w:themeColor="text2" w:themeTint="BF"/>
        </w:rPr>
        <w:t xml:space="preserve">: Can </w:t>
      </w:r>
      <w:r w:rsidR="0025687F" w:rsidRPr="008016A9">
        <w:rPr>
          <w:rFonts w:cs="Times New Roman"/>
          <w:color w:val="215E99" w:themeColor="text2" w:themeTint="BF"/>
        </w:rPr>
        <w:t>DSGE forecasts can be appropriately timed with realised data to generate trading signals</w:t>
      </w:r>
      <w:r w:rsidRPr="008016A9">
        <w:rPr>
          <w:rFonts w:cs="Times New Roman"/>
          <w:color w:val="215E99" w:themeColor="text2" w:themeTint="BF"/>
        </w:rPr>
        <w:t>?</w:t>
      </w:r>
    </w:p>
    <w:p w14:paraId="7048961F" w14:textId="552DDAE6" w:rsidR="0025687F" w:rsidRPr="008016A9" w:rsidRDefault="00FE439F" w:rsidP="008016A9">
      <w:pPr>
        <w:spacing w:line="360" w:lineRule="auto"/>
        <w:ind w:left="567"/>
        <w:rPr>
          <w:rFonts w:cs="Times New Roman"/>
          <w:color w:val="215E99" w:themeColor="text2" w:themeTint="BF"/>
        </w:rPr>
      </w:pPr>
      <w:r w:rsidRPr="008016A9">
        <w:rPr>
          <w:rFonts w:cs="Times New Roman"/>
          <w:b/>
          <w:bCs/>
          <w:color w:val="215E99" w:themeColor="text2" w:themeTint="BF"/>
        </w:rPr>
        <w:t>RQ3</w:t>
      </w:r>
      <w:r w:rsidRPr="008016A9">
        <w:rPr>
          <w:rFonts w:cs="Times New Roman"/>
          <w:color w:val="215E99" w:themeColor="text2" w:themeTint="BF"/>
        </w:rPr>
        <w:t>: Do f</w:t>
      </w:r>
      <w:r w:rsidR="0025687F" w:rsidRPr="008016A9">
        <w:rPr>
          <w:rFonts w:cs="Times New Roman"/>
          <w:color w:val="215E99" w:themeColor="text2" w:themeTint="BF"/>
        </w:rPr>
        <w:t xml:space="preserve">orecasts lead or follow realised values in </w:t>
      </w:r>
      <w:r w:rsidR="00012209" w:rsidRPr="008016A9">
        <w:rPr>
          <w:rFonts w:cs="Times New Roman"/>
          <w:color w:val="215E99" w:themeColor="text2" w:themeTint="BF"/>
        </w:rPr>
        <w:t>generating profitable trades</w:t>
      </w:r>
      <w:r w:rsidRPr="008016A9">
        <w:rPr>
          <w:rFonts w:cs="Times New Roman"/>
          <w:color w:val="215E99" w:themeColor="text2" w:themeTint="BF"/>
        </w:rPr>
        <w:t>?</w:t>
      </w:r>
    </w:p>
    <w:p w14:paraId="407D2838" w14:textId="28A11ECC" w:rsidR="0025687F" w:rsidRPr="008016A9" w:rsidRDefault="00FE439F" w:rsidP="008016A9">
      <w:pPr>
        <w:spacing w:line="360" w:lineRule="auto"/>
        <w:ind w:left="567"/>
        <w:rPr>
          <w:rFonts w:cs="Times New Roman"/>
          <w:color w:val="215E99" w:themeColor="text2" w:themeTint="BF"/>
        </w:rPr>
      </w:pPr>
      <w:r w:rsidRPr="008016A9">
        <w:rPr>
          <w:rFonts w:cs="Times New Roman"/>
          <w:b/>
          <w:bCs/>
          <w:color w:val="215E99" w:themeColor="text2" w:themeTint="BF"/>
        </w:rPr>
        <w:t>RQ4</w:t>
      </w:r>
      <w:r w:rsidRPr="008016A9">
        <w:rPr>
          <w:rFonts w:cs="Times New Roman"/>
          <w:color w:val="215E99" w:themeColor="text2" w:themeTint="BF"/>
        </w:rPr>
        <w:t>: Do t</w:t>
      </w:r>
      <w:r w:rsidR="0025687F" w:rsidRPr="008016A9">
        <w:rPr>
          <w:rFonts w:cs="Times New Roman"/>
          <w:color w:val="215E99" w:themeColor="text2" w:themeTint="BF"/>
        </w:rPr>
        <w:t xml:space="preserve">here exist assets that can be profitably traded based on </w:t>
      </w:r>
      <w:r w:rsidR="00012209" w:rsidRPr="008016A9">
        <w:rPr>
          <w:rFonts w:cs="Times New Roman"/>
          <w:color w:val="215E99" w:themeColor="text2" w:themeTint="BF"/>
        </w:rPr>
        <w:t xml:space="preserve">signals </w:t>
      </w:r>
      <w:r w:rsidR="0025687F" w:rsidRPr="008016A9">
        <w:rPr>
          <w:rFonts w:cs="Times New Roman"/>
          <w:color w:val="215E99" w:themeColor="text2" w:themeTint="BF"/>
        </w:rPr>
        <w:t xml:space="preserve">related </w:t>
      </w:r>
      <w:r w:rsidR="004D3B1E" w:rsidRPr="008016A9">
        <w:rPr>
          <w:rFonts w:cs="Times New Roman"/>
          <w:color w:val="215E99" w:themeColor="text2" w:themeTint="BF"/>
        </w:rPr>
        <w:t xml:space="preserve">to </w:t>
      </w:r>
      <w:r w:rsidR="00012209" w:rsidRPr="008016A9">
        <w:rPr>
          <w:rFonts w:cs="Times New Roman"/>
          <w:color w:val="215E99" w:themeColor="text2" w:themeTint="BF"/>
        </w:rPr>
        <w:t>DSGE modelling</w:t>
      </w:r>
      <w:r w:rsidRPr="008016A9">
        <w:rPr>
          <w:rFonts w:cs="Times New Roman"/>
          <w:color w:val="215E99" w:themeColor="text2" w:themeTint="BF"/>
        </w:rPr>
        <w:t>?</w:t>
      </w:r>
    </w:p>
    <w:p w14:paraId="3502F7E5" w14:textId="728736BB" w:rsidR="00C2199B" w:rsidRPr="008016A9" w:rsidRDefault="0025687F" w:rsidP="00071734">
      <w:pPr>
        <w:spacing w:line="360" w:lineRule="auto"/>
        <w:ind w:firstLine="567"/>
        <w:rPr>
          <w:rFonts w:cs="Times New Roman"/>
          <w:color w:val="215E99" w:themeColor="text2" w:themeTint="BF"/>
        </w:rPr>
      </w:pPr>
      <w:r w:rsidRPr="008016A9">
        <w:rPr>
          <w:rFonts w:cs="Times New Roman"/>
          <w:color w:val="215E99" w:themeColor="text2" w:themeTint="BF"/>
        </w:rPr>
        <w:t xml:space="preserve">The </w:t>
      </w:r>
      <w:r w:rsidR="00FE439F" w:rsidRPr="008016A9">
        <w:rPr>
          <w:rFonts w:cs="Times New Roman"/>
          <w:color w:val="215E99" w:themeColor="text2" w:themeTint="BF"/>
        </w:rPr>
        <w:t xml:space="preserve">main </w:t>
      </w:r>
      <w:r w:rsidRPr="008016A9">
        <w:rPr>
          <w:rFonts w:cs="Times New Roman"/>
          <w:color w:val="215E99" w:themeColor="text2" w:themeTint="BF"/>
        </w:rPr>
        <w:t xml:space="preserve">hypothesis is that there </w:t>
      </w:r>
      <w:r w:rsidR="00012209" w:rsidRPr="008016A9">
        <w:rPr>
          <w:rFonts w:cs="Times New Roman"/>
          <w:color w:val="215E99" w:themeColor="text2" w:themeTint="BF"/>
        </w:rPr>
        <w:t xml:space="preserve">exists </w:t>
      </w:r>
      <w:r w:rsidRPr="008016A9">
        <w:rPr>
          <w:rFonts w:cs="Times New Roman"/>
          <w:color w:val="215E99" w:themeColor="text2" w:themeTint="BF"/>
        </w:rPr>
        <w:t>value i</w:t>
      </w:r>
      <w:r w:rsidR="004D3B1E" w:rsidRPr="008016A9">
        <w:rPr>
          <w:rFonts w:cs="Times New Roman"/>
          <w:color w:val="215E99" w:themeColor="text2" w:themeTint="BF"/>
        </w:rPr>
        <w:t xml:space="preserve">n </w:t>
      </w:r>
      <w:r w:rsidRPr="008016A9">
        <w:rPr>
          <w:rFonts w:cs="Times New Roman"/>
          <w:color w:val="215E99" w:themeColor="text2" w:themeTint="BF"/>
        </w:rPr>
        <w:t>generating DSGE-based forecasts and relating them to realised data for the purpose of trading related assets</w:t>
      </w:r>
      <w:r w:rsidR="009F48AD" w:rsidRPr="008016A9">
        <w:rPr>
          <w:rFonts w:cs="Times New Roman"/>
          <w:color w:val="215E99" w:themeColor="text2" w:themeTint="BF"/>
        </w:rPr>
        <w:t xml:space="preserve">. </w:t>
      </w:r>
      <w:r w:rsidR="00266B63" w:rsidRPr="008016A9">
        <w:rPr>
          <w:rFonts w:cs="Times New Roman"/>
          <w:color w:val="215E99" w:themeColor="text2" w:themeTint="BF"/>
        </w:rPr>
        <w:t>DSGE models capture the interaction between agents in an economy and offer a framework for introducing stochastic shocks and producing macroeconomic forecasts. These may provide insights beyond realised data regarding the course of macroeconomic variables, translating into realistic trading opportunities over the long-run. As this framework would</w:t>
      </w:r>
      <w:r w:rsidR="008016A9" w:rsidRPr="008016A9">
        <w:rPr>
          <w:rFonts w:cs="Times New Roman"/>
          <w:color w:val="215E99" w:themeColor="text2" w:themeTint="BF"/>
        </w:rPr>
        <w:t xml:space="preserve"> involve a novel combination and usage of models</w:t>
      </w:r>
      <w:r w:rsidR="00266B63" w:rsidRPr="008016A9">
        <w:rPr>
          <w:rFonts w:cs="Times New Roman"/>
          <w:color w:val="215E99" w:themeColor="text2" w:themeTint="BF"/>
        </w:rPr>
        <w:t xml:space="preserve">, timing </w:t>
      </w:r>
      <w:r w:rsidR="008016A9" w:rsidRPr="008016A9">
        <w:rPr>
          <w:rFonts w:cs="Times New Roman"/>
          <w:color w:val="215E99" w:themeColor="text2" w:themeTint="BF"/>
        </w:rPr>
        <w:t xml:space="preserve">model forecasts </w:t>
      </w:r>
      <w:r w:rsidR="00266B63" w:rsidRPr="008016A9">
        <w:rPr>
          <w:rFonts w:cs="Times New Roman"/>
          <w:color w:val="215E99" w:themeColor="text2" w:themeTint="BF"/>
        </w:rPr>
        <w:t>with realised data for signal generation is a relevant consideration and whose result would likely determine the profitability of the framework.</w:t>
      </w:r>
      <w:r w:rsidR="008016A9" w:rsidRPr="008016A9">
        <w:rPr>
          <w:rFonts w:cs="Times New Roman"/>
          <w:color w:val="215E99" w:themeColor="text2" w:themeTint="BF"/>
        </w:rPr>
        <w:t xml:space="preserve"> It is also not yet clear whether forecasts of given dates would lead (momentum dynamics) or follow (mean-reversion dynamics) realised values as of the same dates within the trading approach, thus exploring behaviour in that area would be informative. The initial setup would have to trade specific related assets to demonstrate overall feasibility. </w:t>
      </w:r>
      <w:r w:rsidRPr="008016A9">
        <w:rPr>
          <w:rFonts w:cs="Times New Roman"/>
          <w:color w:val="215E99" w:themeColor="text2" w:themeTint="BF"/>
        </w:rPr>
        <w:t xml:space="preserve">The aim of this paper is to build the </w:t>
      </w:r>
      <w:r w:rsidRPr="008016A9">
        <w:rPr>
          <w:rFonts w:cs="Times New Roman"/>
          <w:b/>
          <w:bCs/>
          <w:color w:val="215E99" w:themeColor="text2" w:themeTint="BF"/>
        </w:rPr>
        <w:t>foundation of a new type of low-frequency systematic trading strategy based on DSGE modelling</w:t>
      </w:r>
      <w:r w:rsidRPr="008016A9">
        <w:rPr>
          <w:rFonts w:cs="Times New Roman"/>
          <w:color w:val="215E99" w:themeColor="text2" w:themeTint="BF"/>
        </w:rPr>
        <w:t xml:space="preserve"> that tests </w:t>
      </w:r>
      <w:r w:rsidR="008016A9" w:rsidRPr="008016A9">
        <w:rPr>
          <w:rFonts w:cs="Times New Roman"/>
          <w:color w:val="215E99" w:themeColor="text2" w:themeTint="BF"/>
        </w:rPr>
        <w:t xml:space="preserve">the </w:t>
      </w:r>
      <w:r w:rsidRPr="008016A9">
        <w:rPr>
          <w:rFonts w:cs="Times New Roman"/>
          <w:color w:val="215E99" w:themeColor="text2" w:themeTint="BF"/>
        </w:rPr>
        <w:t>hypothesis.</w:t>
      </w:r>
    </w:p>
    <w:p w14:paraId="5AE8305C" w14:textId="7C3884EF" w:rsidR="00804FB2" w:rsidRPr="00BB5EF0" w:rsidRDefault="00804FB2" w:rsidP="00071734">
      <w:pPr>
        <w:spacing w:line="360" w:lineRule="auto"/>
        <w:ind w:firstLine="567"/>
        <w:rPr>
          <w:rFonts w:cs="Times New Roman"/>
        </w:rPr>
      </w:pPr>
      <w:r w:rsidRPr="00BB5EF0">
        <w:rPr>
          <w:rFonts w:cs="Times New Roman"/>
        </w:rPr>
        <w:br w:type="page"/>
      </w:r>
    </w:p>
    <w:p w14:paraId="1F50C853" w14:textId="71D92CCD" w:rsidR="00804FB2" w:rsidRPr="00BB5EF0" w:rsidRDefault="00804FB2" w:rsidP="005475C8">
      <w:pPr>
        <w:pStyle w:val="Heading1"/>
        <w:spacing w:line="360" w:lineRule="auto"/>
        <w:rPr>
          <w:rFonts w:cs="Times New Roman"/>
        </w:rPr>
      </w:pPr>
      <w:bookmarkStart w:id="2" w:name="_Ref235280749"/>
      <w:bookmarkStart w:id="3" w:name="_Ref235280955"/>
      <w:bookmarkStart w:id="4" w:name="_Ref235283025"/>
      <w:bookmarkStart w:id="5" w:name="_Toc237702500"/>
      <w:r w:rsidRPr="00BB5EF0">
        <w:rPr>
          <w:rFonts w:cs="Times New Roman"/>
        </w:rPr>
        <w:lastRenderedPageBreak/>
        <w:t xml:space="preserve">3. </w:t>
      </w:r>
      <w:r w:rsidR="005475C8">
        <w:rPr>
          <w:rFonts w:cs="Times New Roman"/>
        </w:rPr>
        <w:t>DATA</w:t>
      </w:r>
      <w:bookmarkEnd w:id="2"/>
      <w:bookmarkEnd w:id="3"/>
      <w:bookmarkEnd w:id="4"/>
      <w:bookmarkEnd w:id="5"/>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4131D707"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3D0B91">
        <w:rPr>
          <w:rFonts w:cs="Times New Roman"/>
        </w:rPr>
        <w:t xml:space="preserve"> defined in</w:t>
      </w:r>
      <w:r w:rsidR="0001279F">
        <w:rPr>
          <w:rFonts w:cs="Times New Roman"/>
        </w:rPr>
        <w:t xml:space="preserve"> </w:t>
      </w:r>
      <w:r w:rsidR="0001279F">
        <w:rPr>
          <w:rFonts w:cs="Times New Roman"/>
        </w:rPr>
        <w:fldChar w:fldCharType="begin"/>
      </w:r>
      <w:r w:rsidR="0001279F">
        <w:rPr>
          <w:rFonts w:cs="Times New Roman"/>
        </w:rPr>
        <w:instrText xml:space="preserve"> REF _Ref237194631 \h </w:instrText>
      </w:r>
      <w:r w:rsidR="0001279F">
        <w:rPr>
          <w:rFonts w:cs="Times New Roman"/>
        </w:rPr>
      </w:r>
      <w:r w:rsidR="0001279F">
        <w:rPr>
          <w:rFonts w:cs="Times New Roman"/>
        </w:rPr>
        <w:fldChar w:fldCharType="separate"/>
      </w:r>
      <w:r w:rsidR="0001279F" w:rsidRPr="00BB5EF0">
        <w:rPr>
          <w:rFonts w:cs="Times New Roman"/>
        </w:rPr>
        <w:t>4.1</w:t>
      </w:r>
      <w:r w:rsidR="0001279F">
        <w:rPr>
          <w:rFonts w:cs="Times New Roman"/>
        </w:rPr>
        <w:t>.</w:t>
      </w:r>
      <w:r w:rsidR="0001279F" w:rsidRPr="00BB5EF0">
        <w:rPr>
          <w:rFonts w:cs="Times New Roman"/>
        </w:rPr>
        <w:t xml:space="preserve"> </w:t>
      </w:r>
      <w:r w:rsidR="0001279F">
        <w:rPr>
          <w:rFonts w:cs="Times New Roman"/>
        </w:rPr>
        <w:t xml:space="preserve">RBC </w:t>
      </w:r>
      <w:r w:rsidR="0001279F" w:rsidRPr="00BB5EF0">
        <w:rPr>
          <w:rFonts w:cs="Times New Roman"/>
        </w:rPr>
        <w:t>Model</w:t>
      </w:r>
      <w:r w:rsidR="0001279F">
        <w:rPr>
          <w:rFonts w:cs="Times New Roman"/>
        </w:rPr>
        <w:fldChar w:fldCharType="end"/>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r w:rsidR="003D0B91">
        <w:rPr>
          <w:rFonts w:cs="Times New Roman"/>
        </w:rPr>
        <w:t xml:space="preserve"> Data spans 12/1989-09/2025, amounting to</w:t>
      </w:r>
      <w:r w:rsidR="004870A8">
        <w:rPr>
          <w:rFonts w:cs="Times New Roman"/>
        </w:rPr>
        <w:t xml:space="preserve"> 144 quarters of observations </w:t>
      </w:r>
      <w:r w:rsidR="003D0B91">
        <w:rPr>
          <w:rFonts w:cs="Times New Roman"/>
        </w:rPr>
        <w:t xml:space="preserve">and </w:t>
      </w:r>
      <w:r w:rsidR="004870A8">
        <w:rPr>
          <w:rFonts w:cs="Times New Roman"/>
        </w:rPr>
        <w:t xml:space="preserve">producing </w:t>
      </w:r>
      <w:r w:rsidR="003D0B91">
        <w:rPr>
          <w:rFonts w:cs="Times New Roman"/>
        </w:rPr>
        <w:t>a final signal for use in Q4 2025.</w:t>
      </w:r>
      <w:r w:rsidR="004870A8">
        <w:rPr>
          <w:rFonts w:cs="Times New Roman"/>
        </w:rPr>
        <w:t xml:space="preserve"> Assuming regular full usage of the data as per </w:t>
      </w:r>
      <w:r w:rsidR="004870A8">
        <w:rPr>
          <w:rFonts w:cs="Times New Roman"/>
        </w:rPr>
        <w:fldChar w:fldCharType="begin"/>
      </w:r>
      <w:r w:rsidR="004870A8">
        <w:rPr>
          <w:rFonts w:cs="Times New Roman"/>
        </w:rPr>
        <w:instrText xml:space="preserve"> REF _Ref235045974 \h </w:instrText>
      </w:r>
      <w:r w:rsidR="004870A8">
        <w:rPr>
          <w:rFonts w:cs="Times New Roman"/>
        </w:rPr>
      </w:r>
      <w:r w:rsidR="004870A8">
        <w:rPr>
          <w:rFonts w:cs="Times New Roman"/>
        </w:rPr>
        <w:fldChar w:fldCharType="separate"/>
      </w:r>
      <w:r w:rsidR="0074469D" w:rsidRPr="0001279F">
        <w:t>4.3. Extensions and Variations</w:t>
      </w:r>
      <w:r w:rsidR="004870A8">
        <w:rPr>
          <w:rFonts w:cs="Times New Roman"/>
        </w:rPr>
        <w:fldChar w:fldCharType="end"/>
      </w:r>
      <w:r w:rsidR="004870A8">
        <w:rPr>
          <w:rFonts w:cs="Times New Roman"/>
        </w:rPr>
        <w:t>, a 10-year initial training period leaves 104 quarters for forecasts and signal generation.</w:t>
      </w:r>
      <w:r w:rsidR="00E473CF">
        <w:rPr>
          <w:rFonts w:cs="Times New Roman"/>
        </w:rPr>
        <w:t xml:space="preserve"> The data is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_Ref235890306 \h </w:instrText>
      </w:r>
      <w:r w:rsidR="00B84249">
        <w:rPr>
          <w:rFonts w:cs="Times New Roman"/>
        </w:rPr>
      </w:r>
      <w:r w:rsidR="00B84249">
        <w:rPr>
          <w:rFonts w:cs="Times New Roman"/>
        </w:rPr>
        <w:fldChar w:fldCharType="separate"/>
      </w:r>
      <w:r w:rsidR="00B84249">
        <w:t xml:space="preserve">Figure </w:t>
      </w:r>
      <w:r w:rsidR="00B84249">
        <w:rPr>
          <w:noProof/>
        </w:rPr>
        <w:t>1</w:t>
      </w:r>
      <w:r w:rsidR="00B84249">
        <w:rPr>
          <w:rFonts w:cs="Times New Roman"/>
        </w:rPr>
        <w:fldChar w:fldCharType="end"/>
      </w:r>
      <w:r w:rsidR="00E473CF">
        <w:rPr>
          <w:rFonts w:cs="Times New Roman"/>
        </w:rPr>
        <w:t>.</w:t>
      </w:r>
    </w:p>
    <w:p w14:paraId="527B26C5" w14:textId="4BE3A344" w:rsidR="00E8564C"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r w:rsidR="004870A8">
        <w:rPr>
          <w:rFonts w:cs="Times New Roman"/>
        </w:rPr>
        <w:t xml:space="preserve"> Data span is aligned with TFP data</w:t>
      </w:r>
      <w:r w:rsidR="00E473CF">
        <w:rPr>
          <w:rFonts w:cs="Times New Roman"/>
        </w:rPr>
        <w:t xml:space="preserve"> and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_Ref235890306 \h </w:instrText>
      </w:r>
      <w:r w:rsidR="00B84249">
        <w:rPr>
          <w:rFonts w:cs="Times New Roman"/>
        </w:rPr>
      </w:r>
      <w:r w:rsidR="00B84249">
        <w:rPr>
          <w:rFonts w:cs="Times New Roman"/>
        </w:rPr>
        <w:fldChar w:fldCharType="separate"/>
      </w:r>
      <w:r w:rsidR="00B84249">
        <w:t xml:space="preserve">Figure </w:t>
      </w:r>
      <w:r w:rsidR="00B84249">
        <w:rPr>
          <w:noProof/>
        </w:rPr>
        <w:t>1</w:t>
      </w:r>
      <w:r w:rsidR="00B84249">
        <w:rPr>
          <w:rFonts w:cs="Times New Roman"/>
        </w:rPr>
        <w:fldChar w:fldCharType="end"/>
      </w:r>
      <w:r w:rsidR="004870A8">
        <w:rPr>
          <w:rFonts w:cs="Times New Roman"/>
        </w:rPr>
        <w:t>.</w:t>
      </w:r>
    </w:p>
    <w:p w14:paraId="354A0C68" w14:textId="77777777" w:rsidR="00E473CF" w:rsidRDefault="007B09B6" w:rsidP="00E473CF">
      <w:pPr>
        <w:keepNext/>
        <w:spacing w:line="360" w:lineRule="auto"/>
      </w:pPr>
      <w:r>
        <w:rPr>
          <w:noProof/>
        </w:rPr>
        <w:drawing>
          <wp:inline distT="0" distB="0" distL="0" distR="0" wp14:anchorId="6AE467C6" wp14:editId="2CCE9D92">
            <wp:extent cx="5760720" cy="2819400"/>
            <wp:effectExtent l="0" t="0" r="0" b="0"/>
            <wp:docPr id="5939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inline>
        </w:drawing>
      </w:r>
    </w:p>
    <w:p w14:paraId="687DA7DE" w14:textId="4ACAEE7B" w:rsidR="007B09B6" w:rsidRDefault="00E473CF" w:rsidP="00E473CF">
      <w:pPr>
        <w:pStyle w:val="Caption"/>
      </w:pPr>
      <w:bookmarkStart w:id="6" w:name="_Ref235890306"/>
      <w:bookmarkStart w:id="7" w:name="_Ref235049565"/>
      <w:r>
        <w:t xml:space="preserve">Figure </w:t>
      </w:r>
      <w:fldSimple w:instr=" SEQ Figure \* ARABIC ">
        <w:r w:rsidR="00960E99">
          <w:rPr>
            <w:noProof/>
          </w:rPr>
          <w:t>1</w:t>
        </w:r>
      </w:fldSimple>
      <w:bookmarkEnd w:id="6"/>
      <w:r>
        <w:t>: Quarterly Macroeconomic Raw Data</w:t>
      </w:r>
      <w:bookmarkEnd w:id="7"/>
    </w:p>
    <w:p w14:paraId="76FD9DE6" w14:textId="6296159B"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2B0B4BE" w14:textId="7ED2F7F0" w:rsidR="00280D0A" w:rsidRDefault="00280D0A" w:rsidP="00071734">
      <w:pPr>
        <w:spacing w:line="360" w:lineRule="auto"/>
        <w:ind w:firstLine="567"/>
        <w:rPr>
          <w:rFonts w:cs="Times New Roman"/>
        </w:rPr>
      </w:pPr>
      <w:r w:rsidRPr="00BB5EF0">
        <w:rPr>
          <w:rFonts w:cs="Times New Roman"/>
        </w:rPr>
        <w:lastRenderedPageBreak/>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r w:rsidR="00E84C2F">
        <w:rPr>
          <w:rFonts w:cs="Times New Roman"/>
        </w:rPr>
        <w:t xml:space="preserve"> Data spans 31/12/1999-31/12/2025, amounting to 6540 daily observations. This is equivalent to an average of 252 days per year over that 26-year range, equal to the commonly assumed number of trading days per year.</w:t>
      </w:r>
      <w:r w:rsidR="00E473CF">
        <w:rPr>
          <w:rFonts w:cs="Times New Roman"/>
        </w:rPr>
        <w:t xml:space="preserve"> The data is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_Ref235890333 \h </w:instrText>
      </w:r>
      <w:r w:rsidR="00B84249">
        <w:rPr>
          <w:rFonts w:cs="Times New Roman"/>
        </w:rPr>
      </w:r>
      <w:r w:rsidR="00B84249">
        <w:rPr>
          <w:rFonts w:cs="Times New Roman"/>
        </w:rPr>
        <w:fldChar w:fldCharType="separate"/>
      </w:r>
      <w:r w:rsidR="00B84249">
        <w:t xml:space="preserve">Figure </w:t>
      </w:r>
      <w:r w:rsidR="00B84249">
        <w:rPr>
          <w:noProof/>
        </w:rPr>
        <w:t>2</w:t>
      </w:r>
      <w:r w:rsidR="00B84249">
        <w:rPr>
          <w:rFonts w:cs="Times New Roman"/>
        </w:rPr>
        <w:fldChar w:fldCharType="end"/>
      </w:r>
      <w:r w:rsidR="00E473CF">
        <w:rPr>
          <w:rFonts w:cs="Times New Roman"/>
        </w:rPr>
        <w:t>.</w:t>
      </w:r>
    </w:p>
    <w:p w14:paraId="5A438987" w14:textId="77777777" w:rsidR="00E473CF" w:rsidRDefault="007B09B6" w:rsidP="00E473CF">
      <w:pPr>
        <w:keepNext/>
        <w:spacing w:line="360" w:lineRule="auto"/>
      </w:pPr>
      <w:r>
        <w:rPr>
          <w:noProof/>
        </w:rPr>
        <w:drawing>
          <wp:inline distT="0" distB="0" distL="0" distR="0" wp14:anchorId="764E77ED" wp14:editId="507300DA">
            <wp:extent cx="5760720" cy="2799080"/>
            <wp:effectExtent l="0" t="0" r="0" b="1270"/>
            <wp:docPr id="93796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799080"/>
                    </a:xfrm>
                    <a:prstGeom prst="rect">
                      <a:avLst/>
                    </a:prstGeom>
                    <a:noFill/>
                    <a:ln>
                      <a:noFill/>
                    </a:ln>
                  </pic:spPr>
                </pic:pic>
              </a:graphicData>
            </a:graphic>
          </wp:inline>
        </w:drawing>
      </w:r>
    </w:p>
    <w:p w14:paraId="747CDA9B" w14:textId="3F28FAE9" w:rsidR="007B09B6" w:rsidRDefault="00E473CF" w:rsidP="00E473CF">
      <w:pPr>
        <w:pStyle w:val="Caption"/>
      </w:pPr>
      <w:bookmarkStart w:id="8" w:name="_Ref235890333"/>
      <w:bookmarkStart w:id="9" w:name="_Ref235049619"/>
      <w:r>
        <w:t xml:space="preserve">Figure </w:t>
      </w:r>
      <w:fldSimple w:instr=" SEQ Figure \* ARABIC ">
        <w:r w:rsidR="00960E99">
          <w:rPr>
            <w:noProof/>
          </w:rPr>
          <w:t>2</w:t>
        </w:r>
      </w:fldSimple>
      <w:bookmarkEnd w:id="8"/>
      <w:r>
        <w:t>: Equity Index Raw Data</w:t>
      </w:r>
      <w:bookmarkEnd w:id="9"/>
    </w:p>
    <w:p w14:paraId="045F7313" w14:textId="70565972"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35572264" w14:textId="32E680FC"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w:t>
      </w:r>
      <w:r w:rsidR="003D0B91">
        <w:rPr>
          <w:rFonts w:cs="Times New Roman"/>
        </w:rPr>
        <w:t>29/12/</w:t>
      </w:r>
      <w:r w:rsidR="00CD72BC" w:rsidRPr="00BB5EF0">
        <w:rPr>
          <w:rFonts w:cs="Times New Roman"/>
        </w:rPr>
        <w:t xml:space="preserve">1989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462E8196" w:rsidR="009C7CF7"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BB5EF0">
        <w:rPr>
          <w:rFonts w:cs="Times New Roman"/>
        </w:rPr>
        <w:t xml:space="preserve">. </w:t>
      </w:r>
      <w:r w:rsidR="00841E05" w:rsidRPr="00841E05">
        <w:rPr>
          <w:rFonts w:cs="Times New Roman"/>
          <w:color w:val="215E99" w:themeColor="text2" w:themeTint="BF"/>
        </w:rPr>
        <w:t>D</w:t>
      </w:r>
      <w:r w:rsidRPr="00841E05">
        <w:rPr>
          <w:rFonts w:cs="Times New Roman"/>
          <w:color w:val="215E99" w:themeColor="text2" w:themeTint="BF"/>
        </w:rPr>
        <w:t>ropp</w:t>
      </w:r>
      <w:r w:rsidR="00841E05" w:rsidRPr="00841E05">
        <w:rPr>
          <w:rFonts w:cs="Times New Roman"/>
          <w:color w:val="215E99" w:themeColor="text2" w:themeTint="BF"/>
        </w:rPr>
        <w:t xml:space="preserve">ing null </w:t>
      </w:r>
      <w:r w:rsidR="00841E05">
        <w:rPr>
          <w:rFonts w:cs="Times New Roman"/>
          <w:color w:val="215E99" w:themeColor="text2" w:themeTint="BF"/>
        </w:rPr>
        <w:t xml:space="preserve">values </w:t>
      </w:r>
      <w:r w:rsidR="00841E05" w:rsidRPr="00841E05">
        <w:rPr>
          <w:rFonts w:cs="Times New Roman"/>
          <w:color w:val="215E99" w:themeColor="text2" w:themeTint="BF"/>
        </w:rPr>
        <w:t xml:space="preserve">does not have an impact due to time series being complete </w:t>
      </w:r>
      <w:r w:rsidRPr="00BB5EF0">
        <w:rPr>
          <w:rFonts w:cs="Times New Roman"/>
        </w:rPr>
        <w:t>and series 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23B4C1FB" w14:textId="3FF0670E" w:rsidR="006A49BD" w:rsidRPr="00BB5EF0" w:rsidRDefault="006A49BD" w:rsidP="00071734">
      <w:pPr>
        <w:spacing w:line="360" w:lineRule="auto"/>
        <w:ind w:firstLine="567"/>
        <w:rPr>
          <w:rFonts w:cs="Times New Roman"/>
        </w:rPr>
      </w:pPr>
      <w:r>
        <w:rPr>
          <w:rFonts w:cs="Times New Roman"/>
        </w:rPr>
        <w:lastRenderedPageBreak/>
        <w:t xml:space="preserve">Overall, data is of sufficient quality for systematic trading strategy application, noting its completeness, healthy observation count, expected frequency and ability to apply </w:t>
      </w:r>
      <w:r w:rsidR="00DB1A53">
        <w:rPr>
          <w:rFonts w:cs="Times New Roman"/>
        </w:rPr>
        <w:t xml:space="preserve">through </w:t>
      </w:r>
      <w:r>
        <w:rPr>
          <w:rFonts w:cs="Times New Roman"/>
        </w:rPr>
        <w:t xml:space="preserve">time series operations </w:t>
      </w:r>
      <w:r w:rsidR="00DB1A53">
        <w:rPr>
          <w:rFonts w:cs="Times New Roman"/>
        </w:rPr>
        <w:t xml:space="preserve">for </w:t>
      </w:r>
      <w:r>
        <w:rPr>
          <w:rFonts w:cs="Times New Roman"/>
        </w:rPr>
        <w:t xml:space="preserve">strategy </w:t>
      </w:r>
      <w:proofErr w:type="spellStart"/>
      <w:r>
        <w:rPr>
          <w:rFonts w:cs="Times New Roman"/>
        </w:rPr>
        <w:t>backtesting</w:t>
      </w:r>
      <w:proofErr w:type="spellEnd"/>
      <w:r>
        <w:rPr>
          <w:rFonts w:cs="Times New Roman"/>
        </w:rPr>
        <w:t>.</w:t>
      </w:r>
    </w:p>
    <w:p w14:paraId="14D79FDD" w14:textId="32A5BFF1" w:rsidR="009E5FDF" w:rsidRPr="00BB5EF0" w:rsidRDefault="009E5FDF" w:rsidP="00BB5EF0">
      <w:pPr>
        <w:pStyle w:val="Heading2"/>
        <w:spacing w:line="360" w:lineRule="auto"/>
        <w:rPr>
          <w:rFonts w:cs="Times New Roman"/>
        </w:rPr>
      </w:pPr>
      <w:bookmarkStart w:id="10" w:name="_Toc237702501"/>
      <w:r w:rsidRPr="00BB5EF0">
        <w:rPr>
          <w:rFonts w:cs="Times New Roman"/>
        </w:rPr>
        <w:t>3.1</w:t>
      </w:r>
      <w:r w:rsidR="00D92B63">
        <w:rPr>
          <w:rFonts w:cs="Times New Roman"/>
        </w:rPr>
        <w:t>.</w:t>
      </w:r>
      <w:r w:rsidRPr="00BB5EF0">
        <w:rPr>
          <w:rFonts w:cs="Times New Roman"/>
        </w:rPr>
        <w:t xml:space="preserve"> Reproducibility</w:t>
      </w:r>
      <w:bookmarkEnd w:id="10"/>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0FF43D56"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334BDE">
            <w:rPr>
              <w:rFonts w:cs="Times New Roman"/>
            </w:rPr>
            <w:instrText xml:space="preserve">CITATION Fos26 \l 2057 </w:instrText>
          </w:r>
          <w:r w:rsidR="006458DF" w:rsidRPr="00BB5EF0">
            <w:rPr>
              <w:rFonts w:cs="Times New Roman"/>
            </w:rPr>
            <w:fldChar w:fldCharType="separate"/>
          </w:r>
          <w:r w:rsidR="00334BDE" w:rsidRPr="00334BDE">
            <w:rPr>
              <w:rFonts w:cs="Times New Roman"/>
              <w:noProof/>
            </w:rPr>
            <w:t>(Foster &amp; Chlebus,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11" w:name="_Toc237702502"/>
      <w:r w:rsidRPr="00BB5EF0">
        <w:rPr>
          <w:rFonts w:cs="Times New Roman"/>
        </w:rPr>
        <w:lastRenderedPageBreak/>
        <w:t xml:space="preserve">4. </w:t>
      </w:r>
      <w:r w:rsidR="005475C8">
        <w:rPr>
          <w:rFonts w:cs="Times New Roman"/>
        </w:rPr>
        <w:t>METHODOLOGY</w:t>
      </w:r>
      <w:bookmarkEnd w:id="11"/>
    </w:p>
    <w:p w14:paraId="0FDEB732" w14:textId="77777777" w:rsidR="0005128D" w:rsidRDefault="00F66625" w:rsidP="0005128D">
      <w:pPr>
        <w:spacing w:line="360" w:lineRule="auto"/>
        <w:ind w:firstLine="567"/>
        <w:rPr>
          <w:rFonts w:cs="Times New Roman"/>
        </w:rPr>
      </w:pPr>
      <w:r>
        <w:rPr>
          <w:rFonts w:cs="Times New Roman"/>
        </w:rPr>
        <w:t xml:space="preserve">The </w:t>
      </w:r>
      <w:r w:rsidR="00337EF1">
        <w:rPr>
          <w:rFonts w:cs="Times New Roman"/>
        </w:rPr>
        <w:t xml:space="preserve">approach </w:t>
      </w:r>
      <w:r>
        <w:rPr>
          <w:rFonts w:cs="Times New Roman"/>
        </w:rPr>
        <w:t xml:space="preserve">consists of multiple components </w:t>
      </w:r>
      <w:r w:rsidR="00337EF1">
        <w:rPr>
          <w:rFonts w:cs="Times New Roman"/>
        </w:rPr>
        <w:t xml:space="preserve">described throughout this section. </w:t>
      </w:r>
      <w:r>
        <w:rPr>
          <w:rFonts w:cs="Times New Roman"/>
        </w:rPr>
        <w:t xml:space="preserve">The strategy is fundamentally dependent on the divergence between </w:t>
      </w:r>
      <w:r w:rsidR="00337EF1">
        <w:rPr>
          <w:rFonts w:cs="Times New Roman"/>
        </w:rPr>
        <w:t xml:space="preserve">macroeconomic </w:t>
      </w:r>
      <w:r>
        <w:rPr>
          <w:rFonts w:cs="Times New Roman"/>
        </w:rPr>
        <w:t>forecasts</w:t>
      </w:r>
      <w:r w:rsidR="00337EF1">
        <w:rPr>
          <w:rFonts w:cs="Times New Roman"/>
        </w:rPr>
        <w:t xml:space="preserve"> </w:t>
      </w:r>
      <w:r>
        <w:rPr>
          <w:rFonts w:cs="Times New Roman"/>
        </w:rPr>
        <w:t xml:space="preserve">and </w:t>
      </w:r>
      <w:r w:rsidR="00337EF1">
        <w:rPr>
          <w:rFonts w:cs="Times New Roman"/>
        </w:rPr>
        <w:t xml:space="preserve">corresponding </w:t>
      </w:r>
      <w:r>
        <w:rPr>
          <w:rFonts w:cs="Times New Roman"/>
        </w:rPr>
        <w:t xml:space="preserve">realised </w:t>
      </w:r>
      <w:r w:rsidR="00337EF1">
        <w:rPr>
          <w:rFonts w:cs="Times New Roman"/>
        </w:rPr>
        <w:t>values</w:t>
      </w:r>
      <w:r>
        <w:rPr>
          <w:rFonts w:cs="Times New Roman"/>
        </w:rPr>
        <w:t>.</w:t>
      </w:r>
    </w:p>
    <w:p w14:paraId="7178885D" w14:textId="77777777" w:rsidR="0005128D" w:rsidRDefault="00337EF1" w:rsidP="0005128D">
      <w:pPr>
        <w:spacing w:line="360" w:lineRule="auto"/>
        <w:ind w:firstLine="567"/>
        <w:rPr>
          <w:rFonts w:cs="Times New Roman"/>
        </w:rPr>
      </w:pPr>
      <w:r>
        <w:rPr>
          <w:rFonts w:cs="Times New Roman"/>
        </w:rPr>
        <w:t>A DSGE model is proposed as a key starting point in emulating the US economy and offers a sophisticated equilibrium-based alternative to simple econometric datapoints. Once this is ready, shocks can be passed through to observe how the system responds. Output is the variable of choice in this process due to its simplicity for comparison with equivalent realised data and broad association with equity markets.</w:t>
      </w:r>
    </w:p>
    <w:p w14:paraId="688D43CA" w14:textId="77777777" w:rsidR="0005128D" w:rsidRDefault="00337EF1" w:rsidP="0005128D">
      <w:pPr>
        <w:spacing w:line="360" w:lineRule="auto"/>
        <w:ind w:firstLine="567"/>
        <w:rPr>
          <w:rFonts w:cs="Times New Roman"/>
        </w:rPr>
      </w:pPr>
      <w:r>
        <w:rPr>
          <w:rFonts w:cs="Times New Roman"/>
        </w:rPr>
        <w:t>The next stage involves using and transforming GDP data as the realised equivalent series to output. Provided these are timed appropriately, this all</w:t>
      </w:r>
      <w:r w:rsidR="00121136">
        <w:rPr>
          <w:rFonts w:cs="Times New Roman"/>
        </w:rPr>
        <w:t>ows for comparison and subsequent signal creation.</w:t>
      </w:r>
    </w:p>
    <w:p w14:paraId="2A300E25" w14:textId="77777777" w:rsidR="0005128D" w:rsidRDefault="00121136" w:rsidP="0005128D">
      <w:pPr>
        <w:spacing w:line="360" w:lineRule="auto"/>
        <w:ind w:firstLine="567"/>
        <w:rPr>
          <w:rFonts w:cs="Times New Roman"/>
        </w:rPr>
      </w:pPr>
      <w:r>
        <w:rPr>
          <w:rFonts w:cs="Times New Roman"/>
        </w:rPr>
        <w:t>Long and short positions are opened based on such signals</w:t>
      </w:r>
      <w:r w:rsidR="0074508D">
        <w:rPr>
          <w:rFonts w:cs="Times New Roman"/>
        </w:rPr>
        <w:t xml:space="preserve">: these </w:t>
      </w:r>
      <w:r>
        <w:rPr>
          <w:rFonts w:cs="Times New Roman"/>
        </w:rPr>
        <w:t>reflect</w:t>
      </w:r>
      <w:r w:rsidR="0074508D">
        <w:rPr>
          <w:rFonts w:cs="Times New Roman"/>
        </w:rPr>
        <w:t xml:space="preserve"> </w:t>
      </w:r>
      <w:r>
        <w:rPr>
          <w:rFonts w:cs="Times New Roman"/>
        </w:rPr>
        <w:t>the view that the DSGE model is either insight-leading in its expectation of an economic state to which realised data is yet to adjust and enabling of a corresponding asset position to close the gap or insight-following in viewing realised data as the direction in which the economy may move towards and justifying an asset position contrary to market sentiment as the market dig</w:t>
      </w:r>
      <w:r w:rsidR="0074508D">
        <w:rPr>
          <w:rFonts w:cs="Times New Roman"/>
        </w:rPr>
        <w:t>ests an updated economic reality</w:t>
      </w:r>
      <w:r>
        <w:rPr>
          <w:rFonts w:cs="Times New Roman"/>
        </w:rPr>
        <w:t>.</w:t>
      </w:r>
      <w:r w:rsidR="0074508D">
        <w:rPr>
          <w:rFonts w:cs="Times New Roman"/>
        </w:rPr>
        <w:t xml:space="preserve"> These positions are further modified based on various parameters in this setup.</w:t>
      </w:r>
    </w:p>
    <w:p w14:paraId="3728BB16" w14:textId="06FF9C4A" w:rsidR="00F66625" w:rsidRPr="003B17A6" w:rsidRDefault="0005128D" w:rsidP="0005128D">
      <w:pPr>
        <w:spacing w:line="360" w:lineRule="auto"/>
        <w:ind w:firstLine="567"/>
        <w:rPr>
          <w:rFonts w:cs="Times New Roman"/>
          <w:color w:val="215E99" w:themeColor="text2" w:themeTint="BF"/>
        </w:rPr>
      </w:pPr>
      <w:r w:rsidRPr="00BB5EF0">
        <w:rPr>
          <w:rFonts w:cs="Times New Roman"/>
        </w:rPr>
        <w:t xml:space="preserve">The steps performed in this section can be </w:t>
      </w:r>
      <w:r>
        <w:rPr>
          <w:rFonts w:cs="Times New Roman"/>
        </w:rPr>
        <w:t>observed</w:t>
      </w:r>
      <w:r w:rsidRPr="00BB5EF0">
        <w:rPr>
          <w:rFonts w:cs="Times New Roman"/>
        </w:rPr>
        <w:t xml:space="preserve"> in</w:t>
      </w:r>
      <w:r>
        <w:rPr>
          <w:rFonts w:cs="Times New Roman"/>
        </w:rPr>
        <w:t xml:space="preserve"> model code</w:t>
      </w:r>
      <w:r w:rsidR="004947C1">
        <w:rPr>
          <w:rFonts w:cs="Times New Roman"/>
        </w:rPr>
        <w:t xml:space="preserve"> </w:t>
      </w:r>
      <w:r w:rsidR="004947C1" w:rsidRPr="003B17A6">
        <w:rPr>
          <w:rFonts w:cs="Times New Roman"/>
          <w:color w:val="215E99" w:themeColor="text2" w:themeTint="BF"/>
        </w:rPr>
        <w:t>available at</w:t>
      </w:r>
      <w:r w:rsidR="003B17A6" w:rsidRPr="003B17A6">
        <w:rPr>
          <w:rFonts w:cs="Times New Roman"/>
          <w:color w:val="215E99" w:themeColor="text2" w:themeTint="BF"/>
        </w:rPr>
        <w:t xml:space="preserve"> GitHub: https://github.com/afoster28/dsge_trading</w:t>
      </w:r>
      <w:r w:rsidRPr="003B17A6">
        <w:rPr>
          <w:rFonts w:cs="Times New Roman"/>
          <w:color w:val="215E99" w:themeColor="text2" w:themeTint="BF"/>
        </w:rPr>
        <w:t>.</w:t>
      </w:r>
    </w:p>
    <w:p w14:paraId="0B63963E" w14:textId="0F449647" w:rsidR="00883A69" w:rsidRPr="003B75BD" w:rsidRDefault="00883A69" w:rsidP="00883A69">
      <w:pPr>
        <w:pStyle w:val="Heading2"/>
        <w:spacing w:line="360" w:lineRule="auto"/>
        <w:rPr>
          <w:rFonts w:cs="Times New Roman"/>
          <w:color w:val="215E99" w:themeColor="text2" w:themeTint="BF"/>
        </w:rPr>
      </w:pPr>
      <w:bookmarkStart w:id="12" w:name="_Ref237194631"/>
      <w:bookmarkStart w:id="13" w:name="_Ref235044802"/>
      <w:bookmarkStart w:id="14" w:name="_Toc237702503"/>
      <w:r w:rsidRPr="003B75BD">
        <w:rPr>
          <w:rFonts w:cs="Times New Roman"/>
          <w:color w:val="215E99" w:themeColor="text2" w:themeTint="BF"/>
        </w:rPr>
        <w:t xml:space="preserve">4.1. </w:t>
      </w:r>
      <w:r w:rsidR="0001279F" w:rsidRPr="003B75BD">
        <w:rPr>
          <w:rFonts w:cs="Times New Roman"/>
          <w:color w:val="215E99" w:themeColor="text2" w:themeTint="BF"/>
        </w:rPr>
        <w:t xml:space="preserve">RBC </w:t>
      </w:r>
      <w:r w:rsidRPr="003B75BD">
        <w:rPr>
          <w:rFonts w:cs="Times New Roman"/>
          <w:color w:val="215E99" w:themeColor="text2" w:themeTint="BF"/>
        </w:rPr>
        <w:t>Model</w:t>
      </w:r>
      <w:bookmarkEnd w:id="12"/>
      <w:bookmarkEnd w:id="14"/>
    </w:p>
    <w:p w14:paraId="7444F94F" w14:textId="433C7EB8" w:rsidR="00DD652B" w:rsidRDefault="00DD652B" w:rsidP="00DD652B">
      <w:pPr>
        <w:spacing w:line="360" w:lineRule="auto"/>
        <w:ind w:firstLine="567"/>
        <w:rPr>
          <w:rFonts w:cs="Times New Roman"/>
        </w:rPr>
      </w:pPr>
      <w:r w:rsidRPr="00DD652B">
        <w:rPr>
          <w:rFonts w:cs="Times New Roman"/>
        </w:rPr>
        <w:t>DSGE models describe the economy as a system of optimising agents whose decisions interact through competitive markets. Households maximise expected lifetime utility by choosing consumption, labour supply and saving, whilst firms maximise profits by combining labour and capital to produce output. Prices, wages and interest rates adjust to ensure that markets clear and the economy reaches a general equilibrium. The model evolves dynamically as agents form expectations about future economic conditions and respond to stochastic shocks, such as changes in productivity or monetary policy, allowing the effects of these shocks to be traced through the economy over time</w:t>
      </w:r>
      <w:r>
        <w:rPr>
          <w:rFonts w:cs="Times New Roman"/>
        </w:rPr>
        <w:t xml:space="preserve"> </w:t>
      </w:r>
      <w:sdt>
        <w:sdtPr>
          <w:rPr>
            <w:rFonts w:cs="Times New Roman"/>
          </w:rPr>
          <w:id w:val="1091499656"/>
          <w:citation/>
        </w:sdtPr>
        <w:sdtContent>
          <w:r>
            <w:rPr>
              <w:rFonts w:cs="Times New Roman"/>
            </w:rPr>
            <w:fldChar w:fldCharType="begin"/>
          </w:r>
          <w:r>
            <w:rPr>
              <w:rFonts w:cs="Times New Roman"/>
            </w:rPr>
            <w:instrText xml:space="preserve"> CITATION Wic12 \l 2057 </w:instrText>
          </w:r>
          <w:r>
            <w:rPr>
              <w:rFonts w:cs="Times New Roman"/>
            </w:rPr>
            <w:fldChar w:fldCharType="separate"/>
          </w:r>
          <w:r w:rsidR="00334BDE" w:rsidRPr="00334BDE">
            <w:rPr>
              <w:rFonts w:cs="Times New Roman"/>
              <w:noProof/>
            </w:rPr>
            <w:t>(Wickens, 2012)</w:t>
          </w:r>
          <w:r>
            <w:rPr>
              <w:rFonts w:cs="Times New Roman"/>
            </w:rPr>
            <w:fldChar w:fldCharType="end"/>
          </w:r>
        </w:sdtContent>
      </w:sdt>
      <w:r>
        <w:rPr>
          <w:rFonts w:cs="Times New Roman"/>
        </w:rPr>
        <w:t>.</w:t>
      </w:r>
    </w:p>
    <w:bookmarkEnd w:id="13"/>
    <w:p w14:paraId="3F3B13C0" w14:textId="6E09D145" w:rsidR="00DD652B" w:rsidRDefault="00DD652B" w:rsidP="002937FC">
      <w:pPr>
        <w:spacing w:line="360" w:lineRule="auto"/>
        <w:ind w:firstLine="567"/>
        <w:rPr>
          <w:rFonts w:cs="Times New Roman"/>
        </w:rPr>
      </w:pPr>
      <w:r w:rsidRPr="00DD652B">
        <w:rPr>
          <w:rFonts w:cs="Times New Roman"/>
        </w:rPr>
        <w:t xml:space="preserve">The </w:t>
      </w:r>
      <w:r>
        <w:rPr>
          <w:rFonts w:cs="Times New Roman"/>
        </w:rPr>
        <w:t xml:space="preserve">RBC </w:t>
      </w:r>
      <w:r w:rsidRPr="00DD652B">
        <w:rPr>
          <w:rFonts w:cs="Times New Roman"/>
        </w:rPr>
        <w:t xml:space="preserve">model provides the canonical example of a DSGE framework. It describes an economy in which representative households and firms optimise over time in competitive </w:t>
      </w:r>
      <w:r w:rsidRPr="00DD652B">
        <w:rPr>
          <w:rFonts w:cs="Times New Roman"/>
        </w:rPr>
        <w:lastRenderedPageBreak/>
        <w:t>markets</w:t>
      </w:r>
      <w:r>
        <w:rPr>
          <w:rFonts w:cs="Times New Roman"/>
        </w:rPr>
        <w:t xml:space="preserve"> </w:t>
      </w:r>
      <w:r w:rsidRPr="00DD652B">
        <w:rPr>
          <w:rFonts w:cs="Times New Roman"/>
        </w:rPr>
        <w:t>with aggregate fluctuations driven primarily by stochastic productivity shocks. Under flexible prices and rational expectations, the interaction between these agents determines the equilibrium evolution of macroeconomic variables such as output, consumption and investment</w:t>
      </w:r>
      <w:r w:rsidR="003F1B9F">
        <w:rPr>
          <w:rFonts w:cs="Times New Roman"/>
        </w:rPr>
        <w:t xml:space="preserve"> </w:t>
      </w:r>
      <w:sdt>
        <w:sdtPr>
          <w:rPr>
            <w:rFonts w:cs="Times New Roman"/>
          </w:rPr>
          <w:id w:val="-1319189771"/>
          <w:citation/>
        </w:sdtPr>
        <w:sdtContent>
          <w:r w:rsidR="003F1B9F">
            <w:rPr>
              <w:rFonts w:cs="Times New Roman"/>
            </w:rPr>
            <w:fldChar w:fldCharType="begin"/>
          </w:r>
          <w:r w:rsidR="003F1B9F" w:rsidRPr="003F1B9F">
            <w:rPr>
              <w:rFonts w:cs="Times New Roman"/>
            </w:rPr>
            <w:instrText xml:space="preserve"> CITATION Kyd82 \l 1045 </w:instrText>
          </w:r>
          <w:r w:rsidR="003F1B9F">
            <w:rPr>
              <w:rFonts w:cs="Times New Roman"/>
            </w:rPr>
            <w:instrText xml:space="preserve"> \m Kin88</w:instrText>
          </w:r>
          <w:r w:rsidR="003F1B9F">
            <w:rPr>
              <w:rFonts w:cs="Times New Roman"/>
            </w:rPr>
            <w:fldChar w:fldCharType="separate"/>
          </w:r>
          <w:r w:rsidR="00334BDE" w:rsidRPr="00334BDE">
            <w:rPr>
              <w:rFonts w:cs="Times New Roman"/>
              <w:noProof/>
            </w:rPr>
            <w:t>(Kydland i Prescott, 1982; King, Plosser i Rebelo, 1988)</w:t>
          </w:r>
          <w:r w:rsidR="003F1B9F">
            <w:rPr>
              <w:rFonts w:cs="Times New Roman"/>
            </w:rPr>
            <w:fldChar w:fldCharType="end"/>
          </w:r>
        </w:sdtContent>
      </w:sdt>
      <w:r>
        <w:rPr>
          <w:rFonts w:cs="Times New Roman"/>
        </w:rPr>
        <w:t>.</w:t>
      </w:r>
    </w:p>
    <w:p w14:paraId="302D9FCC" w14:textId="6A5AAC26" w:rsidR="00A54C2F" w:rsidRDefault="00A54C2F" w:rsidP="002937FC">
      <w:pPr>
        <w:spacing w:line="360" w:lineRule="auto"/>
        <w:ind w:firstLine="567"/>
        <w:rPr>
          <w:rFonts w:cs="Times New Roman"/>
          <w:szCs w:val="24"/>
        </w:rPr>
      </w:pPr>
      <w:r w:rsidRPr="00BB5EF0">
        <w:rPr>
          <w:rFonts w:cs="Times New Roman"/>
        </w:rPr>
        <w:t xml:space="preserve">In this model, households maximise expected lifetime utility as </w:t>
      </w:r>
      <w:r w:rsidRPr="006D4A1A">
        <w:rPr>
          <w:rFonts w:cs="Times New Roman"/>
          <w:szCs w:val="24"/>
        </w:rPr>
        <w:t>per</w:t>
      </w:r>
      <w:r w:rsidR="009E4467">
        <w:rPr>
          <w:rFonts w:cs="Times New Roman"/>
          <w:szCs w:val="24"/>
        </w:rPr>
        <w:t xml:space="preserve"> </w:t>
      </w:r>
      <w:r w:rsidR="00BB39CA" w:rsidRPr="002072FA">
        <w:rPr>
          <w:rFonts w:cs="Times New Roman"/>
          <w:color w:val="215E99" w:themeColor="text2" w:themeTint="BF"/>
          <w:szCs w:val="24"/>
        </w:rPr>
        <w:fldChar w:fldCharType="begin"/>
      </w:r>
      <w:r w:rsidR="00BB39CA" w:rsidRPr="002072FA">
        <w:rPr>
          <w:rFonts w:cs="Times New Roman"/>
          <w:color w:val="215E99" w:themeColor="text2" w:themeTint="BF"/>
          <w:szCs w:val="24"/>
        </w:rPr>
        <w:instrText xml:space="preserve"> REF EqHouseholdObjective \h </w:instrText>
      </w:r>
      <w:r w:rsidR="00BB39CA" w:rsidRPr="002072FA">
        <w:rPr>
          <w:rFonts w:cs="Times New Roman"/>
          <w:color w:val="215E99" w:themeColor="text2" w:themeTint="BF"/>
          <w:szCs w:val="24"/>
        </w:rPr>
      </w:r>
      <w:r w:rsidR="00BB39CA" w:rsidRPr="002072FA">
        <w:rPr>
          <w:rFonts w:cs="Times New Roman"/>
          <w:color w:val="215E99" w:themeColor="text2" w:themeTint="BF"/>
          <w:szCs w:val="24"/>
        </w:rPr>
        <w:fldChar w:fldCharType="separate"/>
      </w:r>
      <w:r w:rsidR="00BB39CA" w:rsidRPr="002072FA">
        <w:rPr>
          <w:rFonts w:eastAsiaTheme="minorEastAsia" w:cs="Times New Roman"/>
          <w:color w:val="215E99" w:themeColor="text2" w:themeTint="BF"/>
        </w:rPr>
        <w:t>(1)</w:t>
      </w:r>
      <w:r w:rsidR="00BB39CA" w:rsidRPr="002072FA">
        <w:rPr>
          <w:rFonts w:cs="Times New Roman"/>
          <w:color w:val="215E99" w:themeColor="text2" w:themeTint="BF"/>
          <w:szCs w:val="24"/>
        </w:rPr>
        <w:fldChar w:fldCharType="end"/>
      </w:r>
      <w:r w:rsidRPr="006D4A1A">
        <w:rPr>
          <w:rFonts w:cs="Times New Roman"/>
          <w:szCs w:val="24"/>
        </w:rPr>
        <w:t>:</w:t>
      </w:r>
    </w:p>
    <w:p w14:paraId="2A7E0096" w14:textId="258BEA67" w:rsidR="005D05B3" w:rsidRPr="007F05BC" w:rsidRDefault="00000000" w:rsidP="00674C73">
      <w:pPr>
        <w:tabs>
          <w:tab w:val="left" w:pos="7938"/>
        </w:tabs>
        <w:spacing w:line="360" w:lineRule="auto"/>
        <w:ind w:firstLine="567"/>
        <w:rPr>
          <w:rFonts w:cs="Times New Roman"/>
          <w:color w:val="215E99" w:themeColor="text2" w:themeTint="BF"/>
          <w:szCs w:val="24"/>
        </w:rPr>
      </w:pPr>
      <m:oMath>
        <m:func>
          <m:funcPr>
            <m:ctrlPr>
              <w:rPr>
                <w:rFonts w:ascii="Cambria Math" w:hAnsi="Cambria Math" w:cs="Times New Roman"/>
                <w:i/>
                <w:color w:val="215E99" w:themeColor="text2" w:themeTint="BF"/>
              </w:rPr>
            </m:ctrlPr>
          </m:funcPr>
          <m:fName>
            <m:sSub>
              <m:sSubPr>
                <m:ctrlPr>
                  <w:rPr>
                    <w:rFonts w:ascii="Cambria Math" w:hAnsi="Cambria Math" w:cs="Times New Roman"/>
                    <w:color w:val="215E99" w:themeColor="text2" w:themeTint="BF"/>
                  </w:rPr>
                </m:ctrlPr>
              </m:sSubPr>
              <m:e>
                <m:r>
                  <m:rPr>
                    <m:sty m:val="p"/>
                  </m:rPr>
                  <w:rPr>
                    <w:rFonts w:ascii="Cambria Math" w:hAnsi="Cambria Math" w:cs="Times New Roman"/>
                    <w:color w:val="215E99" w:themeColor="text2" w:themeTint="BF"/>
                  </w:rPr>
                  <m:t>max</m:t>
                </m:r>
              </m:e>
              <m:sub>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c</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Sub>
              </m:sub>
            </m:sSub>
          </m:fName>
          <m:e>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E</m:t>
                </m:r>
              </m:e>
              <m:sub>
                <m:r>
                  <w:rPr>
                    <w:rFonts w:ascii="Cambria Math" w:hAnsi="Cambria Math" w:cs="Times New Roman"/>
                    <w:color w:val="215E99" w:themeColor="text2" w:themeTint="BF"/>
                  </w:rPr>
                  <m:t>0</m:t>
                </m:r>
              </m:sub>
            </m:sSub>
            <m:nary>
              <m:naryPr>
                <m:chr m:val="∑"/>
                <m:limLoc m:val="undOvr"/>
                <m:ctrlPr>
                  <w:rPr>
                    <w:rFonts w:ascii="Cambria Math" w:hAnsi="Cambria Math" w:cs="Times New Roman"/>
                    <w:i/>
                    <w:color w:val="215E99" w:themeColor="text2" w:themeTint="BF"/>
                  </w:rPr>
                </m:ctrlPr>
              </m:naryPr>
              <m:sub>
                <m:r>
                  <w:rPr>
                    <w:rFonts w:ascii="Cambria Math" w:hAnsi="Cambria Math" w:cs="Times New Roman"/>
                    <w:color w:val="215E99" w:themeColor="text2" w:themeTint="BF"/>
                  </w:rPr>
                  <m:t>t=0</m:t>
                </m:r>
              </m:sub>
              <m:sup>
                <m:r>
                  <w:rPr>
                    <w:rFonts w:ascii="Cambria Math" w:hAnsi="Cambria Math" w:cs="Times New Roman"/>
                    <w:color w:val="215E99" w:themeColor="text2" w:themeTint="BF"/>
                  </w:rPr>
                  <m:t>∞</m:t>
                </m:r>
              </m:sup>
              <m:e>
                <m:sSup>
                  <m:sSupPr>
                    <m:ctrlPr>
                      <w:rPr>
                        <w:rFonts w:ascii="Cambria Math" w:hAnsi="Cambria Math" w:cs="Times New Roman"/>
                        <w:i/>
                        <w:color w:val="215E99" w:themeColor="text2" w:themeTint="BF"/>
                      </w:rPr>
                    </m:ctrlPr>
                  </m:sSupPr>
                  <m:e>
                    <m:r>
                      <w:rPr>
                        <w:rFonts w:ascii="Cambria Math" w:hAnsi="Cambria Math" w:cs="Times New Roman"/>
                        <w:color w:val="215E99" w:themeColor="text2" w:themeTint="BF"/>
                      </w:rPr>
                      <m:t>β</m:t>
                    </m:r>
                  </m:e>
                  <m:sup>
                    <m:r>
                      <w:rPr>
                        <w:rFonts w:ascii="Cambria Math" w:hAnsi="Cambria Math" w:cs="Times New Roman"/>
                        <w:color w:val="215E99" w:themeColor="text2" w:themeTint="BF"/>
                      </w:rPr>
                      <m:t>t</m:t>
                    </m:r>
                  </m:sup>
                </m:sSup>
                <m:r>
                  <w:rPr>
                    <w:rFonts w:ascii="Cambria Math" w:hAnsi="Cambria Math" w:cs="Times New Roman"/>
                    <w:color w:val="215E99" w:themeColor="text2" w:themeTint="BF"/>
                  </w:rPr>
                  <m:t>U(</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c</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e>
            </m:nary>
          </m:e>
        </m:func>
      </m:oMath>
      <w:r w:rsidR="00674C73" w:rsidRPr="007F05BC">
        <w:rPr>
          <w:rFonts w:eastAsiaTheme="minorEastAsia" w:cs="Times New Roman"/>
          <w:color w:val="215E99" w:themeColor="text2" w:themeTint="BF"/>
        </w:rPr>
        <w:tab/>
      </w:r>
      <w:bookmarkStart w:id="15" w:name="EqHouseholdObjective"/>
      <w:r w:rsidR="00674C73" w:rsidRPr="007F05BC">
        <w:rPr>
          <w:rFonts w:eastAsiaTheme="minorEastAsia" w:cs="Times New Roman"/>
          <w:color w:val="215E99" w:themeColor="text2" w:themeTint="BF"/>
        </w:rPr>
        <w:t>(</w:t>
      </w:r>
      <w:r w:rsidR="00BB39CA" w:rsidRPr="007F05BC">
        <w:rPr>
          <w:rFonts w:eastAsiaTheme="minorEastAsia" w:cs="Times New Roman"/>
          <w:color w:val="215E99" w:themeColor="text2" w:themeTint="BF"/>
        </w:rPr>
        <w:t>1</w:t>
      </w:r>
      <w:r w:rsidR="00674C73" w:rsidRPr="007F05BC">
        <w:rPr>
          <w:rFonts w:eastAsiaTheme="minorEastAsia" w:cs="Times New Roman"/>
          <w:color w:val="215E99" w:themeColor="text2" w:themeTint="BF"/>
        </w:rPr>
        <w:fldChar w:fldCharType="begin"/>
      </w:r>
      <w:r w:rsidR="00674C73" w:rsidRPr="007F05BC">
        <w:rPr>
          <w:rFonts w:eastAsiaTheme="minorEastAsia" w:cs="Times New Roman"/>
          <w:color w:val="215E99" w:themeColor="text2" w:themeTint="BF"/>
        </w:rPr>
        <w:instrText xml:space="preserve"> SEQ eq \* ARABIC </w:instrText>
      </w:r>
      <w:r w:rsidR="00674C73" w:rsidRPr="007F05BC">
        <w:rPr>
          <w:rFonts w:eastAsiaTheme="minorEastAsia" w:cs="Times New Roman"/>
          <w:color w:val="215E99" w:themeColor="text2" w:themeTint="BF"/>
        </w:rPr>
        <w:fldChar w:fldCharType="separate"/>
      </w:r>
      <w:r w:rsidR="00674C73" w:rsidRPr="007F05BC">
        <w:rPr>
          <w:rFonts w:eastAsiaTheme="minorEastAsia" w:cs="Times New Roman"/>
          <w:color w:val="215E99" w:themeColor="text2" w:themeTint="BF"/>
        </w:rPr>
        <w:fldChar w:fldCharType="end"/>
      </w:r>
      <w:r w:rsidR="00674C73" w:rsidRPr="007F05BC">
        <w:rPr>
          <w:rFonts w:eastAsiaTheme="minorEastAsia" w:cs="Times New Roman"/>
          <w:color w:val="215E99" w:themeColor="text2" w:themeTint="BF"/>
        </w:rPr>
        <w:t>)</w:t>
      </w:r>
      <w:bookmarkEnd w:id="15"/>
    </w:p>
    <w:p w14:paraId="47FB981D" w14:textId="4A2EC1E3" w:rsidR="00A54C2F" w:rsidRPr="00BB5EF0" w:rsidRDefault="008159A7"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β</m:t>
        </m:r>
      </m:oMath>
      <w:r w:rsidRPr="00BB5EF0">
        <w:rPr>
          <w:rFonts w:cs="Times New Roman"/>
        </w:rPr>
        <w:t xml:space="preserve"> is the discount factor, </w:t>
      </w:r>
      <m:oMath>
        <m:r>
          <w:rPr>
            <w:rFonts w:ascii="Cambria Math" w:hAnsi="Cambria Math" w:cs="Times New Roman"/>
          </w:rPr>
          <m:t>U</m:t>
        </m:r>
      </m:oMath>
      <w:r w:rsidRPr="00BB5EF0">
        <w:rPr>
          <w:rFonts w:cs="Times New Roman"/>
        </w:rPr>
        <w:t xml:space="preserve"> is utility, </w:t>
      </w:r>
      <m:oMath>
        <m:r>
          <w:rPr>
            <w:rFonts w:ascii="Cambria Math" w:hAnsi="Cambria Math" w:cs="Times New Roman"/>
          </w:rPr>
          <m:t>c</m:t>
        </m:r>
      </m:oMath>
      <w:r w:rsidRPr="00BB5EF0">
        <w:rPr>
          <w:rFonts w:cs="Times New Roman"/>
        </w:rPr>
        <w:t xml:space="preserve"> is consumption, </w:t>
      </w:r>
      <m:oMath>
        <m:r>
          <w:rPr>
            <w:rFonts w:ascii="Cambria Math" w:hAnsi="Cambria Math" w:cs="Times New Roman"/>
          </w:rPr>
          <m:t>n</m:t>
        </m:r>
      </m:oMath>
      <w:r w:rsidRPr="00BB5EF0">
        <w:rPr>
          <w:rFonts w:cs="Times New Roman"/>
        </w:rPr>
        <w:t xml:space="preserve"> is labour and </w:t>
      </w:r>
      <m:oMath>
        <m:r>
          <w:rPr>
            <w:rFonts w:ascii="Cambria Math" w:hAnsi="Cambria Math" w:cs="Times New Roman"/>
          </w:rPr>
          <m:t>t</m:t>
        </m:r>
      </m:oMath>
      <w:r w:rsidRPr="00BB5EF0">
        <w:rPr>
          <w:rFonts w:cs="Times New Roman"/>
        </w:rPr>
        <w:t xml:space="preserve"> is time.</w:t>
      </w:r>
    </w:p>
    <w:p w14:paraId="27DDABC9" w14:textId="03691B97" w:rsidR="00A54C2F" w:rsidRDefault="008159A7" w:rsidP="002937FC">
      <w:pPr>
        <w:spacing w:line="360" w:lineRule="auto"/>
        <w:ind w:firstLine="567"/>
        <w:rPr>
          <w:rFonts w:cs="Times New Roman"/>
          <w:szCs w:val="24"/>
        </w:rPr>
      </w:pPr>
      <w:r w:rsidRPr="00BB5EF0">
        <w:rPr>
          <w:rFonts w:cs="Times New Roman"/>
        </w:rPr>
        <w:t xml:space="preserve">Firms maximise profit </w:t>
      </w:r>
      <m:oMath>
        <m:r>
          <m:rPr>
            <m:sty m:val="p"/>
          </m:rPr>
          <w:rPr>
            <w:rFonts w:ascii="Cambria Math" w:hAnsi="Cambria Math" w:cs="Times New Roman"/>
          </w:rPr>
          <m:t>Π</m:t>
        </m:r>
      </m:oMath>
      <w:r w:rsidRPr="00BB5EF0">
        <w:rPr>
          <w:rFonts w:cs="Times New Roman"/>
        </w:rPr>
        <w:t xml:space="preserve"> as </w:t>
      </w:r>
      <w:r w:rsidRPr="006D4A1A">
        <w:rPr>
          <w:rFonts w:cs="Times New Roman"/>
          <w:szCs w:val="24"/>
        </w:rPr>
        <w:t>pe</w:t>
      </w:r>
      <w:r w:rsidR="006D4A1A" w:rsidRPr="006D4A1A">
        <w:rPr>
          <w:rFonts w:cs="Times New Roman"/>
          <w:szCs w:val="24"/>
        </w:rPr>
        <w:t>r</w:t>
      </w:r>
      <w:r w:rsidR="009E4467">
        <w:rPr>
          <w:rFonts w:cs="Times New Roman"/>
          <w:szCs w:val="24"/>
        </w:rPr>
        <w:t xml:space="preserve"> </w:t>
      </w:r>
      <w:r w:rsidR="006D4A1A" w:rsidRPr="002072FA">
        <w:rPr>
          <w:rFonts w:cs="Times New Roman"/>
          <w:color w:val="215E99" w:themeColor="text2" w:themeTint="BF"/>
          <w:szCs w:val="24"/>
        </w:rPr>
        <w:fldChar w:fldCharType="begin"/>
      </w:r>
      <w:r w:rsidR="006D4A1A" w:rsidRPr="002072FA">
        <w:rPr>
          <w:rFonts w:cs="Times New Roman"/>
          <w:color w:val="215E99" w:themeColor="text2" w:themeTint="BF"/>
          <w:szCs w:val="24"/>
        </w:rPr>
        <w:instrText xml:space="preserve"> REF _Ref229937758 \h  \* MERGEFORMAT </w:instrText>
      </w:r>
      <w:r w:rsidR="006D4A1A" w:rsidRPr="002072FA">
        <w:rPr>
          <w:rFonts w:cs="Times New Roman"/>
          <w:color w:val="215E99" w:themeColor="text2" w:themeTint="BF"/>
          <w:szCs w:val="24"/>
        </w:rPr>
      </w:r>
      <w:r w:rsidR="006D4A1A" w:rsidRPr="002072FA">
        <w:rPr>
          <w:rFonts w:cs="Times New Roman"/>
          <w:color w:val="215E99" w:themeColor="text2" w:themeTint="BF"/>
          <w:szCs w:val="24"/>
        </w:rPr>
        <w:fldChar w:fldCharType="separate"/>
      </w:r>
      <w:r w:rsidR="006D4A1A" w:rsidRPr="002072FA">
        <w:rPr>
          <w:rFonts w:cs="Times New Roman"/>
          <w:color w:val="215E99" w:themeColor="text2" w:themeTint="BF"/>
          <w:szCs w:val="24"/>
        </w:rPr>
        <w:fldChar w:fldCharType="end"/>
      </w:r>
      <w:r w:rsidR="009E4467" w:rsidRPr="002072FA">
        <w:rPr>
          <w:rFonts w:cs="Times New Roman"/>
          <w:color w:val="215E99" w:themeColor="text2" w:themeTint="BF"/>
          <w:szCs w:val="24"/>
        </w:rPr>
        <w:fldChar w:fldCharType="begin"/>
      </w:r>
      <w:r w:rsidR="009E4467" w:rsidRPr="002072FA">
        <w:rPr>
          <w:rFonts w:cs="Times New Roman"/>
          <w:color w:val="215E99" w:themeColor="text2" w:themeTint="BF"/>
          <w:szCs w:val="24"/>
        </w:rPr>
        <w:instrText xml:space="preserve"> REF EqFirmObjective \h </w:instrText>
      </w:r>
      <w:r w:rsidR="009E4467" w:rsidRPr="002072FA">
        <w:rPr>
          <w:rFonts w:cs="Times New Roman"/>
          <w:color w:val="215E99" w:themeColor="text2" w:themeTint="BF"/>
          <w:szCs w:val="24"/>
        </w:rPr>
      </w:r>
      <w:r w:rsidR="009E4467" w:rsidRPr="002072FA">
        <w:rPr>
          <w:rFonts w:cs="Times New Roman"/>
          <w:color w:val="215E99" w:themeColor="text2" w:themeTint="BF"/>
          <w:szCs w:val="24"/>
        </w:rPr>
        <w:fldChar w:fldCharType="separate"/>
      </w:r>
      <w:r w:rsidR="009E4467" w:rsidRPr="002072FA">
        <w:rPr>
          <w:rFonts w:eastAsiaTheme="minorEastAsia" w:cs="Times New Roman"/>
          <w:color w:val="215E99" w:themeColor="text2" w:themeTint="BF"/>
        </w:rPr>
        <w:t>(2)</w:t>
      </w:r>
      <w:r w:rsidR="009E4467" w:rsidRPr="002072FA">
        <w:rPr>
          <w:rFonts w:cs="Times New Roman"/>
          <w:color w:val="215E99" w:themeColor="text2" w:themeTint="BF"/>
          <w:szCs w:val="24"/>
        </w:rPr>
        <w:fldChar w:fldCharType="end"/>
      </w:r>
      <w:r w:rsidRPr="006D4A1A">
        <w:rPr>
          <w:rFonts w:cs="Times New Roman"/>
          <w:szCs w:val="24"/>
        </w:rPr>
        <w:t>:</w:t>
      </w:r>
    </w:p>
    <w:p w14:paraId="30FEE79F" w14:textId="209CD560" w:rsidR="009E4467" w:rsidRPr="007F05BC" w:rsidRDefault="00000000" w:rsidP="009E4467">
      <w:pPr>
        <w:tabs>
          <w:tab w:val="left" w:pos="7938"/>
        </w:tabs>
        <w:spacing w:line="360" w:lineRule="auto"/>
        <w:ind w:firstLine="567"/>
        <w:rPr>
          <w:rFonts w:cs="Times New Roman"/>
          <w:color w:val="215E99" w:themeColor="text2" w:themeTint="BF"/>
        </w:rPr>
      </w:pPr>
      <m:oMath>
        <m:func>
          <m:funcPr>
            <m:ctrlPr>
              <w:rPr>
                <w:rFonts w:ascii="Cambria Math" w:hAnsi="Cambria Math" w:cs="Times New Roman"/>
                <w:i/>
                <w:color w:val="215E99" w:themeColor="text2" w:themeTint="BF"/>
              </w:rPr>
            </m:ctrlPr>
          </m:funcPr>
          <m:fName>
            <m:sSub>
              <m:sSubPr>
                <m:ctrlPr>
                  <w:rPr>
                    <w:rFonts w:ascii="Cambria Math" w:hAnsi="Cambria Math" w:cs="Times New Roman"/>
                    <w:color w:val="215E99" w:themeColor="text2" w:themeTint="BF"/>
                  </w:rPr>
                </m:ctrlPr>
              </m:sSubPr>
              <m:e>
                <m:r>
                  <m:rPr>
                    <m:sty m:val="p"/>
                  </m:rPr>
                  <w:rPr>
                    <w:rFonts w:ascii="Cambria Math" w:hAnsi="Cambria Math" w:cs="Times New Roman"/>
                    <w:color w:val="215E99" w:themeColor="text2" w:themeTint="BF"/>
                  </w:rPr>
                  <m:t>max</m:t>
                </m:r>
              </m:e>
              <m:sub>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k</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Sub>
              </m:sub>
            </m:sSub>
          </m:fName>
          <m:e>
            <m:sSub>
              <m:sSubPr>
                <m:ctrlPr>
                  <w:rPr>
                    <w:rFonts w:ascii="Cambria Math" w:hAnsi="Cambria Math" w:cs="Times New Roman"/>
                    <w:i/>
                    <w:color w:val="215E99" w:themeColor="text2" w:themeTint="BF"/>
                  </w:rPr>
                </m:ctrlPr>
              </m:sSubPr>
              <m:e>
                <m:r>
                  <m:rPr>
                    <m:sty m:val="p"/>
                  </m:rPr>
                  <w:rPr>
                    <w:rFonts w:ascii="Cambria Math" w:hAnsi="Cambria Math" w:cs="Times New Roman"/>
                    <w:color w:val="215E99" w:themeColor="text2" w:themeTint="BF"/>
                  </w:rPr>
                  <m:t>Π</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y</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w</m:t>
                </m:r>
              </m:e>
              <m:sub>
                <m:r>
                  <w:rPr>
                    <w:rFonts w:ascii="Cambria Math" w:hAnsi="Cambria Math" w:cs="Times New Roman"/>
                    <w:color w:val="215E99" w:themeColor="text2" w:themeTint="BF"/>
                  </w:rPr>
                  <m:t>t</m:t>
                </m:r>
              </m:sub>
            </m:sSub>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Sup>
              <m:sSubSupPr>
                <m:ctrlPr>
                  <w:rPr>
                    <w:rFonts w:ascii="Cambria Math" w:hAnsi="Cambria Math" w:cs="Times New Roman"/>
                    <w:i/>
                    <w:color w:val="215E99" w:themeColor="text2" w:themeTint="BF"/>
                  </w:rPr>
                </m:ctrlPr>
              </m:sSubSupPr>
              <m:e>
                <m:r>
                  <w:rPr>
                    <w:rFonts w:ascii="Cambria Math" w:hAnsi="Cambria Math" w:cs="Times New Roman"/>
                    <w:color w:val="215E99" w:themeColor="text2" w:themeTint="BF"/>
                  </w:rPr>
                  <m:t>r</m:t>
                </m:r>
              </m:e>
              <m:sub>
                <m:r>
                  <w:rPr>
                    <w:rFonts w:ascii="Cambria Math" w:hAnsi="Cambria Math" w:cs="Times New Roman"/>
                    <w:color w:val="215E99" w:themeColor="text2" w:themeTint="BF"/>
                  </w:rPr>
                  <m:t>t</m:t>
                </m:r>
              </m:sub>
              <m:sup>
                <m:r>
                  <w:rPr>
                    <w:rFonts w:ascii="Cambria Math" w:hAnsi="Cambria Math" w:cs="Times New Roman"/>
                    <w:color w:val="215E99" w:themeColor="text2" w:themeTint="BF"/>
                  </w:rPr>
                  <m:t>k</m:t>
                </m:r>
              </m:sup>
            </m:sSubSup>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k</m:t>
                </m:r>
              </m:e>
              <m:sub>
                <m:r>
                  <w:rPr>
                    <w:rFonts w:ascii="Cambria Math" w:hAnsi="Cambria Math" w:cs="Times New Roman"/>
                    <w:color w:val="215E99" w:themeColor="text2" w:themeTint="BF"/>
                  </w:rPr>
                  <m:t>t-1</m:t>
                </m:r>
              </m:sub>
            </m:sSub>
          </m:e>
        </m:func>
      </m:oMath>
      <w:r w:rsidR="009E4467" w:rsidRPr="007F05BC">
        <w:rPr>
          <w:rFonts w:eastAsiaTheme="minorEastAsia" w:cs="Times New Roman"/>
          <w:color w:val="215E99" w:themeColor="text2" w:themeTint="BF"/>
        </w:rPr>
        <w:tab/>
      </w:r>
      <w:bookmarkStart w:id="16" w:name="EqFirmObjective"/>
      <w:r w:rsidR="009E4467" w:rsidRPr="007F05BC">
        <w:rPr>
          <w:rFonts w:eastAsiaTheme="minorEastAsia" w:cs="Times New Roman"/>
          <w:color w:val="215E99" w:themeColor="text2" w:themeTint="BF"/>
        </w:rPr>
        <w:t>(2</w:t>
      </w:r>
      <w:r w:rsidR="009E4467" w:rsidRPr="007F05BC">
        <w:rPr>
          <w:rFonts w:eastAsiaTheme="minorEastAsia" w:cs="Times New Roman"/>
          <w:color w:val="215E99" w:themeColor="text2" w:themeTint="BF"/>
        </w:rPr>
        <w:fldChar w:fldCharType="begin"/>
      </w:r>
      <w:r w:rsidR="009E4467" w:rsidRPr="007F05BC">
        <w:rPr>
          <w:rFonts w:eastAsiaTheme="minorEastAsia" w:cs="Times New Roman"/>
          <w:color w:val="215E99" w:themeColor="text2" w:themeTint="BF"/>
        </w:rPr>
        <w:instrText xml:space="preserve"> SEQ eq \* ARABIC </w:instrText>
      </w:r>
      <w:r w:rsidR="009E4467" w:rsidRPr="007F05BC">
        <w:rPr>
          <w:rFonts w:eastAsiaTheme="minorEastAsia" w:cs="Times New Roman"/>
          <w:color w:val="215E99" w:themeColor="text2" w:themeTint="BF"/>
        </w:rPr>
        <w:fldChar w:fldCharType="separate"/>
      </w:r>
      <w:r w:rsidR="009E4467" w:rsidRPr="007F05BC">
        <w:rPr>
          <w:rFonts w:eastAsiaTheme="minorEastAsia" w:cs="Times New Roman"/>
          <w:color w:val="215E99" w:themeColor="text2" w:themeTint="BF"/>
        </w:rPr>
        <w:fldChar w:fldCharType="end"/>
      </w:r>
      <w:r w:rsidR="009E4467" w:rsidRPr="007F05BC">
        <w:rPr>
          <w:rFonts w:eastAsiaTheme="minorEastAsia" w:cs="Times New Roman"/>
          <w:color w:val="215E99" w:themeColor="text2" w:themeTint="BF"/>
        </w:rPr>
        <w:t>)</w:t>
      </w:r>
      <w:bookmarkEnd w:id="16"/>
    </w:p>
    <w:p w14:paraId="1C57AA37" w14:textId="7B3A832B" w:rsidR="008159A7" w:rsidRPr="00BB5EF0" w:rsidRDefault="00134A54"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y</m:t>
        </m:r>
      </m:oMath>
      <w:r w:rsidRPr="00BB5EF0">
        <w:rPr>
          <w:rFonts w:cs="Times New Roman"/>
        </w:rPr>
        <w:t xml:space="preserve"> is output, </w:t>
      </w:r>
      <m:oMath>
        <m:r>
          <w:rPr>
            <w:rFonts w:ascii="Cambria Math" w:hAnsi="Cambria Math" w:cs="Times New Roman"/>
          </w:rPr>
          <m:t>w</m:t>
        </m:r>
      </m:oMath>
      <w:r w:rsidRPr="00BB5EF0">
        <w:rPr>
          <w:rFonts w:cs="Times New Roman"/>
        </w:rPr>
        <w:t xml:space="preserve"> is wage, </w:t>
      </w:r>
      <m:oMath>
        <m:r>
          <w:rPr>
            <w:rFonts w:ascii="Cambria Math" w:hAnsi="Cambria Math" w:cs="Times New Roman"/>
          </w:rPr>
          <m:t>r</m:t>
        </m:r>
      </m:oMath>
      <w:r w:rsidRPr="00BB5EF0">
        <w:rPr>
          <w:rFonts w:cs="Times New Roman"/>
        </w:rPr>
        <w:t xml:space="preserve"> is rental rate on capital, </w:t>
      </w:r>
      <m:oMath>
        <m:r>
          <w:rPr>
            <w:rFonts w:ascii="Cambria Math" w:hAnsi="Cambria Math" w:cs="Times New Roman"/>
          </w:rPr>
          <m:t>k</m:t>
        </m:r>
      </m:oMath>
      <w:r w:rsidRPr="00BB5EF0">
        <w:rPr>
          <w:rFonts w:cs="Times New Roman"/>
        </w:rPr>
        <w:t xml:space="preserve"> is capital.</w:t>
      </w:r>
    </w:p>
    <w:p w14:paraId="5FEFBD7B" w14:textId="13197476" w:rsidR="008159A7" w:rsidRDefault="00134A54" w:rsidP="002937FC">
      <w:pPr>
        <w:spacing w:line="360" w:lineRule="auto"/>
        <w:ind w:firstLine="567"/>
        <w:rPr>
          <w:rFonts w:cs="Times New Roman"/>
          <w:szCs w:val="24"/>
        </w:rPr>
      </w:pPr>
      <w:r w:rsidRPr="00BB5EF0">
        <w:rPr>
          <w:rFonts w:cs="Times New Roman"/>
        </w:rPr>
        <w:t xml:space="preserve">These are subject to the constraints outlined </w:t>
      </w:r>
      <w:r w:rsidRPr="00B84249">
        <w:rPr>
          <w:rFonts w:cs="Times New Roman"/>
          <w:szCs w:val="24"/>
        </w:rPr>
        <w:t>in</w:t>
      </w:r>
      <w:r w:rsidR="009E4467">
        <w:rPr>
          <w:rFonts w:cs="Times New Roman"/>
          <w:szCs w:val="24"/>
        </w:rPr>
        <w:t xml:space="preserve"> </w:t>
      </w:r>
      <w:r w:rsidR="009E4467" w:rsidRPr="002072FA">
        <w:rPr>
          <w:rFonts w:cs="Times New Roman"/>
          <w:color w:val="215E99" w:themeColor="text2" w:themeTint="BF"/>
          <w:szCs w:val="24"/>
        </w:rPr>
        <w:fldChar w:fldCharType="begin"/>
      </w:r>
      <w:r w:rsidR="009E4467" w:rsidRPr="002072FA">
        <w:rPr>
          <w:rFonts w:cs="Times New Roman"/>
          <w:color w:val="215E99" w:themeColor="text2" w:themeTint="BF"/>
          <w:szCs w:val="24"/>
        </w:rPr>
        <w:instrText xml:space="preserve"> REF EqConstraints \h </w:instrText>
      </w:r>
      <w:r w:rsidR="009E4467" w:rsidRPr="002072FA">
        <w:rPr>
          <w:rFonts w:cs="Times New Roman"/>
          <w:color w:val="215E99" w:themeColor="text2" w:themeTint="BF"/>
          <w:szCs w:val="24"/>
        </w:rPr>
      </w:r>
      <w:r w:rsidR="009E4467" w:rsidRPr="002072FA">
        <w:rPr>
          <w:rFonts w:cs="Times New Roman"/>
          <w:color w:val="215E99" w:themeColor="text2" w:themeTint="BF"/>
          <w:szCs w:val="24"/>
        </w:rPr>
        <w:fldChar w:fldCharType="separate"/>
      </w:r>
      <w:r w:rsidR="009E4467" w:rsidRPr="002072FA">
        <w:rPr>
          <w:rFonts w:eastAsiaTheme="minorEastAsia" w:cs="Times New Roman"/>
          <w:color w:val="215E99" w:themeColor="text2" w:themeTint="BF"/>
        </w:rPr>
        <w:t>(3)</w:t>
      </w:r>
      <w:r w:rsidR="009E4467" w:rsidRPr="002072FA">
        <w:rPr>
          <w:rFonts w:cs="Times New Roman"/>
          <w:color w:val="215E99" w:themeColor="text2" w:themeTint="BF"/>
          <w:szCs w:val="24"/>
        </w:rPr>
        <w:fldChar w:fldCharType="end"/>
      </w:r>
      <w:r w:rsidRPr="00B84249">
        <w:rPr>
          <w:rFonts w:cs="Times New Roman"/>
          <w:szCs w:val="24"/>
        </w:rPr>
        <w:t>.</w:t>
      </w:r>
    </w:p>
    <w:p w14:paraId="5E56270A" w14:textId="3AC0BD7F" w:rsidR="009E4467" w:rsidRPr="002072FA" w:rsidRDefault="00000000" w:rsidP="009E4467">
      <w:pPr>
        <w:tabs>
          <w:tab w:val="left" w:pos="7938"/>
        </w:tabs>
        <w:spacing w:line="360" w:lineRule="auto"/>
        <w:ind w:firstLine="567"/>
        <w:rPr>
          <w:rFonts w:eastAsiaTheme="minorEastAsia" w:cs="Times New Roman"/>
          <w:color w:val="215E99" w:themeColor="text2" w:themeTint="BF"/>
        </w:rPr>
      </w:pP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c</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i</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y</m:t>
            </m:r>
          </m:e>
          <m:sub>
            <m:r>
              <w:rPr>
                <w:rFonts w:ascii="Cambria Math" w:hAnsi="Cambria Math" w:cs="Times New Roman"/>
                <w:color w:val="215E99" w:themeColor="text2" w:themeTint="BF"/>
              </w:rPr>
              <m:t>t</m:t>
            </m:r>
          </m:sub>
        </m:sSub>
      </m:oMath>
      <w:r w:rsidR="009E4467" w:rsidRPr="002072FA">
        <w:rPr>
          <w:rFonts w:eastAsiaTheme="minorEastAsia" w:cs="Times New Roman"/>
          <w:color w:val="215E99" w:themeColor="text2" w:themeTint="BF"/>
        </w:rPr>
        <w:tab/>
      </w:r>
      <w:bookmarkStart w:id="17" w:name="EqConstraints"/>
      <w:r w:rsidR="009E4467" w:rsidRPr="002072FA">
        <w:rPr>
          <w:rFonts w:eastAsiaTheme="minorEastAsia" w:cs="Times New Roman"/>
          <w:color w:val="215E99" w:themeColor="text2" w:themeTint="BF"/>
        </w:rPr>
        <w:t>(3</w:t>
      </w:r>
      <w:r w:rsidR="009E4467" w:rsidRPr="002072FA">
        <w:rPr>
          <w:rFonts w:eastAsiaTheme="minorEastAsia" w:cs="Times New Roman"/>
          <w:color w:val="215E99" w:themeColor="text2" w:themeTint="BF"/>
        </w:rPr>
        <w:fldChar w:fldCharType="begin"/>
      </w:r>
      <w:r w:rsidR="009E4467" w:rsidRPr="002072FA">
        <w:rPr>
          <w:rFonts w:eastAsiaTheme="minorEastAsia" w:cs="Times New Roman"/>
          <w:color w:val="215E99" w:themeColor="text2" w:themeTint="BF"/>
        </w:rPr>
        <w:instrText xml:space="preserve"> SEQ eq \* ARABIC </w:instrText>
      </w:r>
      <w:r w:rsidR="009E4467" w:rsidRPr="002072FA">
        <w:rPr>
          <w:rFonts w:eastAsiaTheme="minorEastAsia" w:cs="Times New Roman"/>
          <w:color w:val="215E99" w:themeColor="text2" w:themeTint="BF"/>
        </w:rPr>
        <w:fldChar w:fldCharType="separate"/>
      </w:r>
      <w:r w:rsidR="009E4467" w:rsidRPr="002072FA">
        <w:rPr>
          <w:rFonts w:eastAsiaTheme="minorEastAsia" w:cs="Times New Roman"/>
          <w:color w:val="215E99" w:themeColor="text2" w:themeTint="BF"/>
        </w:rPr>
        <w:fldChar w:fldCharType="end"/>
      </w:r>
      <w:r w:rsidR="009E4467" w:rsidRPr="002072FA">
        <w:rPr>
          <w:rFonts w:eastAsiaTheme="minorEastAsia" w:cs="Times New Roman"/>
          <w:color w:val="215E99" w:themeColor="text2" w:themeTint="BF"/>
        </w:rPr>
        <w:t>)</w:t>
      </w:r>
      <w:bookmarkEnd w:id="17"/>
    </w:p>
    <w:p w14:paraId="56EC5CC4" w14:textId="21E09432" w:rsidR="009E4467" w:rsidRPr="002072FA" w:rsidRDefault="00000000" w:rsidP="009E4467">
      <w:pPr>
        <w:tabs>
          <w:tab w:val="left" w:pos="7938"/>
        </w:tabs>
        <w:spacing w:line="360" w:lineRule="auto"/>
        <w:ind w:firstLine="567"/>
        <w:rPr>
          <w:rFonts w:cs="Times New Roman"/>
          <w:color w:val="215E99" w:themeColor="text2" w:themeTint="BF"/>
        </w:rPr>
      </w:pP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y</m:t>
            </m:r>
          </m:e>
          <m:sub>
            <m:r>
              <w:rPr>
                <w:rFonts w:ascii="Cambria Math" w:hAnsi="Cambria Math" w:cs="Times New Roman"/>
                <w:color w:val="215E99" w:themeColor="text2" w:themeTint="BF"/>
              </w:rPr>
              <m:t>t</m:t>
            </m:r>
          </m:sub>
        </m:sSub>
        <m:r>
          <w:rPr>
            <w:rFonts w:ascii="Cambria Math" w:eastAsiaTheme="minorEastAsia" w:hAnsi="Cambria Math" w:cs="Times New Roman"/>
            <w:color w:val="215E99" w:themeColor="text2" w:themeTint="BF"/>
          </w:rPr>
          <m:t>=</m:t>
        </m:r>
        <m:sSup>
          <m:sSupPr>
            <m:ctrlPr>
              <w:rPr>
                <w:rFonts w:ascii="Cambria Math" w:eastAsiaTheme="minorEastAsia" w:hAnsi="Cambria Math" w:cs="Times New Roman"/>
                <w:i/>
                <w:color w:val="215E99" w:themeColor="text2" w:themeTint="BF"/>
              </w:rPr>
            </m:ctrlPr>
          </m:sSupPr>
          <m:e>
            <m:r>
              <w:rPr>
                <w:rFonts w:ascii="Cambria Math" w:eastAsiaTheme="minorEastAsia" w:hAnsi="Cambria Math" w:cs="Times New Roman"/>
                <w:color w:val="215E99" w:themeColor="text2" w:themeTint="BF"/>
              </w:rPr>
              <m:t>e</m:t>
            </m:r>
          </m:e>
          <m:sup>
            <m:sSub>
              <m:sSubPr>
                <m:ctrlPr>
                  <w:rPr>
                    <w:rFonts w:ascii="Cambria Math" w:eastAsiaTheme="minorEastAsia" w:hAnsi="Cambria Math" w:cs="Times New Roman"/>
                    <w:i/>
                    <w:color w:val="215E99" w:themeColor="text2" w:themeTint="BF"/>
                  </w:rPr>
                </m:ctrlPr>
              </m:sSubPr>
              <m:e>
                <m:r>
                  <w:rPr>
                    <w:rFonts w:ascii="Cambria Math" w:eastAsiaTheme="minorEastAsia" w:hAnsi="Cambria Math" w:cs="Times New Roman"/>
                    <w:color w:val="215E99" w:themeColor="text2" w:themeTint="BF"/>
                  </w:rPr>
                  <m:t>z</m:t>
                </m:r>
              </m:e>
              <m:sub>
                <m:r>
                  <w:rPr>
                    <w:rFonts w:ascii="Cambria Math" w:eastAsiaTheme="minorEastAsia" w:hAnsi="Cambria Math" w:cs="Times New Roman"/>
                    <w:color w:val="215E99" w:themeColor="text2" w:themeTint="BF"/>
                  </w:rPr>
                  <m:t>t</m:t>
                </m:r>
              </m:sub>
            </m:sSub>
          </m:sup>
        </m:sSup>
        <m:sSubSup>
          <m:sSubSupPr>
            <m:ctrlPr>
              <w:rPr>
                <w:rFonts w:ascii="Cambria Math" w:hAnsi="Cambria Math" w:cs="Times New Roman"/>
                <w:i/>
                <w:color w:val="215E99" w:themeColor="text2" w:themeTint="BF"/>
              </w:rPr>
            </m:ctrlPr>
          </m:sSubSupPr>
          <m:e>
            <m:r>
              <w:rPr>
                <w:rFonts w:ascii="Cambria Math" w:hAnsi="Cambria Math" w:cs="Times New Roman"/>
                <w:color w:val="215E99" w:themeColor="text2" w:themeTint="BF"/>
              </w:rPr>
              <m:t>k</m:t>
            </m:r>
          </m:e>
          <m:sub>
            <m:r>
              <w:rPr>
                <w:rFonts w:ascii="Cambria Math" w:hAnsi="Cambria Math" w:cs="Times New Roman"/>
                <w:color w:val="215E99" w:themeColor="text2" w:themeTint="BF"/>
              </w:rPr>
              <m:t>t</m:t>
            </m:r>
          </m:sub>
          <m:sup>
            <m:r>
              <w:rPr>
                <w:rFonts w:ascii="Cambria Math" w:hAnsi="Cambria Math" w:cs="Times New Roman"/>
                <w:color w:val="215E99" w:themeColor="text2" w:themeTint="BF"/>
              </w:rPr>
              <m:t>α</m:t>
            </m:r>
          </m:sup>
        </m:sSubSup>
        <m:sSubSup>
          <m:sSubSupPr>
            <m:ctrlPr>
              <w:rPr>
                <w:rFonts w:ascii="Cambria Math" w:hAnsi="Cambria Math" w:cs="Times New Roman"/>
                <w:i/>
                <w:color w:val="215E99" w:themeColor="text2" w:themeTint="BF"/>
              </w:rPr>
            </m:ctrlPr>
          </m:sSubSup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up>
            <m:r>
              <w:rPr>
                <w:rFonts w:ascii="Cambria Math" w:hAnsi="Cambria Math" w:cs="Times New Roman"/>
                <w:color w:val="215E99" w:themeColor="text2" w:themeTint="BF"/>
              </w:rPr>
              <m:t>1-α</m:t>
            </m:r>
          </m:sup>
        </m:sSubSup>
      </m:oMath>
      <w:r w:rsidR="009E4467" w:rsidRPr="002072FA">
        <w:rPr>
          <w:rFonts w:eastAsiaTheme="minorEastAsia" w:cs="Times New Roman"/>
          <w:color w:val="215E99" w:themeColor="text2" w:themeTint="BF"/>
        </w:rPr>
        <w:tab/>
      </w:r>
    </w:p>
    <w:p w14:paraId="2127AAFF" w14:textId="3FA20D8B" w:rsidR="009E4467" w:rsidRPr="002072FA" w:rsidRDefault="00000000" w:rsidP="009E4467">
      <w:pPr>
        <w:tabs>
          <w:tab w:val="left" w:pos="7938"/>
        </w:tabs>
        <w:spacing w:line="360" w:lineRule="auto"/>
        <w:ind w:firstLine="567"/>
        <w:rPr>
          <w:rFonts w:cs="Times New Roman"/>
          <w:color w:val="215E99" w:themeColor="text2" w:themeTint="BF"/>
        </w:rPr>
      </w:pP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k</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m:t>
        </m:r>
        <m:d>
          <m:dPr>
            <m:ctrlPr>
              <w:rPr>
                <w:rFonts w:ascii="Cambria Math" w:hAnsi="Cambria Math" w:cs="Times New Roman"/>
                <w:i/>
                <w:color w:val="215E99" w:themeColor="text2" w:themeTint="BF"/>
              </w:rPr>
            </m:ctrlPr>
          </m:dPr>
          <m:e>
            <m:r>
              <w:rPr>
                <w:rFonts w:ascii="Cambria Math" w:hAnsi="Cambria Math" w:cs="Times New Roman"/>
                <w:color w:val="215E99" w:themeColor="text2" w:themeTint="BF"/>
              </w:rPr>
              <m:t>1-δ</m:t>
            </m:r>
          </m:e>
        </m:d>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k</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i</m:t>
            </m:r>
          </m:e>
          <m:sub>
            <m:r>
              <w:rPr>
                <w:rFonts w:ascii="Cambria Math" w:hAnsi="Cambria Math" w:cs="Times New Roman"/>
                <w:color w:val="215E99" w:themeColor="text2" w:themeTint="BF"/>
              </w:rPr>
              <m:t>t</m:t>
            </m:r>
          </m:sub>
        </m:sSub>
      </m:oMath>
      <w:r w:rsidR="009E4467" w:rsidRPr="002072FA">
        <w:rPr>
          <w:rFonts w:eastAsiaTheme="minorEastAsia" w:cs="Times New Roman"/>
          <w:color w:val="215E99" w:themeColor="text2" w:themeTint="BF"/>
        </w:rPr>
        <w:tab/>
      </w:r>
    </w:p>
    <w:p w14:paraId="373F692B" w14:textId="46EE5CFF" w:rsidR="009E4467" w:rsidRPr="002072FA" w:rsidRDefault="00000000" w:rsidP="009E4467">
      <w:pPr>
        <w:tabs>
          <w:tab w:val="left" w:pos="7938"/>
        </w:tabs>
        <w:spacing w:line="360" w:lineRule="auto"/>
        <w:ind w:firstLine="567"/>
        <w:rPr>
          <w:rFonts w:cs="Times New Roman"/>
          <w:color w:val="215E99" w:themeColor="text2" w:themeTint="BF"/>
        </w:rPr>
      </w:pP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k</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m:t>
        </m:r>
        <m:d>
          <m:dPr>
            <m:ctrlPr>
              <w:rPr>
                <w:rFonts w:ascii="Cambria Math" w:hAnsi="Cambria Math" w:cs="Times New Roman"/>
                <w:i/>
                <w:color w:val="215E99" w:themeColor="text2" w:themeTint="BF"/>
              </w:rPr>
            </m:ctrlPr>
          </m:dPr>
          <m:e>
            <m:r>
              <w:rPr>
                <w:rFonts w:ascii="Cambria Math" w:hAnsi="Cambria Math" w:cs="Times New Roman"/>
                <w:color w:val="215E99" w:themeColor="text2" w:themeTint="BF"/>
              </w:rPr>
              <m:t>1-δ</m:t>
            </m:r>
          </m:e>
        </m:d>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k</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i</m:t>
            </m:r>
          </m:e>
          <m:sub>
            <m:r>
              <w:rPr>
                <w:rFonts w:ascii="Cambria Math" w:hAnsi="Cambria Math" w:cs="Times New Roman"/>
                <w:color w:val="215E99" w:themeColor="text2" w:themeTint="BF"/>
              </w:rPr>
              <m:t>t</m:t>
            </m:r>
          </m:sub>
        </m:sSub>
      </m:oMath>
      <w:r w:rsidR="009E4467" w:rsidRPr="002072FA">
        <w:rPr>
          <w:rFonts w:eastAsiaTheme="minorEastAsia" w:cs="Times New Roman"/>
          <w:color w:val="215E99" w:themeColor="text2" w:themeTint="BF"/>
        </w:rPr>
        <w:tab/>
      </w:r>
    </w:p>
    <w:p w14:paraId="52751FDF" w14:textId="417271C3" w:rsidR="009E4467" w:rsidRPr="002072FA" w:rsidRDefault="00000000" w:rsidP="009E4467">
      <w:pPr>
        <w:tabs>
          <w:tab w:val="left" w:pos="7938"/>
        </w:tabs>
        <w:spacing w:line="360" w:lineRule="auto"/>
        <w:ind w:firstLine="567"/>
        <w:rPr>
          <w:rFonts w:cs="Times New Roman"/>
          <w:color w:val="215E99" w:themeColor="text2" w:themeTint="BF"/>
        </w:rPr>
      </w:pP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z</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=ρ</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z</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e</m:t>
            </m:r>
          </m:e>
          <m:sub>
            <m:r>
              <w:rPr>
                <w:rFonts w:ascii="Cambria Math" w:hAnsi="Cambria Math" w:cs="Times New Roman"/>
                <w:color w:val="215E99" w:themeColor="text2" w:themeTint="BF"/>
              </w:rPr>
              <m:t>z,t+1</m:t>
            </m:r>
          </m:sub>
        </m:sSub>
      </m:oMath>
      <w:r w:rsidR="009E4467" w:rsidRPr="002072FA">
        <w:rPr>
          <w:rFonts w:eastAsiaTheme="minorEastAsia" w:cs="Times New Roman"/>
          <w:color w:val="215E99" w:themeColor="text2" w:themeTint="BF"/>
        </w:rPr>
        <w:tab/>
      </w:r>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5E248314" w:rsidR="00134A54" w:rsidRPr="00334BDE" w:rsidRDefault="00305391" w:rsidP="00305391">
      <w:pPr>
        <w:spacing w:line="360" w:lineRule="auto"/>
        <w:ind w:firstLine="567"/>
        <w:rPr>
          <w:rFonts w:cs="Times New Roman"/>
          <w:color w:val="215E99" w:themeColor="text2" w:themeTint="BF"/>
        </w:rPr>
      </w:pPr>
      <w:r w:rsidRPr="00334BDE">
        <w:rPr>
          <w:rFonts w:cs="Times New Roman"/>
          <w:color w:val="215E99" w:themeColor="text2" w:themeTint="BF"/>
        </w:rPr>
        <w:t xml:space="preserve">The setup of the model is available in the </w:t>
      </w:r>
      <w:proofErr w:type="spellStart"/>
      <w:r w:rsidRPr="00334BDE">
        <w:rPr>
          <w:rFonts w:cs="Times New Roman"/>
          <w:color w:val="215E99" w:themeColor="text2" w:themeTint="BF"/>
        </w:rPr>
        <w:t>dolo</w:t>
      </w:r>
      <w:proofErr w:type="spellEnd"/>
      <w:r w:rsidRPr="00334BDE">
        <w:rPr>
          <w:rFonts w:cs="Times New Roman"/>
          <w:color w:val="215E99" w:themeColor="text2" w:themeTint="BF"/>
        </w:rPr>
        <w:t xml:space="preserve"> Python library from </w:t>
      </w:r>
      <w:proofErr w:type="spellStart"/>
      <w:r w:rsidRPr="00334BDE">
        <w:rPr>
          <w:rFonts w:cs="Times New Roman"/>
          <w:color w:val="215E99" w:themeColor="text2" w:themeTint="BF"/>
        </w:rPr>
        <w:t>EconForge</w:t>
      </w:r>
      <w:proofErr w:type="spellEnd"/>
      <w:r w:rsidRPr="00334BDE">
        <w:rPr>
          <w:rFonts w:cs="Times New Roman"/>
          <w:color w:val="215E99" w:themeColor="text2" w:themeTint="BF"/>
        </w:rPr>
        <w:t xml:space="preserve"> </w:t>
      </w:r>
      <w:sdt>
        <w:sdtPr>
          <w:rPr>
            <w:rFonts w:cs="Times New Roman"/>
            <w:color w:val="215E99" w:themeColor="text2" w:themeTint="BF"/>
          </w:rPr>
          <w:id w:val="1455447664"/>
          <w:citation/>
        </w:sdtPr>
        <w:sdtContent>
          <w:r w:rsidRPr="00334BDE">
            <w:rPr>
              <w:rFonts w:cs="Times New Roman"/>
              <w:color w:val="215E99" w:themeColor="text2" w:themeTint="BF"/>
            </w:rPr>
            <w:fldChar w:fldCharType="begin"/>
          </w:r>
          <w:r w:rsidR="00334BDE" w:rsidRPr="00334BDE">
            <w:rPr>
              <w:rFonts w:cs="Times New Roman"/>
              <w:color w:val="215E99" w:themeColor="text2" w:themeTint="BF"/>
            </w:rPr>
            <w:instrText xml:space="preserve">CITATION Win19 \t  \m Win26 \t  \l 2057 </w:instrText>
          </w:r>
          <w:r w:rsidRPr="00334BDE">
            <w:rPr>
              <w:rFonts w:cs="Times New Roman"/>
              <w:color w:val="215E99" w:themeColor="text2" w:themeTint="BF"/>
            </w:rPr>
            <w:fldChar w:fldCharType="separate"/>
          </w:r>
          <w:r w:rsidR="00334BDE" w:rsidRPr="00334BDE">
            <w:rPr>
              <w:rFonts w:cs="Times New Roman"/>
              <w:noProof/>
              <w:color w:val="215E99" w:themeColor="text2" w:themeTint="BF"/>
            </w:rPr>
            <w:t>(Winant, 2019; Winant, 2026)</w:t>
          </w:r>
          <w:r w:rsidRPr="00334BDE">
            <w:rPr>
              <w:rFonts w:cs="Times New Roman"/>
              <w:color w:val="215E99" w:themeColor="text2" w:themeTint="BF"/>
            </w:rPr>
            <w:fldChar w:fldCharType="end"/>
          </w:r>
        </w:sdtContent>
      </w:sdt>
      <w:r w:rsidRPr="00334BDE">
        <w:rPr>
          <w:rFonts w:cs="Times New Roman"/>
          <w:color w:val="215E99" w:themeColor="text2" w:themeTint="BF"/>
        </w:rPr>
        <w:t xml:space="preserve">. Resulting equilibrium conditions and calibrated parameters are implemented in </w:t>
      </w:r>
      <w:r w:rsidR="009F48AD" w:rsidRPr="00334BDE">
        <w:rPr>
          <w:rFonts w:cs="Times New Roman"/>
          <w:color w:val="215E99" w:themeColor="text2" w:themeTint="BF"/>
        </w:rPr>
        <w:t>model code</w:t>
      </w:r>
      <w:r w:rsidRPr="00334BDE">
        <w:rPr>
          <w:rFonts w:cs="Times New Roman"/>
          <w:color w:val="215E99" w:themeColor="text2" w:themeTint="BF"/>
        </w:rPr>
        <w:t>.</w:t>
      </w:r>
    </w:p>
    <w:p w14:paraId="6002F34F" w14:textId="1BCAAAED" w:rsidR="003F50F3" w:rsidRDefault="003F50F3" w:rsidP="002937FC">
      <w:pPr>
        <w:spacing w:line="360" w:lineRule="auto"/>
        <w:ind w:firstLine="567"/>
        <w:rPr>
          <w:rFonts w:cs="Times New Roman"/>
        </w:rPr>
      </w:pPr>
      <w:r>
        <w:rPr>
          <w:rFonts w:cs="Times New Roman"/>
        </w:rPr>
        <w:t>The model then becomes suitable for applying stochastic productivity shocks which lead to impulse responses across several macroeconomic variables in the system, for example output</w:t>
      </w:r>
      <w:r w:rsidR="009A2263">
        <w:rPr>
          <w:rFonts w:cs="Times New Roman"/>
        </w:rPr>
        <w:t xml:space="preserve"> and </w:t>
      </w:r>
      <w:r>
        <w:rPr>
          <w:rFonts w:cs="Times New Roman"/>
        </w:rPr>
        <w:t>consumptio</w:t>
      </w:r>
      <w:r w:rsidR="009A2263">
        <w:rPr>
          <w:rFonts w:cs="Times New Roman"/>
        </w:rPr>
        <w:t>n</w:t>
      </w:r>
      <w:r>
        <w:rPr>
          <w:rFonts w:cs="Times New Roman"/>
        </w:rPr>
        <w:t>. The magnitude of such shocks and their persistence can be determined via estimation based on productivity data.</w:t>
      </w:r>
    </w:p>
    <w:p w14:paraId="3887D17E" w14:textId="5CCDD8CC"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w:t>
      </w:r>
      <w:r w:rsidR="00762BA3" w:rsidRPr="00BB5EF0">
        <w:rPr>
          <w:rFonts w:cs="Times New Roman"/>
        </w:rPr>
        <w:lastRenderedPageBreak/>
        <w:t xml:space="preserve">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6BB92ADD" w:rsidR="002445C0" w:rsidRPr="00BB5EF0" w:rsidRDefault="00762BA3" w:rsidP="002937FC">
      <w:pPr>
        <w:spacing w:line="360" w:lineRule="auto"/>
        <w:ind w:firstLine="567"/>
        <w:rPr>
          <w:rFonts w:cs="Times New Roman"/>
        </w:rPr>
      </w:pPr>
      <w:r w:rsidRPr="00BB5EF0">
        <w:rPr>
          <w:rFonts w:cs="Times New Roman"/>
        </w:rPr>
        <w:t xml:space="preserve">Various training lengths </w:t>
      </w:r>
      <w:r w:rsidR="003F50F3">
        <w:rPr>
          <w:rFonts w:cs="Times New Roman"/>
        </w:rPr>
        <w:t xml:space="preserve">described in </w:t>
      </w:r>
      <w:r w:rsidR="003F50F3">
        <w:rPr>
          <w:rFonts w:cs="Times New Roman"/>
        </w:rPr>
        <w:fldChar w:fldCharType="begin"/>
      </w:r>
      <w:r w:rsidR="003F50F3">
        <w:rPr>
          <w:rFonts w:cs="Times New Roman"/>
        </w:rPr>
        <w:instrText xml:space="preserve"> REF _Ref235045974 \h </w:instrText>
      </w:r>
      <w:r w:rsidR="003F50F3">
        <w:rPr>
          <w:rFonts w:cs="Times New Roman"/>
        </w:rPr>
      </w:r>
      <w:r w:rsidR="003F50F3">
        <w:rPr>
          <w:rFonts w:cs="Times New Roman"/>
        </w:rPr>
        <w:fldChar w:fldCharType="separate"/>
      </w:r>
      <w:r w:rsidR="0074469D" w:rsidRPr="0001279F">
        <w:t>4.3. Extensions and Variations</w:t>
      </w:r>
      <w:r w:rsidR="003F50F3">
        <w:rPr>
          <w:rFonts w:cs="Times New Roman"/>
        </w:rPr>
        <w:fldChar w:fldCharType="end"/>
      </w:r>
      <w:r w:rsidR="003F50F3">
        <w:rPr>
          <w:rFonts w:cs="Times New Roman"/>
        </w:rPr>
        <w:t xml:space="preserve"> </w:t>
      </w:r>
      <w:r w:rsidRPr="00BB5EF0">
        <w:rPr>
          <w:rFonts w:cs="Times New Roman"/>
        </w:rPr>
        <w:t xml:space="preserve">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w:t>
      </w:r>
      <w:r w:rsidRPr="00BB5EF0">
        <w:rPr>
          <w:rFonts w:cs="Times New Roman"/>
        </w:rPr>
        <w:t xml:space="preserve">and undergoes HP filtering assuming a </w:t>
      </w:r>
      <w:r w:rsidR="003F50F3">
        <w:rPr>
          <w:rFonts w:cs="Times New Roman"/>
        </w:rPr>
        <w:t xml:space="preserve">quarterly </w:t>
      </w:r>
      <w:r w:rsidRPr="00BB5EF0">
        <w:rPr>
          <w:rFonts w:cs="Times New Roman"/>
        </w:rPr>
        <w:t>lambda value of 1600 to extract the cyclical component of the time serie</w:t>
      </w:r>
      <w:r w:rsidR="00E43726" w:rsidRPr="00BB5EF0">
        <w:rPr>
          <w:rFonts w:cs="Times New Roman"/>
        </w:rPr>
        <w:t>s</w:t>
      </w:r>
      <w:r w:rsidRPr="00BB5EF0">
        <w:rPr>
          <w:rFonts w:cs="Times New Roman"/>
        </w:rPr>
        <w:t>.</w:t>
      </w:r>
    </w:p>
    <w:p w14:paraId="05CC1B7E" w14:textId="32D3A2B3"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w:t>
      </w:r>
      <w:r w:rsidRPr="00B84249">
        <w:rPr>
          <w:rFonts w:cs="Times New Roman"/>
          <w:szCs w:val="24"/>
        </w:rPr>
        <w:t>in</w:t>
      </w:r>
      <w:r w:rsidR="00B84249" w:rsidRPr="00B84249">
        <w:rPr>
          <w:rFonts w:cs="Times New Roman"/>
          <w:szCs w:val="24"/>
        </w:rPr>
        <w:t xml:space="preserve"> </w:t>
      </w:r>
      <w:r w:rsidR="009E4467" w:rsidRPr="002072FA">
        <w:rPr>
          <w:rFonts w:cs="Times New Roman"/>
          <w:color w:val="215E99" w:themeColor="text2" w:themeTint="BF"/>
          <w:szCs w:val="24"/>
        </w:rPr>
        <w:fldChar w:fldCharType="begin"/>
      </w:r>
      <w:r w:rsidR="009E4467" w:rsidRPr="002072FA">
        <w:rPr>
          <w:rFonts w:cs="Times New Roman"/>
          <w:color w:val="215E99" w:themeColor="text2" w:themeTint="BF"/>
          <w:szCs w:val="24"/>
        </w:rPr>
        <w:instrText xml:space="preserve"> REF EqConstraints \h </w:instrText>
      </w:r>
      <w:r w:rsidR="009E4467" w:rsidRPr="002072FA">
        <w:rPr>
          <w:rFonts w:cs="Times New Roman"/>
          <w:color w:val="215E99" w:themeColor="text2" w:themeTint="BF"/>
          <w:szCs w:val="24"/>
        </w:rPr>
      </w:r>
      <w:r w:rsidR="009E4467" w:rsidRPr="002072FA">
        <w:rPr>
          <w:rFonts w:cs="Times New Roman"/>
          <w:color w:val="215E99" w:themeColor="text2" w:themeTint="BF"/>
          <w:szCs w:val="24"/>
        </w:rPr>
        <w:fldChar w:fldCharType="separate"/>
      </w:r>
      <w:r w:rsidR="009E4467" w:rsidRPr="002072FA">
        <w:rPr>
          <w:rFonts w:eastAsiaTheme="minorEastAsia" w:cs="Times New Roman"/>
          <w:color w:val="215E99" w:themeColor="text2" w:themeTint="BF"/>
        </w:rPr>
        <w:t>(3)</w:t>
      </w:r>
      <w:r w:rsidR="009E4467" w:rsidRPr="002072FA">
        <w:rPr>
          <w:rFonts w:cs="Times New Roman"/>
          <w:color w:val="215E99" w:themeColor="text2" w:themeTint="BF"/>
          <w:szCs w:val="24"/>
        </w:rPr>
        <w:fldChar w:fldCharType="end"/>
      </w:r>
      <w:r w:rsidR="009E4467">
        <w:rPr>
          <w:rFonts w:cs="Times New Roman"/>
          <w:szCs w:val="24"/>
        </w:rPr>
        <w:t xml:space="preserve"> </w:t>
      </w:r>
      <w:r w:rsidR="00722D44" w:rsidRPr="00BB5EF0">
        <w:rPr>
          <w:rFonts w:cs="Times New Roman"/>
        </w:rPr>
        <w:t>using the OLS estimator</w:t>
      </w:r>
      <w:r w:rsidRPr="00BB5EF0">
        <w:rPr>
          <w:rFonts w:cs="Times New Roman"/>
        </w:rPr>
        <w:t>.</w:t>
      </w:r>
      <w:r w:rsidR="00722D44" w:rsidRPr="00BB5EF0">
        <w:rPr>
          <w:rFonts w:cs="Times New Roman"/>
        </w:rPr>
        <w:t xml:space="preserve"> The resulting coefficient is set as the calibrated TFP persistence 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09B963B4"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(as per</w:t>
      </w:r>
      <w:r w:rsidR="00B84249">
        <w:rPr>
          <w:rFonts w:cs="Times New Roman"/>
        </w:rPr>
        <w:t xml:space="preserve"> </w:t>
      </w:r>
      <w:r w:rsidR="00B84249">
        <w:rPr>
          <w:rFonts w:cs="Times New Roman"/>
        </w:rPr>
        <w:fldChar w:fldCharType="begin"/>
      </w:r>
      <w:r w:rsidR="00B84249">
        <w:rPr>
          <w:rFonts w:cs="Times New Roman"/>
        </w:rPr>
        <w:instrText xml:space="preserve"> REF _Ref235890345 \h </w:instrText>
      </w:r>
      <w:r w:rsidR="00B84249">
        <w:rPr>
          <w:rFonts w:cs="Times New Roman"/>
        </w:rPr>
      </w:r>
      <w:r w:rsidR="00B84249">
        <w:rPr>
          <w:rFonts w:cs="Times New Roman"/>
        </w:rPr>
        <w:fldChar w:fldCharType="separate"/>
      </w:r>
      <w:r w:rsidR="00B84249">
        <w:t xml:space="preserve">Figure </w:t>
      </w:r>
      <w:r w:rsidR="00B84249">
        <w:rPr>
          <w:noProof/>
        </w:rPr>
        <w:t>3</w:t>
      </w:r>
      <w:r w:rsidR="00B84249">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5865294F" w14:textId="77777777" w:rsidR="00C90C8F" w:rsidRDefault="00E74635" w:rsidP="00C90C8F">
      <w:pPr>
        <w:keepNext/>
        <w:spacing w:line="360" w:lineRule="auto"/>
        <w:ind w:firstLine="567"/>
      </w:pPr>
      <w:r w:rsidRPr="00BB5EF0">
        <w:rPr>
          <w:rFonts w:cs="Times New Roman"/>
          <w:noProof/>
        </w:rPr>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10"/>
                    <a:stretch>
                      <a:fillRect/>
                    </a:stretch>
                  </pic:blipFill>
                  <pic:spPr>
                    <a:xfrm>
                      <a:off x="0" y="0"/>
                      <a:ext cx="3762403" cy="1866914"/>
                    </a:xfrm>
                    <a:prstGeom prst="rect">
                      <a:avLst/>
                    </a:prstGeom>
                  </pic:spPr>
                </pic:pic>
              </a:graphicData>
            </a:graphic>
          </wp:inline>
        </w:drawing>
      </w:r>
    </w:p>
    <w:p w14:paraId="6857EDBE" w14:textId="21577303" w:rsidR="002C5528" w:rsidRDefault="00C90C8F" w:rsidP="00C90C8F">
      <w:pPr>
        <w:pStyle w:val="Caption"/>
        <w:ind w:firstLine="567"/>
      </w:pPr>
      <w:bookmarkStart w:id="18" w:name="_Ref235890345"/>
      <w:bookmarkStart w:id="19" w:name="_Ref235572370"/>
      <w:r>
        <w:t xml:space="preserve">Figure </w:t>
      </w:r>
      <w:fldSimple w:instr=" SEQ Figure \* ARABIC ">
        <w:r w:rsidR="00960E99">
          <w:rPr>
            <w:noProof/>
          </w:rPr>
          <w:t>3</w:t>
        </w:r>
      </w:fldSimple>
      <w:bookmarkEnd w:id="18"/>
      <w:r>
        <w:t xml:space="preserve">: </w:t>
      </w:r>
      <w:r w:rsidRPr="00C90C8F">
        <w:t>Output IRF assuming rho=0.771 and e=0.0054</w:t>
      </w:r>
      <w:bookmarkEnd w:id="19"/>
    </w:p>
    <w:p w14:paraId="440A9FAB" w14:textId="101B3ABA" w:rsidR="00656C7D" w:rsidRPr="00656C7D" w:rsidRDefault="00656C7D" w:rsidP="00656C7D">
      <w:pPr>
        <w:ind w:firstLine="567"/>
        <w:rPr>
          <w:i/>
          <w:iCs/>
          <w:color w:val="0E2841" w:themeColor="text2"/>
          <w:sz w:val="16"/>
          <w:szCs w:val="16"/>
        </w:rPr>
      </w:pPr>
      <w:r w:rsidRPr="00656C7D">
        <w:rPr>
          <w:i/>
          <w:iCs/>
          <w:color w:val="0E2841" w:themeColor="text2"/>
          <w:sz w:val="16"/>
          <w:szCs w:val="16"/>
        </w:rPr>
        <w:t>Source: own preparation</w:t>
      </w:r>
    </w:p>
    <w:p w14:paraId="79511F0E" w14:textId="0C04F168" w:rsidR="00CE6F8C" w:rsidRPr="00BB5EF0" w:rsidRDefault="00CE6F8C" w:rsidP="002937FC">
      <w:pPr>
        <w:spacing w:line="360" w:lineRule="auto"/>
        <w:ind w:firstLine="567"/>
        <w:rPr>
          <w:rFonts w:cs="Times New Roman"/>
        </w:rPr>
      </w:pPr>
      <w:r w:rsidRPr="00BB5EF0">
        <w:rPr>
          <w:rFonts w:cs="Times New Roman"/>
        </w:rPr>
        <w:lastRenderedPageBreak/>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7D7F60">
        <w:rPr>
          <w:rFonts w:cs="Times New Roman"/>
        </w:rPr>
        <w:t>illustrated</w:t>
      </w:r>
      <w:r w:rsidR="00D433A8" w:rsidRPr="00BB5EF0">
        <w:rPr>
          <w:rFonts w:cs="Times New Roman"/>
        </w:rPr>
        <w:t xml:space="preserve"> in</w:t>
      </w:r>
      <w:r w:rsidR="00B84249">
        <w:rPr>
          <w:rFonts w:cs="Times New Roman"/>
        </w:rPr>
        <w:t xml:space="preserve">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C10591" w:rsidRPr="00BB5EF0">
        <w:rPr>
          <w:rFonts w:cs="Times New Roman"/>
        </w:rPr>
        <w:t>. The result is a time series of next-period output forecasts.</w:t>
      </w:r>
    </w:p>
    <w:p w14:paraId="160220BD" w14:textId="317938B8" w:rsidR="00883A69" w:rsidRPr="003B75BD" w:rsidRDefault="00883A69" w:rsidP="00883A69">
      <w:pPr>
        <w:pStyle w:val="Heading2"/>
        <w:spacing w:line="360" w:lineRule="auto"/>
        <w:rPr>
          <w:rFonts w:cs="Times New Roman"/>
          <w:color w:val="215E99" w:themeColor="text2" w:themeTint="BF"/>
        </w:rPr>
      </w:pPr>
      <w:bookmarkStart w:id="20" w:name="_Toc237702504"/>
      <w:r w:rsidRPr="003B75BD">
        <w:rPr>
          <w:rFonts w:cs="Times New Roman"/>
          <w:color w:val="215E99" w:themeColor="text2" w:themeTint="BF"/>
        </w:rPr>
        <w:t xml:space="preserve">4.2. </w:t>
      </w:r>
      <w:r w:rsidR="0001279F" w:rsidRPr="003B75BD">
        <w:rPr>
          <w:rFonts w:cs="Times New Roman"/>
          <w:color w:val="215E99" w:themeColor="text2" w:themeTint="BF"/>
        </w:rPr>
        <w:t>Signal Generation</w:t>
      </w:r>
      <w:bookmarkEnd w:id="20"/>
    </w:p>
    <w:p w14:paraId="2365AB4D" w14:textId="1281C523" w:rsidR="007D7F60" w:rsidRDefault="007D7F60" w:rsidP="007D7F60">
      <w:pPr>
        <w:spacing w:line="360" w:lineRule="auto"/>
        <w:ind w:firstLine="567"/>
        <w:rPr>
          <w:rFonts w:cs="Times New Roman"/>
        </w:rPr>
      </w:pPr>
      <w:r>
        <w:rPr>
          <w:rFonts w:cs="Times New Roman"/>
        </w:rPr>
        <w:t>The trading strategy depends on both forecast data and realised data</w:t>
      </w:r>
      <w:r w:rsidRPr="00BB5EF0">
        <w:rPr>
          <w:rFonts w:cs="Times New Roman"/>
        </w:rPr>
        <w:t>.</w:t>
      </w:r>
      <w:r>
        <w:rPr>
          <w:rFonts w:cs="Times New Roman"/>
        </w:rPr>
        <w:t xml:space="preserve"> Once these two datapoints are available for a given quarter, their comparison can be used to generate an asset position for the remainder of the quarter.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B84249">
        <w:rPr>
          <w:rFonts w:cs="Times New Roman"/>
        </w:rPr>
        <w:t xml:space="preserve"> </w:t>
      </w:r>
      <w:r>
        <w:rPr>
          <w:rFonts w:cs="Times New Roman"/>
        </w:rPr>
        <w:t>shows the components of the trading strategy and assumed timing.</w:t>
      </w:r>
    </w:p>
    <w:p w14:paraId="56F22FD8" w14:textId="77777777" w:rsidR="00C90C8F" w:rsidRDefault="007D7F60" w:rsidP="00C90C8F">
      <w:pPr>
        <w:keepNext/>
        <w:spacing w:line="360" w:lineRule="auto"/>
      </w:pPr>
      <w:r w:rsidRPr="00BB5EF0">
        <w:rPr>
          <w:rFonts w:cs="Times New Roman"/>
          <w:noProof/>
        </w:rPr>
        <w:drawing>
          <wp:inline distT="0" distB="0" distL="0" distR="0" wp14:anchorId="25198AC8" wp14:editId="5FEDF1B9">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11"/>
                    <a:stretch>
                      <a:fillRect/>
                    </a:stretch>
                  </pic:blipFill>
                  <pic:spPr>
                    <a:xfrm>
                      <a:off x="0" y="0"/>
                      <a:ext cx="5760720" cy="4211320"/>
                    </a:xfrm>
                    <a:prstGeom prst="rect">
                      <a:avLst/>
                    </a:prstGeom>
                  </pic:spPr>
                </pic:pic>
              </a:graphicData>
            </a:graphic>
          </wp:inline>
        </w:drawing>
      </w:r>
    </w:p>
    <w:p w14:paraId="71211727" w14:textId="2A0658ED" w:rsidR="007D7F60" w:rsidRDefault="00C90C8F" w:rsidP="00C90C8F">
      <w:pPr>
        <w:pStyle w:val="Caption"/>
      </w:pPr>
      <w:bookmarkStart w:id="21" w:name="_Ref235890358"/>
      <w:bookmarkStart w:id="22" w:name="_Ref235572422"/>
      <w:r>
        <w:t xml:space="preserve">Figure </w:t>
      </w:r>
      <w:fldSimple w:instr=" SEQ Figure \* ARABIC ">
        <w:r w:rsidR="00960E99">
          <w:rPr>
            <w:noProof/>
          </w:rPr>
          <w:t>4</w:t>
        </w:r>
      </w:fldSimple>
      <w:bookmarkEnd w:id="21"/>
      <w:r>
        <w:t xml:space="preserve">: </w:t>
      </w:r>
      <w:r w:rsidRPr="00C90C8F">
        <w:t>Signal generation illustration</w:t>
      </w:r>
      <w:bookmarkEnd w:id="22"/>
    </w:p>
    <w:p w14:paraId="0593DABB" w14:textId="341DE48A"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7CBEF20F" w14:textId="43B17E4F" w:rsidR="00113E4F" w:rsidRPr="00BB5EF0" w:rsidRDefault="00C10591" w:rsidP="002937FC">
      <w:pPr>
        <w:spacing w:line="360" w:lineRule="auto"/>
        <w:ind w:firstLine="567"/>
        <w:rPr>
          <w:rFonts w:cs="Times New Roman"/>
        </w:rPr>
      </w:pPr>
      <w:r w:rsidRPr="00BB5EF0">
        <w:rPr>
          <w:rFonts w:cs="Times New Roman"/>
        </w:rPr>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w:t>
      </w:r>
      <w:r w:rsidR="00CA40A3">
        <w:rPr>
          <w:rFonts w:cs="Times New Roman"/>
        </w:rPr>
        <w:t xml:space="preserve">These transformations ensure the resulting series reflect deviations of GDP from trend. The data is </w:t>
      </w:r>
      <w:r w:rsidR="00ED3907" w:rsidRPr="00BB5EF0">
        <w:rPr>
          <w:rFonts w:cs="Times New Roman"/>
        </w:rPr>
        <w:t xml:space="preserve">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 xml:space="preserve">the date </w:t>
      </w:r>
      <w:r w:rsidR="00ED3907" w:rsidRPr="00BB5EF0">
        <w:rPr>
          <w:rFonts w:cs="Times New Roman"/>
        </w:rPr>
        <w:lastRenderedPageBreak/>
        <w:t>for which the next-period forecast is made.</w:t>
      </w:r>
      <w:r w:rsidR="00182075" w:rsidRPr="00BB5EF0">
        <w:rPr>
          <w:rFonts w:cs="Times New Roman"/>
        </w:rPr>
        <w:t xml:space="preserve"> The last element of the array is selected as the realised output value accordingly.</w:t>
      </w:r>
    </w:p>
    <w:p w14:paraId="4BAE90C9" w14:textId="743949C3" w:rsidR="00182075" w:rsidRPr="00BB5EF0" w:rsidRDefault="00182075" w:rsidP="002937FC">
      <w:pPr>
        <w:spacing w:line="360" w:lineRule="auto"/>
        <w:ind w:firstLine="567"/>
        <w:rPr>
          <w:rFonts w:cs="Times New Roman"/>
        </w:rPr>
      </w:pPr>
      <w:r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w:t>
      </w:r>
      <w:r w:rsidR="00B84249">
        <w:rPr>
          <w:rFonts w:cs="Times New Roman"/>
        </w:rPr>
        <w:t xml:space="preserve">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D433A8" w:rsidRPr="00BB5EF0">
        <w:rPr>
          <w:rFonts w:cs="Times New Roman"/>
        </w:rPr>
        <w:t>.</w:t>
      </w:r>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t xml:space="preserve">The momentum signal takes a long position when output forecast is greater than realised output, a short position when output forecast is less than realised output and no position 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2B41E228"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 xml:space="preserve">results to be realistic. </w:t>
      </w:r>
      <w:r w:rsidR="008D1DBE">
        <w:rPr>
          <w:rFonts w:cs="Times New Roman"/>
        </w:rPr>
        <w:t xml:space="preserve">For example, a lag of 20 allows 20 business days for GDPC1 data to be released and 20 business days plus one month for OPHNFB data to be released. </w:t>
      </w:r>
      <w:r w:rsidRPr="00BB5EF0">
        <w:rPr>
          <w:rFonts w:cs="Times New Roman"/>
        </w:rPr>
        <w:t xml:space="preserve">Signals are further lagged to the nearest trading day </w:t>
      </w:r>
      <w:r w:rsidR="001350BC">
        <w:rPr>
          <w:rFonts w:cs="Times New Roman"/>
        </w:rPr>
        <w:t xml:space="preserve">if needed </w:t>
      </w:r>
      <w:r w:rsidRPr="00BB5EF0">
        <w:rPr>
          <w:rFonts w:cs="Times New Roman"/>
        </w:rPr>
        <w:t>for trade execution to be possible.</w:t>
      </w:r>
    </w:p>
    <w:p w14:paraId="0D4DE0BC" w14:textId="48BA9B4E"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w:t>
      </w:r>
      <w:r w:rsidR="00955222" w:rsidRPr="00BB5EF0">
        <w:rPr>
          <w:rFonts w:cs="Times New Roman"/>
        </w:rPr>
        <w:lastRenderedPageBreak/>
        <w:t>shown in</w:t>
      </w:r>
      <w:r w:rsidR="00B84249">
        <w:rPr>
          <w:rFonts w:cs="Times New Roman"/>
        </w:rPr>
        <w:t xml:space="preserve"> </w:t>
      </w:r>
      <w:r w:rsidR="00B84249">
        <w:rPr>
          <w:rFonts w:cs="Times New Roman"/>
        </w:rPr>
        <w:fldChar w:fldCharType="begin"/>
      </w:r>
      <w:r w:rsidR="00B84249">
        <w:rPr>
          <w:rFonts w:cs="Times New Roman"/>
        </w:rPr>
        <w:instrText xml:space="preserve"> REF _Ref235890402 \h </w:instrText>
      </w:r>
      <w:r w:rsidR="00B84249">
        <w:rPr>
          <w:rFonts w:cs="Times New Roman"/>
        </w:rPr>
      </w:r>
      <w:r w:rsidR="00B84249">
        <w:rPr>
          <w:rFonts w:cs="Times New Roman"/>
        </w:rPr>
        <w:fldChar w:fldCharType="separate"/>
      </w:r>
      <w:r w:rsidR="00B84249">
        <w:t xml:space="preserve">Figure </w:t>
      </w:r>
      <w:r w:rsidR="00B84249">
        <w:rPr>
          <w:noProof/>
        </w:rPr>
        <w:t>5</w:t>
      </w:r>
      <w:r w:rsidR="00B84249">
        <w:rPr>
          <w:rFonts w:cs="Times New Roman"/>
        </w:rPr>
        <w:fldChar w:fldCharType="end"/>
      </w:r>
      <w:r w:rsidRPr="00BB5EF0">
        <w:rPr>
          <w:rFonts w:cs="Times New Roman"/>
        </w:rPr>
        <w:t>. The frequency makes it a low-frequency systematic trading strategy with clear room for the assessment of whether the economic phenomena behind the momentum and mean-reversion signals hold.</w:t>
      </w:r>
    </w:p>
    <w:p w14:paraId="07AD1785" w14:textId="77777777" w:rsidR="00C90C8F" w:rsidRDefault="00955222" w:rsidP="00C90C8F">
      <w:pPr>
        <w:keepNext/>
        <w:spacing w:line="360" w:lineRule="auto"/>
      </w:pPr>
      <w:r w:rsidRPr="00BB5EF0">
        <w:rPr>
          <w:rFonts w:cs="Times New Roman"/>
          <w:noProof/>
        </w:rPr>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637C36A1" w14:textId="13399777" w:rsidR="00C11056" w:rsidRDefault="00C90C8F" w:rsidP="00C90C8F">
      <w:pPr>
        <w:pStyle w:val="Caption"/>
      </w:pPr>
      <w:bookmarkStart w:id="23" w:name="_Ref235890402"/>
      <w:bookmarkStart w:id="24" w:name="_Ref235572517"/>
      <w:r>
        <w:t xml:space="preserve">Figure </w:t>
      </w:r>
      <w:fldSimple w:instr=" SEQ Figure \* ARABIC ">
        <w:r w:rsidR="00960E99">
          <w:rPr>
            <w:noProof/>
          </w:rPr>
          <w:t>5</w:t>
        </w:r>
      </w:fldSimple>
      <w:bookmarkEnd w:id="23"/>
      <w:r>
        <w:t xml:space="preserve">: </w:t>
      </w:r>
      <w:r w:rsidRPr="00C90C8F">
        <w:t>Positioning assuming lag=10 over one quarter</w:t>
      </w:r>
      <w:bookmarkEnd w:id="24"/>
    </w:p>
    <w:p w14:paraId="09DCE9A2" w14:textId="20B7BB3A"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B1D4C6C" w14:textId="62E2458F" w:rsidR="009329CC" w:rsidRPr="003B75BD" w:rsidRDefault="00BD67A8" w:rsidP="0074469D">
      <w:pPr>
        <w:pStyle w:val="Heading2"/>
        <w:rPr>
          <w:color w:val="215E99" w:themeColor="text2" w:themeTint="BF"/>
        </w:rPr>
      </w:pPr>
      <w:bookmarkStart w:id="25" w:name="_Ref235045974"/>
      <w:bookmarkStart w:id="26" w:name="_Toc237702505"/>
      <w:r w:rsidRPr="003B75BD">
        <w:rPr>
          <w:color w:val="215E99" w:themeColor="text2" w:themeTint="BF"/>
        </w:rPr>
        <w:t>4</w:t>
      </w:r>
      <w:r w:rsidR="00D92B63" w:rsidRPr="003B75BD">
        <w:rPr>
          <w:color w:val="215E99" w:themeColor="text2" w:themeTint="BF"/>
        </w:rPr>
        <w:t>.</w:t>
      </w:r>
      <w:r w:rsidR="00883A69" w:rsidRPr="003B75BD">
        <w:rPr>
          <w:color w:val="215E99" w:themeColor="text2" w:themeTint="BF"/>
        </w:rPr>
        <w:t>3.</w:t>
      </w:r>
      <w:r w:rsidRPr="003B75BD">
        <w:rPr>
          <w:color w:val="215E99" w:themeColor="text2" w:themeTint="BF"/>
        </w:rPr>
        <w:t xml:space="preserve"> </w:t>
      </w:r>
      <w:r w:rsidR="009329CC" w:rsidRPr="003B75BD">
        <w:rPr>
          <w:color w:val="215E99" w:themeColor="text2" w:themeTint="BF"/>
        </w:rPr>
        <w:t>Extensions and Variations</w:t>
      </w:r>
      <w:bookmarkEnd w:id="25"/>
      <w:bookmarkEnd w:id="26"/>
    </w:p>
    <w:p w14:paraId="7755D9EA" w14:textId="3C07C154" w:rsidR="009329CC" w:rsidRPr="00BB5EF0" w:rsidRDefault="009329CC" w:rsidP="002937FC">
      <w:pPr>
        <w:spacing w:line="360" w:lineRule="auto"/>
        <w:ind w:firstLine="567"/>
        <w:rPr>
          <w:rFonts w:cs="Times New Roman"/>
        </w:rPr>
      </w:pPr>
      <w:r w:rsidRPr="00BB5EF0">
        <w:rPr>
          <w:rFonts w:cs="Times New Roman"/>
        </w:rPr>
        <w:t xml:space="preserve">The strategy is extended beyond the aforementioned setup to </w:t>
      </w:r>
      <w:r w:rsidR="0078159A">
        <w:rPr>
          <w:rFonts w:cs="Times New Roman"/>
        </w:rPr>
        <w:t xml:space="preserve">attempt to </w:t>
      </w:r>
      <w:r w:rsidRPr="00BB5EF0">
        <w:rPr>
          <w:rFonts w:cs="Times New Roman"/>
        </w:rPr>
        <w:t>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2ADDF39B" w:rsidR="009329CC" w:rsidRPr="00DD6C5A" w:rsidRDefault="002E5012" w:rsidP="002937FC">
      <w:pPr>
        <w:spacing w:line="360" w:lineRule="auto"/>
        <w:ind w:firstLine="567"/>
        <w:rPr>
          <w:rFonts w:cs="Times New Roman"/>
          <w:color w:val="215E99" w:themeColor="text2" w:themeTint="BF"/>
        </w:rPr>
      </w:pPr>
      <w:r w:rsidRPr="00DD6C5A">
        <w:rPr>
          <w:rFonts w:cs="Times New Roman"/>
          <w:color w:val="215E99" w:themeColor="text2" w:themeTint="BF"/>
        </w:rPr>
        <w:t>Secondly, leverage can be employed. This is a multiplicative scalar passed down directly to the raw signal.</w:t>
      </w:r>
      <w:r w:rsidR="00F14A23" w:rsidRPr="00DD6C5A">
        <w:rPr>
          <w:rFonts w:cs="Times New Roman"/>
          <w:color w:val="215E99" w:themeColor="text2" w:themeTint="BF"/>
        </w:rPr>
        <w:t xml:space="preserve"> It would be expected to prove useful if baseline results are modest</w:t>
      </w:r>
      <w:r w:rsidR="00430303" w:rsidRPr="00DD6C5A">
        <w:rPr>
          <w:rFonts w:cs="Times New Roman"/>
          <w:color w:val="215E99" w:themeColor="text2" w:themeTint="BF"/>
        </w:rPr>
        <w:t>ly profitable</w:t>
      </w:r>
      <w:r w:rsidR="00F14A23" w:rsidRPr="00DD6C5A">
        <w:rPr>
          <w:rFonts w:cs="Times New Roman"/>
          <w:color w:val="215E99" w:themeColor="text2" w:themeTint="BF"/>
        </w:rPr>
        <w:t>,</w:t>
      </w:r>
      <w:r w:rsidR="00430303" w:rsidRPr="00DD6C5A">
        <w:rPr>
          <w:rFonts w:cs="Times New Roman"/>
          <w:color w:val="215E99" w:themeColor="text2" w:themeTint="BF"/>
        </w:rPr>
        <w:t xml:space="preserve"> </w:t>
      </w:r>
      <w:r w:rsidR="00F14A23" w:rsidRPr="00DD6C5A">
        <w:rPr>
          <w:rFonts w:cs="Times New Roman"/>
          <w:color w:val="215E99" w:themeColor="text2" w:themeTint="BF"/>
        </w:rPr>
        <w:t>few trade</w:t>
      </w:r>
      <w:r w:rsidR="00430303" w:rsidRPr="00DD6C5A">
        <w:rPr>
          <w:rFonts w:cs="Times New Roman"/>
          <w:color w:val="215E99" w:themeColor="text2" w:themeTint="BF"/>
        </w:rPr>
        <w:t xml:space="preserve">s occur </w:t>
      </w:r>
      <w:r w:rsidR="00F14A23" w:rsidRPr="00DD6C5A">
        <w:rPr>
          <w:rFonts w:cs="Times New Roman"/>
          <w:color w:val="215E99" w:themeColor="text2" w:themeTint="BF"/>
        </w:rPr>
        <w:t xml:space="preserve">and </w:t>
      </w:r>
      <w:r w:rsidR="00430303" w:rsidRPr="00DD6C5A">
        <w:rPr>
          <w:rFonts w:cs="Times New Roman"/>
          <w:color w:val="215E99" w:themeColor="text2" w:themeTint="BF"/>
        </w:rPr>
        <w:t xml:space="preserve">profitability is </w:t>
      </w:r>
      <w:r w:rsidR="00F14A23" w:rsidRPr="00DD6C5A">
        <w:rPr>
          <w:rFonts w:cs="Times New Roman"/>
          <w:color w:val="215E99" w:themeColor="text2" w:themeTint="BF"/>
        </w:rPr>
        <w:t>consistent</w:t>
      </w:r>
      <w:r w:rsidR="00430303" w:rsidRPr="00DD6C5A">
        <w:rPr>
          <w:rFonts w:cs="Times New Roman"/>
          <w:color w:val="215E99" w:themeColor="text2" w:themeTint="BF"/>
        </w:rPr>
        <w:t xml:space="preserve">. </w:t>
      </w:r>
      <w:r w:rsidR="00B90E01" w:rsidRPr="00DD6C5A">
        <w:rPr>
          <w:rFonts w:cs="Times New Roman"/>
          <w:color w:val="215E99" w:themeColor="text2" w:themeTint="BF"/>
        </w:rPr>
        <w:t xml:space="preserve">Results </w:t>
      </w:r>
      <w:r w:rsidR="00430303" w:rsidRPr="00DD6C5A">
        <w:rPr>
          <w:rFonts w:cs="Times New Roman"/>
          <w:color w:val="215E99" w:themeColor="text2" w:themeTint="BF"/>
        </w:rPr>
        <w:t xml:space="preserve">would diverge from doubling down variants if </w:t>
      </w:r>
      <w:r w:rsidR="00B90E01" w:rsidRPr="00DD6C5A">
        <w:rPr>
          <w:rFonts w:cs="Times New Roman"/>
          <w:color w:val="215E99" w:themeColor="text2" w:themeTint="BF"/>
        </w:rPr>
        <w:t>position direction were to change frequently.</w:t>
      </w:r>
    </w:p>
    <w:p w14:paraId="30B5D8D1" w14:textId="1EE2D7F4" w:rsidR="004B6923" w:rsidRPr="00BB5EF0" w:rsidRDefault="002E5012" w:rsidP="002937FC">
      <w:pPr>
        <w:spacing w:line="360" w:lineRule="auto"/>
        <w:ind w:firstLine="567"/>
        <w:rPr>
          <w:rFonts w:cs="Times New Roman"/>
        </w:rPr>
      </w:pPr>
      <w:r w:rsidRPr="00BB5EF0">
        <w:rPr>
          <w:rFonts w:cs="Times New Roman"/>
        </w:rPr>
        <w:t xml:space="preserve">Coupling these extensions with variations mentioned throughout this section, there are numerous combinations of parameters in this strategy. These are summarised </w:t>
      </w:r>
      <w:r w:rsidRPr="00B84249">
        <w:rPr>
          <w:rFonts w:cs="Times New Roman"/>
          <w:szCs w:val="24"/>
        </w:rPr>
        <w:t>in</w:t>
      </w:r>
      <w:r w:rsidR="00B84249" w:rsidRPr="00B84249">
        <w:rPr>
          <w:rFonts w:cs="Times New Roman"/>
          <w:szCs w:val="24"/>
        </w:rPr>
        <w:t xml:space="preserve"> </w:t>
      </w:r>
      <w:r w:rsidR="00B84249" w:rsidRPr="00B84249">
        <w:rPr>
          <w:rFonts w:cs="Times New Roman"/>
          <w:szCs w:val="24"/>
        </w:rPr>
        <w:fldChar w:fldCharType="begin"/>
      </w:r>
      <w:r w:rsidR="00B84249" w:rsidRPr="00B84249">
        <w:rPr>
          <w:rFonts w:cs="Times New Roman"/>
          <w:szCs w:val="24"/>
        </w:rPr>
        <w:instrText xml:space="preserve"> REF _Ref230524020 \h </w:instrText>
      </w:r>
      <w:r w:rsidR="00B84249">
        <w:rPr>
          <w:rFonts w:cs="Times New Roman"/>
          <w:szCs w:val="24"/>
        </w:rPr>
        <w:instrText xml:space="preserve"> \* MERGEFORMAT </w:instrText>
      </w:r>
      <w:r w:rsidR="00B84249" w:rsidRPr="00B84249">
        <w:rPr>
          <w:rFonts w:cs="Times New Roman"/>
          <w:szCs w:val="24"/>
        </w:rPr>
      </w:r>
      <w:r w:rsidR="00B84249" w:rsidRPr="00B84249">
        <w:rPr>
          <w:rFonts w:cs="Times New Roman"/>
          <w:szCs w:val="24"/>
        </w:rPr>
        <w:fldChar w:fldCharType="separate"/>
      </w:r>
      <w:r w:rsidR="00DD6C5A" w:rsidRPr="00DD6C5A">
        <w:rPr>
          <w:rFonts w:cs="Times New Roman"/>
          <w:szCs w:val="24"/>
        </w:rPr>
        <w:t xml:space="preserve">Table </w:t>
      </w:r>
      <w:r w:rsidR="00DD6C5A" w:rsidRPr="00DD6C5A">
        <w:rPr>
          <w:rFonts w:cs="Times New Roman"/>
          <w:noProof/>
          <w:szCs w:val="24"/>
        </w:rPr>
        <w:t>1</w:t>
      </w:r>
      <w:r w:rsidR="00B84249" w:rsidRPr="00B84249">
        <w:rPr>
          <w:rFonts w:cs="Times New Roman"/>
          <w:szCs w:val="24"/>
        </w:rPr>
        <w:fldChar w:fldCharType="end"/>
      </w:r>
      <w:r w:rsidRPr="00B84249">
        <w:rPr>
          <w:rFonts w:cs="Times New Roman"/>
          <w:szCs w:val="24"/>
        </w:rPr>
        <w:t>.</w:t>
      </w:r>
    </w:p>
    <w:p w14:paraId="4063CD17" w14:textId="549D18C3" w:rsidR="004B6923" w:rsidRPr="00B821BD" w:rsidRDefault="004B6923" w:rsidP="002937FC">
      <w:pPr>
        <w:pStyle w:val="Caption"/>
        <w:keepNext/>
        <w:spacing w:line="360" w:lineRule="auto"/>
        <w:ind w:firstLine="567"/>
        <w:rPr>
          <w:rFonts w:cs="Times New Roman"/>
          <w:sz w:val="20"/>
          <w:szCs w:val="20"/>
        </w:rPr>
      </w:pPr>
      <w:bookmarkStart w:id="27" w:name="_Ref230524020"/>
      <w:r w:rsidRPr="00B821BD">
        <w:rPr>
          <w:rFonts w:cs="Times New Roman"/>
          <w:sz w:val="20"/>
          <w:szCs w:val="20"/>
        </w:rPr>
        <w:lastRenderedPageBreak/>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00646A21">
        <w:rPr>
          <w:rFonts w:cs="Times New Roman"/>
          <w:noProof/>
          <w:sz w:val="20"/>
          <w:szCs w:val="20"/>
        </w:rPr>
        <w:t>1</w:t>
      </w:r>
      <w:r w:rsidRPr="00B821BD">
        <w:rPr>
          <w:rFonts w:cs="Times New Roman"/>
          <w:sz w:val="20"/>
          <w:szCs w:val="20"/>
        </w:rPr>
        <w:fldChar w:fldCharType="end"/>
      </w:r>
      <w:bookmarkEnd w:id="27"/>
      <w:r w:rsidRPr="00B821BD">
        <w:rPr>
          <w:rFonts w:cs="Times New Roman"/>
          <w:sz w:val="20"/>
          <w:szCs w:val="20"/>
        </w:rPr>
        <w:t>: Strategy 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0546F4">
        <w:trPr>
          <w:tblHeader/>
        </w:trPr>
        <w:tc>
          <w:tcPr>
            <w:tcW w:w="3964" w:type="dxa"/>
          </w:tcPr>
          <w:p w14:paraId="1D0F0F83" w14:textId="62658977" w:rsidR="002E5012" w:rsidRPr="00BB5EF0" w:rsidRDefault="00DD6C5A" w:rsidP="00BB5EF0">
            <w:pPr>
              <w:spacing w:line="360" w:lineRule="auto"/>
              <w:rPr>
                <w:rFonts w:cs="Times New Roman"/>
                <w:b/>
                <w:bCs/>
              </w:rPr>
            </w:pPr>
            <w:r>
              <w:rPr>
                <w:rFonts w:cs="Times New Roman"/>
                <w:b/>
                <w:bCs/>
              </w:rPr>
              <w:t>P</w:t>
            </w:r>
            <w:r w:rsidR="002E5012" w:rsidRPr="00BB5EF0">
              <w:rPr>
                <w:rFonts w:cs="Times New Roman"/>
                <w:b/>
                <w:bCs/>
              </w:rPr>
              <w:t>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1"/>
            </w:r>
          </w:p>
          <w:p w14:paraId="735B0A9F" w14:textId="75760A14" w:rsidR="002E5012" w:rsidRPr="00BB5EF0" w:rsidRDefault="002E5012" w:rsidP="00BB5EF0">
            <w:pPr>
              <w:spacing w:line="360" w:lineRule="auto"/>
              <w:rPr>
                <w:rFonts w:cs="Times New Roman"/>
              </w:rPr>
            </w:pPr>
            <w:r w:rsidRPr="00BB5EF0">
              <w:rPr>
                <w:rFonts w:cs="Times New Roman"/>
              </w:rPr>
              <w:t>12/2007 – 12/2009</w:t>
            </w:r>
            <w:r w:rsidR="00D10807">
              <w:rPr>
                <w:rStyle w:val="FootnoteReference"/>
                <w:rFonts w:cs="Times New Roman"/>
              </w:rPr>
              <w:footnoteReference w:id="2"/>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4CF34D1" w14:textId="15E68621" w:rsidR="00D10807" w:rsidRDefault="00656C7D" w:rsidP="00D10807">
      <w:pPr>
        <w:ind w:firstLine="720"/>
        <w:rPr>
          <w:i/>
          <w:iCs/>
          <w:color w:val="0E2841" w:themeColor="text2"/>
          <w:sz w:val="16"/>
          <w:szCs w:val="16"/>
        </w:rPr>
      </w:pPr>
      <w:r w:rsidRPr="00656C7D">
        <w:rPr>
          <w:i/>
          <w:iCs/>
          <w:color w:val="0E2841" w:themeColor="text2"/>
          <w:sz w:val="16"/>
          <w:szCs w:val="16"/>
        </w:rPr>
        <w:t>Source: own preparation</w:t>
      </w:r>
    </w:p>
    <w:p w14:paraId="439BDE37" w14:textId="440A2184" w:rsidR="00E37729" w:rsidRPr="005F009B" w:rsidRDefault="00AE3862" w:rsidP="00AE3862">
      <w:pPr>
        <w:spacing w:line="360" w:lineRule="auto"/>
        <w:ind w:firstLine="567"/>
        <w:rPr>
          <w:rFonts w:cs="Times New Roman"/>
          <w:color w:val="215E99" w:themeColor="text2" w:themeTint="BF"/>
        </w:rPr>
      </w:pPr>
      <w:r w:rsidRPr="005F009B">
        <w:rPr>
          <w:rFonts w:cs="Times New Roman"/>
          <w:color w:val="215E99" w:themeColor="text2" w:themeTint="BF"/>
        </w:rPr>
        <w:t xml:space="preserve">Horizon splits are devised as </w:t>
      </w:r>
      <w:r w:rsidRPr="005F009B">
        <w:rPr>
          <w:rFonts w:cs="Times New Roman"/>
          <w:color w:val="215E99" w:themeColor="text2" w:themeTint="BF"/>
          <w:szCs w:val="24"/>
        </w:rPr>
        <w:t xml:space="preserve">per </w:t>
      </w:r>
      <w:r w:rsidRPr="005F009B">
        <w:rPr>
          <w:rFonts w:cs="Times New Roman"/>
          <w:color w:val="215E99" w:themeColor="text2" w:themeTint="BF"/>
          <w:szCs w:val="24"/>
        </w:rPr>
        <w:fldChar w:fldCharType="begin"/>
      </w:r>
      <w:r w:rsidRPr="005F009B">
        <w:rPr>
          <w:rFonts w:cs="Times New Roman"/>
          <w:color w:val="215E99" w:themeColor="text2" w:themeTint="BF"/>
          <w:szCs w:val="24"/>
        </w:rPr>
        <w:instrText xml:space="preserve"> REF _Ref230524020 \h </w:instrText>
      </w:r>
      <w:r w:rsidRPr="005F009B">
        <w:rPr>
          <w:rFonts w:cs="Times New Roman"/>
          <w:color w:val="215E99" w:themeColor="text2" w:themeTint="BF"/>
          <w:szCs w:val="24"/>
        </w:rPr>
      </w:r>
      <w:r w:rsidRPr="005F009B">
        <w:rPr>
          <w:rFonts w:cs="Times New Roman"/>
          <w:color w:val="215E99" w:themeColor="text2" w:themeTint="BF"/>
          <w:szCs w:val="24"/>
        </w:rPr>
        <w:instrText xml:space="preserve"> \* MERGEFORMAT </w:instrText>
      </w:r>
      <w:r w:rsidRPr="005F009B">
        <w:rPr>
          <w:rFonts w:cs="Times New Roman"/>
          <w:color w:val="215E99" w:themeColor="text2" w:themeTint="BF"/>
          <w:szCs w:val="24"/>
        </w:rPr>
        <w:fldChar w:fldCharType="separate"/>
      </w:r>
      <w:r w:rsidRPr="005F009B">
        <w:rPr>
          <w:rFonts w:cs="Times New Roman"/>
          <w:color w:val="215E99" w:themeColor="text2" w:themeTint="BF"/>
          <w:szCs w:val="24"/>
        </w:rPr>
        <w:t xml:space="preserve">Table </w:t>
      </w:r>
      <w:r w:rsidRPr="005F009B">
        <w:rPr>
          <w:rFonts w:cs="Times New Roman"/>
          <w:noProof/>
          <w:color w:val="215E99" w:themeColor="text2" w:themeTint="BF"/>
          <w:szCs w:val="24"/>
        </w:rPr>
        <w:t>1</w:t>
      </w:r>
      <w:r w:rsidRPr="005F009B">
        <w:rPr>
          <w:rFonts w:cs="Times New Roman"/>
          <w:color w:val="215E99" w:themeColor="text2" w:themeTint="BF"/>
          <w:szCs w:val="24"/>
        </w:rPr>
        <w:fldChar w:fldCharType="end"/>
      </w:r>
      <w:r w:rsidR="00E37729" w:rsidRPr="005F009B">
        <w:rPr>
          <w:rFonts w:cs="Times New Roman"/>
          <w:color w:val="215E99" w:themeColor="text2" w:themeTint="BF"/>
          <w:szCs w:val="24"/>
        </w:rPr>
        <w:t xml:space="preserve">, maintaining a balance between </w:t>
      </w:r>
      <w:r w:rsidR="00E37729" w:rsidRPr="005F009B">
        <w:rPr>
          <w:rFonts w:cs="Times New Roman"/>
          <w:color w:val="215E99" w:themeColor="text2" w:themeTint="BF"/>
          <w:szCs w:val="24"/>
        </w:rPr>
        <w:t>the interpretability of multiple versions of results</w:t>
      </w:r>
      <w:r w:rsidR="00E37729" w:rsidRPr="005F009B">
        <w:rPr>
          <w:rFonts w:cs="Times New Roman"/>
          <w:color w:val="215E99" w:themeColor="text2" w:themeTint="BF"/>
          <w:szCs w:val="24"/>
        </w:rPr>
        <w:t xml:space="preserve"> and the ability to </w:t>
      </w:r>
      <w:r w:rsidRPr="005F009B">
        <w:rPr>
          <w:rFonts w:cs="Times New Roman"/>
          <w:color w:val="215E99" w:themeColor="text2" w:themeTint="BF"/>
          <w:szCs w:val="24"/>
        </w:rPr>
        <w:t>capture various parts of the business cycle and note differences in strategy performance over time</w:t>
      </w:r>
      <w:r w:rsidR="00E37729" w:rsidRPr="005F009B">
        <w:rPr>
          <w:rFonts w:cs="Times New Roman"/>
          <w:color w:val="215E99" w:themeColor="text2" w:themeTint="BF"/>
        </w:rPr>
        <w:t xml:space="preserve">. </w:t>
      </w:r>
      <w:r w:rsidR="005F009B" w:rsidRPr="005F009B">
        <w:rPr>
          <w:rFonts w:cs="Times New Roman"/>
          <w:color w:val="215E99" w:themeColor="text2" w:themeTint="BF"/>
        </w:rPr>
        <w:t>D</w:t>
      </w:r>
      <w:r w:rsidR="00E37729" w:rsidRPr="005F009B">
        <w:rPr>
          <w:rFonts w:cs="Times New Roman"/>
          <w:color w:val="215E99" w:themeColor="text2" w:themeTint="BF"/>
        </w:rPr>
        <w:t xml:space="preserve">ates </w:t>
      </w:r>
      <w:r w:rsidR="005F009B" w:rsidRPr="005F009B">
        <w:rPr>
          <w:rFonts w:cs="Times New Roman"/>
          <w:color w:val="215E99" w:themeColor="text2" w:themeTint="BF"/>
        </w:rPr>
        <w:t xml:space="preserve">rounded </w:t>
      </w:r>
      <w:r w:rsidR="00E37729" w:rsidRPr="005F009B">
        <w:rPr>
          <w:rFonts w:cs="Times New Roman"/>
          <w:color w:val="215E99" w:themeColor="text2" w:themeTint="BF"/>
        </w:rPr>
        <w:t>to year-ends are used for simplicity. The periods are selected as follows:</w:t>
      </w:r>
    </w:p>
    <w:p w14:paraId="226937B9" w14:textId="0551CEDD" w:rsidR="00AE3862" w:rsidRPr="005F009B" w:rsidRDefault="00E37729" w:rsidP="00E37729">
      <w:pPr>
        <w:pStyle w:val="ListParagraph"/>
        <w:numPr>
          <w:ilvl w:val="0"/>
          <w:numId w:val="6"/>
        </w:numPr>
        <w:spacing w:line="360" w:lineRule="auto"/>
        <w:rPr>
          <w:rFonts w:cs="Times New Roman"/>
          <w:color w:val="215E99" w:themeColor="text2" w:themeTint="BF"/>
        </w:rPr>
      </w:pPr>
      <w:r w:rsidRPr="005F009B">
        <w:rPr>
          <w:rFonts w:cs="Times New Roman"/>
          <w:color w:val="215E99" w:themeColor="text2" w:themeTint="BF"/>
        </w:rPr>
        <w:t>12/1999 – 12/2007 captures the</w:t>
      </w:r>
      <w:r w:rsidR="002313DD">
        <w:rPr>
          <w:rFonts w:cs="Times New Roman"/>
          <w:color w:val="215E99" w:themeColor="text2" w:themeTint="BF"/>
        </w:rPr>
        <w:t xml:space="preserve"> prosperous </w:t>
      </w:r>
      <w:r w:rsidRPr="005F009B">
        <w:rPr>
          <w:rFonts w:cs="Times New Roman"/>
          <w:color w:val="215E99" w:themeColor="text2" w:themeTint="BF"/>
        </w:rPr>
        <w:t xml:space="preserve">build-up towards the </w:t>
      </w:r>
      <w:r w:rsidRPr="005F009B">
        <w:rPr>
          <w:rFonts w:cs="Times New Roman"/>
          <w:color w:val="215E99" w:themeColor="text2" w:themeTint="BF"/>
        </w:rPr>
        <w:t>Global Financial Crisis (GFC)</w:t>
      </w:r>
    </w:p>
    <w:p w14:paraId="0CADD934" w14:textId="3C0BA104" w:rsidR="00E37729" w:rsidRPr="005F009B" w:rsidRDefault="00E37729" w:rsidP="00E37729">
      <w:pPr>
        <w:pStyle w:val="ListParagraph"/>
        <w:numPr>
          <w:ilvl w:val="0"/>
          <w:numId w:val="6"/>
        </w:numPr>
        <w:spacing w:line="360" w:lineRule="auto"/>
        <w:rPr>
          <w:rFonts w:cs="Times New Roman"/>
          <w:color w:val="215E99" w:themeColor="text2" w:themeTint="BF"/>
        </w:rPr>
      </w:pPr>
      <w:r w:rsidRPr="005F009B">
        <w:rPr>
          <w:rFonts w:cs="Times New Roman"/>
          <w:color w:val="215E99" w:themeColor="text2" w:themeTint="BF"/>
        </w:rPr>
        <w:t>12/2007 – 12/2009 represents the GFC and resulting economic slowdown</w:t>
      </w:r>
    </w:p>
    <w:p w14:paraId="449E865D" w14:textId="1F8D13FD" w:rsidR="00E37729" w:rsidRPr="005F009B" w:rsidRDefault="00E37729" w:rsidP="00E37729">
      <w:pPr>
        <w:pStyle w:val="ListParagraph"/>
        <w:numPr>
          <w:ilvl w:val="0"/>
          <w:numId w:val="6"/>
        </w:numPr>
        <w:spacing w:line="360" w:lineRule="auto"/>
        <w:rPr>
          <w:rFonts w:cs="Times New Roman"/>
          <w:color w:val="215E99" w:themeColor="text2" w:themeTint="BF"/>
        </w:rPr>
      </w:pPr>
      <w:r w:rsidRPr="005F009B">
        <w:rPr>
          <w:rFonts w:cs="Times New Roman"/>
          <w:color w:val="215E99" w:themeColor="text2" w:themeTint="BF"/>
        </w:rPr>
        <w:t>12/2009 – 12/2019</w:t>
      </w:r>
      <w:r w:rsidR="005F009B" w:rsidRPr="005F009B">
        <w:rPr>
          <w:rFonts w:cs="Times New Roman"/>
          <w:color w:val="215E99" w:themeColor="text2" w:themeTint="BF"/>
        </w:rPr>
        <w:t xml:space="preserve"> covers benign periods </w:t>
      </w:r>
      <w:r w:rsidR="00D20116">
        <w:rPr>
          <w:rFonts w:cs="Times New Roman"/>
          <w:color w:val="215E99" w:themeColor="text2" w:themeTint="BF"/>
        </w:rPr>
        <w:t xml:space="preserve">and </w:t>
      </w:r>
      <w:r w:rsidR="005F009B" w:rsidRPr="005F009B">
        <w:rPr>
          <w:rFonts w:cs="Times New Roman"/>
          <w:color w:val="215E99" w:themeColor="text2" w:themeTint="BF"/>
        </w:rPr>
        <w:t>consistently moderate growth periods</w:t>
      </w:r>
    </w:p>
    <w:p w14:paraId="0C98D75B" w14:textId="7EDC48F0" w:rsidR="005F009B" w:rsidRPr="005F009B" w:rsidRDefault="005F009B" w:rsidP="00E37729">
      <w:pPr>
        <w:pStyle w:val="ListParagraph"/>
        <w:numPr>
          <w:ilvl w:val="0"/>
          <w:numId w:val="6"/>
        </w:numPr>
        <w:spacing w:line="360" w:lineRule="auto"/>
        <w:rPr>
          <w:rFonts w:cs="Times New Roman"/>
          <w:color w:val="215E99" w:themeColor="text2" w:themeTint="BF"/>
        </w:rPr>
      </w:pPr>
      <w:r w:rsidRPr="005F009B">
        <w:rPr>
          <w:rFonts w:cs="Times New Roman"/>
          <w:color w:val="215E99" w:themeColor="text2" w:themeTint="BF"/>
        </w:rPr>
        <w:t>12/2019 – 12/2022 captures the Covid pandemic and resulting economic crises</w:t>
      </w:r>
    </w:p>
    <w:p w14:paraId="1CDEF5E0" w14:textId="3DDBCECB" w:rsidR="00D20116" w:rsidRDefault="005F009B" w:rsidP="00D20116">
      <w:pPr>
        <w:pStyle w:val="ListParagraph"/>
        <w:numPr>
          <w:ilvl w:val="0"/>
          <w:numId w:val="6"/>
        </w:numPr>
        <w:spacing w:line="360" w:lineRule="auto"/>
        <w:rPr>
          <w:rFonts w:cs="Times New Roman"/>
          <w:color w:val="215E99" w:themeColor="text2" w:themeTint="BF"/>
        </w:rPr>
      </w:pPr>
      <w:r w:rsidRPr="005F009B">
        <w:rPr>
          <w:rFonts w:cs="Times New Roman"/>
          <w:color w:val="215E99" w:themeColor="text2" w:themeTint="BF"/>
        </w:rPr>
        <w:t>12/2022 – 9/2025 covers rebound periods and changing geopolitical landscapes</w:t>
      </w:r>
    </w:p>
    <w:p w14:paraId="6FE9A4FD" w14:textId="7B6FBBC4" w:rsidR="00D20116" w:rsidRPr="00D20116" w:rsidRDefault="00D20116" w:rsidP="00D20116">
      <w:pPr>
        <w:pStyle w:val="ListParagraph"/>
        <w:numPr>
          <w:ilvl w:val="0"/>
          <w:numId w:val="6"/>
        </w:numPr>
        <w:spacing w:line="360" w:lineRule="auto"/>
        <w:rPr>
          <w:rFonts w:cs="Times New Roman"/>
          <w:color w:val="215E99" w:themeColor="text2" w:themeTint="BF"/>
        </w:rPr>
      </w:pPr>
      <w:r>
        <w:rPr>
          <w:rFonts w:cs="Times New Roman"/>
          <w:color w:val="215E99" w:themeColor="text2" w:themeTint="BF"/>
        </w:rPr>
        <w:t>12/1999 – 9/2025 captures the entire available date range for a long-run view of strategy effectiveness</w:t>
      </w:r>
    </w:p>
    <w:p w14:paraId="7C27DAAF" w14:textId="0865BB36" w:rsidR="00D660F4" w:rsidRPr="003B75BD" w:rsidRDefault="00D660F4" w:rsidP="0074469D">
      <w:pPr>
        <w:pStyle w:val="Heading2"/>
        <w:rPr>
          <w:color w:val="215E99" w:themeColor="text2" w:themeTint="BF"/>
        </w:rPr>
      </w:pPr>
      <w:bookmarkStart w:id="28" w:name="_Toc237702506"/>
      <w:r w:rsidRPr="003B75BD">
        <w:rPr>
          <w:color w:val="215E99" w:themeColor="text2" w:themeTint="BF"/>
        </w:rPr>
        <w:lastRenderedPageBreak/>
        <w:t>4.</w:t>
      </w:r>
      <w:r w:rsidR="00883A69" w:rsidRPr="003B75BD">
        <w:rPr>
          <w:color w:val="215E99" w:themeColor="text2" w:themeTint="BF"/>
        </w:rPr>
        <w:t>4.</w:t>
      </w:r>
      <w:r w:rsidRPr="003B75BD">
        <w:rPr>
          <w:color w:val="215E99" w:themeColor="text2" w:themeTint="BF"/>
        </w:rPr>
        <w:t xml:space="preserve"> Costs</w:t>
      </w:r>
      <w:bookmarkEnd w:id="28"/>
    </w:p>
    <w:p w14:paraId="6F69ACCB" w14:textId="7017B904" w:rsidR="00D660F4" w:rsidRDefault="00D660F4" w:rsidP="00D660F4">
      <w:pPr>
        <w:spacing w:line="360" w:lineRule="auto"/>
        <w:ind w:firstLine="567"/>
        <w:rPr>
          <w:rFonts w:cs="Times New Roman"/>
        </w:rPr>
      </w:pPr>
      <w:r>
        <w:rPr>
          <w:rFonts w:cs="Times New Roman"/>
        </w:rPr>
        <w:t>Trading costs are considered for a fair and realistic assessment of the performance of the strategy.</w:t>
      </w:r>
    </w:p>
    <w:p w14:paraId="518BACBF" w14:textId="54B9460E" w:rsidR="002072FA" w:rsidRDefault="00000000" w:rsidP="002072FA">
      <w:pPr>
        <w:tabs>
          <w:tab w:val="left" w:pos="7938"/>
        </w:tabs>
        <w:spacing w:line="360" w:lineRule="auto"/>
        <w:ind w:firstLine="567"/>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κ</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w:r w:rsidR="002072FA">
        <w:rPr>
          <w:rFonts w:eastAsiaTheme="minorEastAsia" w:cs="Times New Roman"/>
        </w:rPr>
        <w:tab/>
      </w:r>
      <w:bookmarkStart w:id="29" w:name="EqTradingCost"/>
      <w:r w:rsidR="002072FA">
        <w:rPr>
          <w:rFonts w:eastAsiaTheme="minorEastAsia" w:cs="Times New Roman"/>
        </w:rPr>
        <w:t>(4</w:t>
      </w:r>
      <w:r w:rsidR="002072FA">
        <w:rPr>
          <w:rFonts w:eastAsiaTheme="minorEastAsia" w:cs="Times New Roman"/>
        </w:rPr>
        <w:fldChar w:fldCharType="begin"/>
      </w:r>
      <w:r w:rsidR="002072FA">
        <w:rPr>
          <w:rFonts w:eastAsiaTheme="minorEastAsia" w:cs="Times New Roman"/>
        </w:rPr>
        <w:instrText xml:space="preserve"> </w:instrText>
      </w:r>
      <w:r w:rsidR="002072FA" w:rsidRPr="002072FA">
        <w:rPr>
          <w:rFonts w:eastAsiaTheme="minorEastAsia" w:cs="Times New Roman"/>
        </w:rPr>
        <w:instrText>SEQ eq \* ARABIC</w:instrText>
      </w:r>
      <w:r w:rsidR="002072FA">
        <w:rPr>
          <w:rFonts w:eastAsiaTheme="minorEastAsia" w:cs="Times New Roman"/>
        </w:rPr>
        <w:instrText xml:space="preserve"> </w:instrText>
      </w:r>
      <w:r w:rsidR="002072FA">
        <w:rPr>
          <w:rFonts w:eastAsiaTheme="minorEastAsia" w:cs="Times New Roman"/>
        </w:rPr>
        <w:fldChar w:fldCharType="separate"/>
      </w:r>
      <w:r w:rsidR="002072FA">
        <w:rPr>
          <w:rFonts w:eastAsiaTheme="minorEastAsia" w:cs="Times New Roman"/>
        </w:rPr>
        <w:fldChar w:fldCharType="end"/>
      </w:r>
      <w:r w:rsidR="002072FA">
        <w:rPr>
          <w:rFonts w:eastAsiaTheme="minorEastAsia" w:cs="Times New Roman"/>
        </w:rPr>
        <w:t>)</w:t>
      </w:r>
      <w:bookmarkEnd w:id="29"/>
    </w:p>
    <w:p w14:paraId="7CDE3662" w14:textId="550FC7F6" w:rsidR="0038529B" w:rsidRDefault="00E24BF5" w:rsidP="00D660F4">
      <w:pPr>
        <w:spacing w:line="360" w:lineRule="auto"/>
        <w:ind w:firstLine="567"/>
        <w:rPr>
          <w:rFonts w:cs="Times New Roman"/>
        </w:rPr>
      </w:pPr>
      <w:r>
        <w:rPr>
          <w:rFonts w:cs="Times New Roman"/>
        </w:rPr>
        <w:t xml:space="preserve">In line with the literature </w:t>
      </w:r>
      <w:sdt>
        <w:sdtPr>
          <w:rPr>
            <w:rFonts w:cs="Times New Roman"/>
          </w:rPr>
          <w:id w:val="364188305"/>
          <w:citation/>
        </w:sdtPr>
        <w:sdtContent>
          <w:r>
            <w:rPr>
              <w:rFonts w:cs="Times New Roman"/>
            </w:rPr>
            <w:fldChar w:fldCharType="begin"/>
          </w:r>
          <w:r>
            <w:rPr>
              <w:rFonts w:cs="Times New Roman"/>
            </w:rPr>
            <w:instrText xml:space="preserve"> CITATION Gri00 \l 2057 </w:instrText>
          </w:r>
          <w:r>
            <w:rPr>
              <w:rFonts w:cs="Times New Roman"/>
            </w:rPr>
            <w:fldChar w:fldCharType="separate"/>
          </w:r>
          <w:r w:rsidR="00334BDE" w:rsidRPr="00334BDE">
            <w:rPr>
              <w:rFonts w:cs="Times New Roman"/>
              <w:noProof/>
            </w:rPr>
            <w:t>(Grinold &amp; Kahn, 2000)</w:t>
          </w:r>
          <w:r>
            <w:rPr>
              <w:rFonts w:cs="Times New Roman"/>
            </w:rPr>
            <w:fldChar w:fldCharType="end"/>
          </w:r>
        </w:sdtContent>
      </w:sdt>
      <w:r>
        <w:rPr>
          <w:rFonts w:cs="Times New Roman"/>
        </w:rPr>
        <w:t xml:space="preserve"> and a</w:t>
      </w:r>
      <w:r w:rsidR="00D660F4">
        <w:rPr>
          <w:rFonts w:cs="Times New Roman"/>
        </w:rPr>
        <w:t>s per</w:t>
      </w:r>
      <w:r w:rsidR="002072FA">
        <w:rPr>
          <w:rFonts w:cs="Times New Roman"/>
        </w:rPr>
        <w:t xml:space="preserve"> </w:t>
      </w:r>
      <w:r w:rsidR="002072FA">
        <w:rPr>
          <w:rFonts w:cs="Times New Roman"/>
        </w:rPr>
        <w:fldChar w:fldCharType="begin"/>
      </w:r>
      <w:r w:rsidR="002072FA">
        <w:rPr>
          <w:rFonts w:cs="Times New Roman"/>
        </w:rPr>
        <w:instrText xml:space="preserve"> REF EqTradingCost \h </w:instrText>
      </w:r>
      <w:r w:rsidR="002072FA">
        <w:rPr>
          <w:rFonts w:cs="Times New Roman"/>
        </w:rPr>
      </w:r>
      <w:r w:rsidR="002072FA">
        <w:rPr>
          <w:rFonts w:cs="Times New Roman"/>
        </w:rPr>
        <w:fldChar w:fldCharType="separate"/>
      </w:r>
      <w:r w:rsidR="002072FA">
        <w:rPr>
          <w:rFonts w:eastAsiaTheme="minorEastAsia" w:cs="Times New Roman"/>
        </w:rPr>
        <w:t>(4)</w:t>
      </w:r>
      <w:r w:rsidR="002072FA">
        <w:rPr>
          <w:rFonts w:cs="Times New Roman"/>
        </w:rPr>
        <w:fldChar w:fldCharType="end"/>
      </w:r>
      <w:r w:rsidR="00D660F4">
        <w:rPr>
          <w:rFonts w:cs="Times New Roman"/>
        </w:rPr>
        <w:t>, cost at time</w:t>
      </w:r>
      <w:r>
        <w:rPr>
          <w:rFonts w:cs="Times New Roman"/>
        </w:rPr>
        <w:t xml:space="preserve"> </w:t>
      </w:r>
      <m:oMath>
        <m:r>
          <w:rPr>
            <w:rFonts w:ascii="Cambria Math" w:hAnsi="Cambria Math" w:cs="Times New Roman"/>
          </w:rPr>
          <m:t>t</m:t>
        </m:r>
      </m:oMath>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eastAsiaTheme="minorEastAsia" w:cs="Times New Roman"/>
        </w:rPr>
        <w:t>,</w:t>
      </w:r>
      <w:r w:rsidR="00D660F4">
        <w:rPr>
          <w:rFonts w:cs="Times New Roman"/>
        </w:rPr>
        <w:t xml:space="preserve"> is the cost of one full portfolio turnover</w:t>
      </w:r>
      <w:r>
        <w:rPr>
          <w:rFonts w:cs="Times New Roman"/>
        </w:rPr>
        <w:t>,</w:t>
      </w:r>
      <w:r w:rsidR="00D660F4">
        <w:rPr>
          <w:rFonts w:cs="Times New Roman"/>
        </w:rPr>
        <w:t xml:space="preserve"> </w:t>
      </w:r>
      <m:oMath>
        <m:r>
          <w:rPr>
            <w:rFonts w:ascii="Cambria Math" w:hAnsi="Cambria Math" w:cs="Times New Roman"/>
          </w:rPr>
          <m:t>κ</m:t>
        </m:r>
      </m:oMath>
      <w:r>
        <w:rPr>
          <w:rFonts w:eastAsiaTheme="minorEastAsia" w:cs="Times New Roman"/>
        </w:rPr>
        <w:t>,</w:t>
      </w:r>
      <w:r>
        <w:rPr>
          <w:rFonts w:cs="Times New Roman"/>
        </w:rPr>
        <w:t xml:space="preserve"> scaled by the change in position, </w:t>
      </w:r>
      <m:oMath>
        <m:r>
          <w:rPr>
            <w:rFonts w:ascii="Cambria Math" w:hAnsi="Cambria Math" w:cs="Times New Roman"/>
          </w:rPr>
          <m:t>p</m:t>
        </m:r>
      </m:oMath>
      <w:r>
        <w:rPr>
          <w:rFonts w:cs="Times New Roman"/>
        </w:rPr>
        <w:t xml:space="preserve">, between time periods. </w:t>
      </w:r>
      <w:r w:rsidR="007B270F">
        <w:rPr>
          <w:rFonts w:cs="Times New Roman"/>
        </w:rPr>
        <w:t xml:space="preserve">The approach </w:t>
      </w:r>
      <w:r>
        <w:rPr>
          <w:rFonts w:cs="Times New Roman"/>
        </w:rPr>
        <w:t xml:space="preserve">therefore generates a non-zero cost only when a position changes and a trade is required to achieve this. This is further scaled by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cs="Times New Roman"/>
        </w:rPr>
        <w:t xml:space="preserve"> to avoid double counting trades, for example </w:t>
      </w:r>
      <w:r w:rsidR="007B270F">
        <w:rPr>
          <w:rFonts w:cs="Times New Roman"/>
        </w:rPr>
        <w:t>one unit is charged when changing from a unit long position to a unit short position</w:t>
      </w:r>
      <w:r>
        <w:rPr>
          <w:rFonts w:cs="Times New Roman"/>
        </w:rPr>
        <w:t>.</w:t>
      </w:r>
      <w:r w:rsidR="007B270F">
        <w:rPr>
          <w:rFonts w:cs="Times New Roman"/>
        </w:rPr>
        <w:t xml:space="preserve"> The scaling continues to work for larger or lever</w:t>
      </w:r>
      <w:r w:rsidR="00FF3294">
        <w:rPr>
          <w:rFonts w:cs="Times New Roman"/>
        </w:rPr>
        <w:t>e</w:t>
      </w:r>
      <w:r w:rsidR="007B270F">
        <w:rPr>
          <w:rFonts w:cs="Times New Roman"/>
        </w:rPr>
        <w:t>d positions, whose cost grows proportionally to position magnitude.</w:t>
      </w:r>
    </w:p>
    <w:p w14:paraId="767B209C" w14:textId="70AF9C23" w:rsidR="0038529B" w:rsidRDefault="0038529B" w:rsidP="0038529B">
      <w:pPr>
        <w:spacing w:line="360" w:lineRule="auto"/>
        <w:ind w:firstLine="567"/>
        <w:rPr>
          <w:rFonts w:cs="Times New Roman"/>
        </w:rPr>
      </w:pPr>
      <w:r>
        <w:rPr>
          <w:rFonts w:cs="Times New Roman"/>
        </w:rPr>
        <w:t xml:space="preserve">Throughout the process </w:t>
      </w:r>
      <m:oMath>
        <m:r>
          <w:rPr>
            <w:rFonts w:ascii="Cambria Math" w:hAnsi="Cambria Math" w:cs="Times New Roman"/>
          </w:rPr>
          <m:t>κ</m:t>
        </m:r>
      </m:oMath>
      <w:r w:rsidR="007B270F">
        <w:rPr>
          <w:rFonts w:cs="Times New Roman"/>
        </w:rPr>
        <w:t xml:space="preserve"> is assumed to be</w:t>
      </w:r>
      <w:r>
        <w:rPr>
          <w:rFonts w:cs="Times New Roman"/>
        </w:rPr>
        <w:t xml:space="preserve"> a very low value around </w:t>
      </w:r>
      <w:r w:rsidR="007B270F">
        <w:rPr>
          <w:rFonts w:cs="Times New Roman"/>
        </w:rPr>
        <w:t>1bp</w:t>
      </w:r>
      <w:r>
        <w:rPr>
          <w:rFonts w:cs="Times New Roman"/>
        </w:rPr>
        <w:t>: large-cap US equities have extremely tight spreads and deep order books and the</w:t>
      </w:r>
      <w:r w:rsidR="00304833">
        <w:rPr>
          <w:rFonts w:cs="Times New Roman"/>
        </w:rPr>
        <w:t>ir</w:t>
      </w:r>
      <w:r>
        <w:rPr>
          <w:rFonts w:cs="Times New Roman"/>
        </w:rPr>
        <w:t xml:space="preserve"> equity indices </w:t>
      </w:r>
      <w:r w:rsidR="00304833">
        <w:rPr>
          <w:rFonts w:cs="Times New Roman"/>
        </w:rPr>
        <w:t xml:space="preserve">that are </w:t>
      </w:r>
      <w:r>
        <w:rPr>
          <w:rFonts w:cs="Times New Roman"/>
        </w:rPr>
        <w:t xml:space="preserve">used in this paper further benefit from </w:t>
      </w:r>
      <w:r w:rsidR="007B270F">
        <w:rPr>
          <w:rFonts w:cs="Times New Roman"/>
        </w:rPr>
        <w:t>significant liquidity and brokerage competition</w:t>
      </w:r>
      <w:r>
        <w:rPr>
          <w:rFonts w:cs="Times New Roman"/>
        </w:rPr>
        <w:t xml:space="preserve"> </w:t>
      </w:r>
      <w:sdt>
        <w:sdtPr>
          <w:rPr>
            <w:rFonts w:cs="Times New Roman"/>
          </w:rPr>
          <w:id w:val="706450910"/>
          <w:citation/>
        </w:sdtPr>
        <w:sdtContent>
          <w:r>
            <w:rPr>
              <w:rFonts w:cs="Times New Roman"/>
            </w:rPr>
            <w:fldChar w:fldCharType="begin"/>
          </w:r>
          <w:r>
            <w:rPr>
              <w:rFonts w:cs="Times New Roman"/>
            </w:rPr>
            <w:instrText xml:space="preserve"> CITATION Fra14 \l 2057 </w:instrText>
          </w:r>
          <w:r>
            <w:rPr>
              <w:rFonts w:cs="Times New Roman"/>
            </w:rPr>
            <w:fldChar w:fldCharType="separate"/>
          </w:r>
          <w:r w:rsidR="00334BDE" w:rsidRPr="00334BDE">
            <w:rPr>
              <w:rFonts w:cs="Times New Roman"/>
              <w:noProof/>
            </w:rPr>
            <w:t>(Frazzini, Israel, &amp; Moskowitz, 2014)</w:t>
          </w:r>
          <w:r>
            <w:rPr>
              <w:rFonts w:cs="Times New Roman"/>
            </w:rPr>
            <w:fldChar w:fldCharType="end"/>
          </w:r>
        </w:sdtContent>
      </w:sdt>
      <w:r w:rsidR="007B270F">
        <w:rPr>
          <w:rFonts w:cs="Times New Roman"/>
        </w:rPr>
        <w:t>.</w:t>
      </w:r>
    </w:p>
    <w:p w14:paraId="37A28DC3" w14:textId="5126D113" w:rsidR="0038529B" w:rsidRPr="00BB5EF0" w:rsidRDefault="0038529B" w:rsidP="0038529B">
      <w:pPr>
        <w:spacing w:line="360" w:lineRule="auto"/>
        <w:ind w:firstLine="567"/>
        <w:rPr>
          <w:rFonts w:cs="Times New Roman"/>
        </w:rPr>
      </w:pPr>
      <w:r>
        <w:rPr>
          <w:rFonts w:cs="Times New Roman"/>
        </w:rPr>
        <w:t>Trading costs are expected to have a minimal impact regardless, due to the anticipated infrequent trading activity over the time horizons considered stemming from quarterly signals.</w:t>
      </w:r>
      <w:r w:rsidR="00304833">
        <w:rPr>
          <w:rFonts w:cs="Times New Roman"/>
        </w:rPr>
        <w:t xml:space="preserve"> This is an advantage of the DSGE strategy that few systematic strategies can afford.</w:t>
      </w:r>
    </w:p>
    <w:p w14:paraId="4D143B5D" w14:textId="6C1C0416" w:rsidR="00883A69" w:rsidRPr="003B75BD" w:rsidRDefault="00883A69" w:rsidP="00883A69">
      <w:pPr>
        <w:pStyle w:val="Heading2"/>
        <w:spacing w:line="360" w:lineRule="auto"/>
        <w:rPr>
          <w:rFonts w:cs="Times New Roman"/>
          <w:color w:val="215E99" w:themeColor="text2" w:themeTint="BF"/>
        </w:rPr>
      </w:pPr>
      <w:bookmarkStart w:id="30" w:name="_Toc237702507"/>
      <w:r w:rsidRPr="003B75BD">
        <w:rPr>
          <w:rFonts w:cs="Times New Roman"/>
          <w:color w:val="215E99" w:themeColor="text2" w:themeTint="BF"/>
        </w:rPr>
        <w:t>4.</w:t>
      </w:r>
      <w:r w:rsidR="0001279F" w:rsidRPr="003B75BD">
        <w:rPr>
          <w:rFonts w:cs="Times New Roman"/>
          <w:color w:val="215E99" w:themeColor="text2" w:themeTint="BF"/>
        </w:rPr>
        <w:t>5</w:t>
      </w:r>
      <w:r w:rsidRPr="003B75BD">
        <w:rPr>
          <w:rFonts w:cs="Times New Roman"/>
          <w:color w:val="215E99" w:themeColor="text2" w:themeTint="BF"/>
        </w:rPr>
        <w:t>. Testing</w:t>
      </w:r>
      <w:bookmarkEnd w:id="30"/>
    </w:p>
    <w:p w14:paraId="3088320E" w14:textId="0F9ED2CE" w:rsidR="0078159A" w:rsidRDefault="0078159A" w:rsidP="0078159A">
      <w:pPr>
        <w:spacing w:line="360" w:lineRule="auto"/>
        <w:ind w:firstLine="567"/>
        <w:rPr>
          <w:rFonts w:cs="Times New Roman"/>
        </w:rPr>
      </w:pPr>
      <w:r>
        <w:rPr>
          <w:rFonts w:cs="Times New Roman"/>
        </w:rPr>
        <w:t>The DSGE trading strategy is tested in several ways</w:t>
      </w:r>
      <w:r w:rsidRPr="00BB5EF0">
        <w:rPr>
          <w:rFonts w:cs="Times New Roman"/>
        </w:rPr>
        <w:t>.</w:t>
      </w:r>
      <w:r w:rsidR="006A49BD">
        <w:rPr>
          <w:rFonts w:cs="Times New Roman"/>
        </w:rPr>
        <w:t xml:space="preserve"> Firstly, data inputs are inspected and summarised as in </w:t>
      </w:r>
      <w:r w:rsidR="006A49BD">
        <w:rPr>
          <w:rFonts w:cs="Times New Roman"/>
        </w:rPr>
        <w:fldChar w:fldCharType="begin"/>
      </w:r>
      <w:r w:rsidR="006A49BD">
        <w:rPr>
          <w:rFonts w:cs="Times New Roman"/>
        </w:rPr>
        <w:instrText xml:space="preserve"> REF _Ref235280955 \h </w:instrText>
      </w:r>
      <w:r w:rsidR="006A49BD">
        <w:rPr>
          <w:rFonts w:cs="Times New Roman"/>
        </w:rPr>
      </w:r>
      <w:r w:rsidR="006A49BD">
        <w:rPr>
          <w:rFonts w:cs="Times New Roman"/>
        </w:rPr>
        <w:fldChar w:fldCharType="separate"/>
      </w:r>
      <w:r w:rsidR="006A49BD" w:rsidRPr="00BB5EF0">
        <w:rPr>
          <w:rFonts w:cs="Times New Roman"/>
        </w:rPr>
        <w:t xml:space="preserve">3. </w:t>
      </w:r>
      <w:r w:rsidR="006A49BD">
        <w:rPr>
          <w:rFonts w:cs="Times New Roman"/>
        </w:rPr>
        <w:t>DATA</w:t>
      </w:r>
      <w:r w:rsidR="006A49BD">
        <w:rPr>
          <w:rFonts w:cs="Times New Roman"/>
        </w:rPr>
        <w:fldChar w:fldCharType="end"/>
      </w:r>
      <w:r w:rsidR="006A49BD">
        <w:rPr>
          <w:rFonts w:cs="Times New Roman"/>
        </w:rPr>
        <w:t>. This includes sense checking observation counts, data availability for the required time periods, time series completeness and a holistic assessment of data usability in the context of systematic trading.</w:t>
      </w:r>
    </w:p>
    <w:p w14:paraId="0DC07112" w14:textId="28A5A8DB" w:rsidR="0039009C" w:rsidRDefault="0039009C" w:rsidP="0078159A">
      <w:pPr>
        <w:spacing w:line="360" w:lineRule="auto"/>
        <w:ind w:firstLine="567"/>
        <w:rPr>
          <w:rFonts w:cs="Times New Roman"/>
        </w:rPr>
      </w:pPr>
      <w:r>
        <w:rPr>
          <w:rFonts w:cs="Times New Roman"/>
        </w:rPr>
        <w:t xml:space="preserve">Once the strategies run, </w:t>
      </w:r>
      <w:proofErr w:type="spellStart"/>
      <w:r>
        <w:rPr>
          <w:rFonts w:cs="Times New Roman"/>
        </w:rPr>
        <w:t>PnL</w:t>
      </w:r>
      <w:proofErr w:type="spellEnd"/>
      <w:r>
        <w:rPr>
          <w:rFonts w:cs="Times New Roman"/>
        </w:rPr>
        <w:t xml:space="preserve"> and Sharpe Ratio (SR) are calculated. These offer a quantitative method of assessing strategy profitability and performance per level of risk, respectively</w:t>
      </w:r>
      <w:r w:rsidR="00543F79">
        <w:rPr>
          <w:rFonts w:cs="Times New Roman"/>
        </w:rPr>
        <w:t xml:space="preserve">, and are described in </w:t>
      </w:r>
      <w:r w:rsidR="00543F79">
        <w:rPr>
          <w:rFonts w:cs="Times New Roman"/>
        </w:rPr>
        <w:fldChar w:fldCharType="begin"/>
      </w:r>
      <w:r w:rsidR="00543F79">
        <w:rPr>
          <w:rFonts w:cs="Times New Roman"/>
        </w:rPr>
        <w:instrText xml:space="preserve"> REF _Ref235283291 \h </w:instrText>
      </w:r>
      <w:r w:rsidR="00543F79">
        <w:rPr>
          <w:rFonts w:cs="Times New Roman"/>
        </w:rPr>
      </w:r>
      <w:r w:rsidR="00543F79">
        <w:rPr>
          <w:rFonts w:cs="Times New Roman"/>
        </w:rPr>
        <w:fldChar w:fldCharType="separate"/>
      </w:r>
      <w:r w:rsidR="00763F0F" w:rsidRPr="00BB5EF0">
        <w:t>4.</w:t>
      </w:r>
      <w:r w:rsidR="00763F0F">
        <w:t>5.1.</w:t>
      </w:r>
      <w:r w:rsidR="00763F0F" w:rsidRPr="00BB5EF0">
        <w:t xml:space="preserve"> </w:t>
      </w:r>
      <w:proofErr w:type="spellStart"/>
      <w:r w:rsidR="00763F0F" w:rsidRPr="00BB5EF0">
        <w:t>PnL</w:t>
      </w:r>
      <w:proofErr w:type="spellEnd"/>
      <w:r w:rsidR="00763F0F" w:rsidRPr="00BB5EF0">
        <w:t xml:space="preserve"> Calculation and Performance Metrics</w:t>
      </w:r>
      <w:r w:rsidR="00543F79">
        <w:rPr>
          <w:rFonts w:cs="Times New Roman"/>
        </w:rPr>
        <w:fldChar w:fldCharType="end"/>
      </w:r>
      <w:r>
        <w:rPr>
          <w:rFonts w:cs="Times New Roman"/>
        </w:rPr>
        <w:t xml:space="preserve">. These metrics </w:t>
      </w:r>
      <w:r w:rsidR="00725C15">
        <w:rPr>
          <w:rFonts w:cs="Times New Roman"/>
        </w:rPr>
        <w:t xml:space="preserve">are reported in </w:t>
      </w:r>
      <w:r w:rsidR="00725C15">
        <w:rPr>
          <w:rFonts w:cs="Times New Roman"/>
        </w:rPr>
        <w:fldChar w:fldCharType="begin"/>
      </w:r>
      <w:r w:rsidR="00725C15">
        <w:rPr>
          <w:rFonts w:cs="Times New Roman"/>
        </w:rPr>
        <w:instrText xml:space="preserve"> REF _Ref235479484 \h </w:instrText>
      </w:r>
      <w:r w:rsidR="00725C15">
        <w:rPr>
          <w:rFonts w:cs="Times New Roman"/>
        </w:rPr>
      </w:r>
      <w:r w:rsidR="00725C15">
        <w:rPr>
          <w:rFonts w:cs="Times New Roman"/>
        </w:rPr>
        <w:fldChar w:fldCharType="separate"/>
      </w:r>
      <w:r w:rsidR="00725C15" w:rsidRPr="00BB5EF0">
        <w:rPr>
          <w:rFonts w:cs="Times New Roman"/>
        </w:rPr>
        <w:t xml:space="preserve">5. </w:t>
      </w:r>
      <w:r w:rsidR="00725C15">
        <w:rPr>
          <w:rFonts w:cs="Times New Roman"/>
        </w:rPr>
        <w:t>RESULTS</w:t>
      </w:r>
      <w:r w:rsidR="00725C15">
        <w:rPr>
          <w:rFonts w:cs="Times New Roman"/>
        </w:rPr>
        <w:fldChar w:fldCharType="end"/>
      </w:r>
      <w:r w:rsidR="00725C15">
        <w:rPr>
          <w:rFonts w:cs="Times New Roman"/>
        </w:rPr>
        <w:t xml:space="preserve"> and </w:t>
      </w:r>
      <w:r>
        <w:rPr>
          <w:rFonts w:cs="Times New Roman"/>
        </w:rPr>
        <w:t>confirm or reject the momentum and mean-reversion phenomena hypothesised in this paper</w:t>
      </w:r>
      <w:r w:rsidR="0027153B">
        <w:rPr>
          <w:rFonts w:cs="Times New Roman"/>
        </w:rPr>
        <w:t xml:space="preserve">. They also implicitly assess DSGE model effectiveness via IRF forecasts diverging from realised macroeconomic data and the </w:t>
      </w:r>
      <w:r w:rsidR="0027153B" w:rsidRPr="0027153B">
        <w:rPr>
          <w:rFonts w:cs="Times New Roman"/>
        </w:rPr>
        <w:t>correlation between asset prices and lagged macroeconomic variables</w:t>
      </w:r>
      <w:r w:rsidR="0027153B">
        <w:rPr>
          <w:rFonts w:cs="Times New Roman"/>
        </w:rPr>
        <w:t>.</w:t>
      </w:r>
    </w:p>
    <w:p w14:paraId="5D88D497" w14:textId="75684A16" w:rsidR="0027153B" w:rsidRDefault="0027153B" w:rsidP="0078159A">
      <w:pPr>
        <w:spacing w:line="360" w:lineRule="auto"/>
        <w:ind w:firstLine="567"/>
        <w:rPr>
          <w:rFonts w:cs="Times New Roman"/>
        </w:rPr>
      </w:pPr>
      <w:r>
        <w:rPr>
          <w:rFonts w:cs="Times New Roman"/>
        </w:rPr>
        <w:lastRenderedPageBreak/>
        <w:t>Extending the model to variants allows for effective relative testing</w:t>
      </w:r>
      <w:r w:rsidR="00725C15">
        <w:rPr>
          <w:rFonts w:cs="Times New Roman"/>
        </w:rPr>
        <w:t xml:space="preserve"> in </w:t>
      </w:r>
      <w:r w:rsidR="00725C15">
        <w:rPr>
          <w:rFonts w:cs="Times New Roman"/>
        </w:rPr>
        <w:fldChar w:fldCharType="begin"/>
      </w:r>
      <w:r w:rsidR="00725C15">
        <w:rPr>
          <w:rFonts w:cs="Times New Roman"/>
        </w:rPr>
        <w:instrText xml:space="preserve"> REF _Ref235479484 \h </w:instrText>
      </w:r>
      <w:r w:rsidR="00725C15">
        <w:rPr>
          <w:rFonts w:cs="Times New Roman"/>
        </w:rPr>
      </w:r>
      <w:r w:rsidR="00725C15">
        <w:rPr>
          <w:rFonts w:cs="Times New Roman"/>
        </w:rPr>
        <w:fldChar w:fldCharType="separate"/>
      </w:r>
      <w:r w:rsidR="00725C15" w:rsidRPr="00BB5EF0">
        <w:rPr>
          <w:rFonts w:cs="Times New Roman"/>
        </w:rPr>
        <w:t xml:space="preserve">5. </w:t>
      </w:r>
      <w:r w:rsidR="00725C15">
        <w:rPr>
          <w:rFonts w:cs="Times New Roman"/>
        </w:rPr>
        <w:t>RESULTS</w:t>
      </w:r>
      <w:r w:rsidR="00725C15">
        <w:rPr>
          <w:rFonts w:cs="Times New Roman"/>
        </w:rPr>
        <w:fldChar w:fldCharType="end"/>
      </w:r>
      <w:r>
        <w:rPr>
          <w:rFonts w:cs="Times New Roman"/>
        </w:rPr>
        <w:t xml:space="preserve">: as parameters are incrementally modified, impact expectations can be formed and then compared with actual </w:t>
      </w:r>
      <w:r w:rsidR="00D149BC">
        <w:rPr>
          <w:rFonts w:cs="Times New Roman"/>
        </w:rPr>
        <w:t xml:space="preserve">impact </w:t>
      </w:r>
      <w:r>
        <w:rPr>
          <w:rFonts w:cs="Times New Roman"/>
        </w:rPr>
        <w:t>of such variants</w:t>
      </w:r>
      <w:r w:rsidR="00543F79">
        <w:rPr>
          <w:rFonts w:cs="Times New Roman"/>
        </w:rPr>
        <w:t xml:space="preserve"> with the goal of confirming the strategy is set up correctly</w:t>
      </w:r>
      <w:r>
        <w:rPr>
          <w:rFonts w:cs="Times New Roman"/>
        </w:rPr>
        <w:t xml:space="preserve">. </w:t>
      </w:r>
      <w:r w:rsidR="00543F79">
        <w:rPr>
          <w:rFonts w:cs="Times New Roman"/>
        </w:rPr>
        <w:t>This is particularly significant for novel frameworks like the one introduced in this paper where</w:t>
      </w:r>
      <w:r w:rsidR="00D149BC">
        <w:rPr>
          <w:rFonts w:cs="Times New Roman"/>
        </w:rPr>
        <w:t xml:space="preserve">by </w:t>
      </w:r>
      <w:r w:rsidR="00543F79">
        <w:rPr>
          <w:rFonts w:cs="Times New Roman"/>
        </w:rPr>
        <w:t xml:space="preserve">there are </w:t>
      </w:r>
      <w:r w:rsidR="00725C15">
        <w:rPr>
          <w:rFonts w:cs="Times New Roman"/>
        </w:rPr>
        <w:t xml:space="preserve">not any </w:t>
      </w:r>
      <w:r w:rsidR="00543F79">
        <w:rPr>
          <w:rFonts w:cs="Times New Roman"/>
        </w:rPr>
        <w:t xml:space="preserve">suitable </w:t>
      </w:r>
      <w:r w:rsidR="00725C15">
        <w:rPr>
          <w:rFonts w:cs="Times New Roman"/>
        </w:rPr>
        <w:t xml:space="preserve">direct </w:t>
      </w:r>
      <w:r w:rsidR="00543F79">
        <w:rPr>
          <w:rFonts w:cs="Times New Roman"/>
        </w:rPr>
        <w:t>comparisons for testing. E</w:t>
      </w:r>
      <w:r>
        <w:rPr>
          <w:rFonts w:cs="Times New Roman"/>
        </w:rPr>
        <w:t>xample</w:t>
      </w:r>
      <w:r w:rsidR="00543F79">
        <w:rPr>
          <w:rFonts w:cs="Times New Roman"/>
        </w:rPr>
        <w:t>s of relative tests include:</w:t>
      </w:r>
    </w:p>
    <w:p w14:paraId="6B0D4887" w14:textId="3D59515C" w:rsidR="00543F79" w:rsidRDefault="00543F79" w:rsidP="00543F79">
      <w:pPr>
        <w:pStyle w:val="ListParagraph"/>
        <w:numPr>
          <w:ilvl w:val="0"/>
          <w:numId w:val="5"/>
        </w:numPr>
        <w:spacing w:line="360" w:lineRule="auto"/>
        <w:rPr>
          <w:rFonts w:cs="Times New Roman"/>
        </w:rPr>
      </w:pPr>
      <w:r>
        <w:rPr>
          <w:rFonts w:cs="Times New Roman"/>
        </w:rPr>
        <w:t xml:space="preserve">Momentum and mean-reversion strategies should produce </w:t>
      </w:r>
      <w:r w:rsidR="009C2795">
        <w:rPr>
          <w:rFonts w:cs="Times New Roman"/>
        </w:rPr>
        <w:t xml:space="preserve">directionally </w:t>
      </w:r>
      <w:r>
        <w:rPr>
          <w:rFonts w:cs="Times New Roman"/>
        </w:rPr>
        <w:t>opposite performance in a given period</w:t>
      </w:r>
    </w:p>
    <w:p w14:paraId="575D38A4" w14:textId="141E6D61" w:rsidR="00543F79" w:rsidRDefault="00543F79" w:rsidP="00543F79">
      <w:pPr>
        <w:pStyle w:val="ListParagraph"/>
        <w:numPr>
          <w:ilvl w:val="0"/>
          <w:numId w:val="5"/>
        </w:numPr>
        <w:spacing w:line="360" w:lineRule="auto"/>
        <w:rPr>
          <w:rFonts w:cs="Times New Roman"/>
        </w:rPr>
      </w:pPr>
      <w:r>
        <w:rPr>
          <w:rFonts w:cs="Times New Roman"/>
        </w:rPr>
        <w:t xml:space="preserve">Leverage and doubling down variants of a momentum strategy that do not affect underlying decisions in signal generation should produce directionally aligned performance as their </w:t>
      </w:r>
      <w:r w:rsidR="00BF6546">
        <w:rPr>
          <w:rFonts w:cs="Times New Roman"/>
        </w:rPr>
        <w:t>unlevered</w:t>
      </w:r>
      <w:r>
        <w:rPr>
          <w:rFonts w:cs="Times New Roman"/>
        </w:rPr>
        <w:t xml:space="preserve"> counterparts</w:t>
      </w:r>
    </w:p>
    <w:p w14:paraId="5CBE0CAE" w14:textId="6DAD10B4" w:rsidR="00543F79" w:rsidRDefault="00543F79" w:rsidP="00543F79">
      <w:pPr>
        <w:pStyle w:val="ListParagraph"/>
        <w:numPr>
          <w:ilvl w:val="0"/>
          <w:numId w:val="5"/>
        </w:numPr>
        <w:spacing w:line="360" w:lineRule="auto"/>
        <w:rPr>
          <w:rFonts w:cs="Times New Roman"/>
        </w:rPr>
      </w:pPr>
      <w:r>
        <w:rPr>
          <w:rFonts w:cs="Times New Roman"/>
        </w:rPr>
        <w:t>Strategies trading S&amp;P 500 should produce similar performance over time as strategies trading DJIA due to the similar price history of both assets, as seen in</w:t>
      </w:r>
      <w:r w:rsidR="003C0829">
        <w:rPr>
          <w:rFonts w:cs="Times New Roman"/>
        </w:rPr>
        <w:t xml:space="preserve"> </w:t>
      </w:r>
      <w:r w:rsidR="003C0829" w:rsidRPr="003C0829">
        <w:rPr>
          <w:rFonts w:cs="Times New Roman"/>
          <w:color w:val="215E99" w:themeColor="text2" w:themeTint="BF"/>
        </w:rPr>
        <w:fldChar w:fldCharType="begin"/>
      </w:r>
      <w:r w:rsidR="003C0829" w:rsidRPr="003C0829">
        <w:rPr>
          <w:rFonts w:cs="Times New Roman"/>
          <w:color w:val="215E99" w:themeColor="text2" w:themeTint="BF"/>
        </w:rPr>
        <w:instrText xml:space="preserve"> REF _Ref235890333 \h </w:instrText>
      </w:r>
      <w:r w:rsidR="003C0829" w:rsidRPr="003C0829">
        <w:rPr>
          <w:rFonts w:cs="Times New Roman"/>
          <w:color w:val="215E99" w:themeColor="text2" w:themeTint="BF"/>
        </w:rPr>
      </w:r>
      <w:r w:rsidR="003C0829" w:rsidRPr="003C0829">
        <w:rPr>
          <w:rFonts w:cs="Times New Roman"/>
          <w:color w:val="215E99" w:themeColor="text2" w:themeTint="BF"/>
        </w:rPr>
        <w:fldChar w:fldCharType="separate"/>
      </w:r>
      <w:r w:rsidR="003C0829" w:rsidRPr="003C0829">
        <w:rPr>
          <w:color w:val="215E99" w:themeColor="text2" w:themeTint="BF"/>
        </w:rPr>
        <w:t>Figure</w:t>
      </w:r>
      <w:r w:rsidR="003C0829" w:rsidRPr="003C0829">
        <w:rPr>
          <w:color w:val="215E99" w:themeColor="text2" w:themeTint="BF"/>
        </w:rPr>
        <w:t xml:space="preserve"> </w:t>
      </w:r>
      <w:r w:rsidR="003C0829" w:rsidRPr="003C0829">
        <w:rPr>
          <w:noProof/>
          <w:color w:val="215E99" w:themeColor="text2" w:themeTint="BF"/>
        </w:rPr>
        <w:t>2</w:t>
      </w:r>
      <w:r w:rsidR="003C0829" w:rsidRPr="003C0829">
        <w:rPr>
          <w:rFonts w:cs="Times New Roman"/>
          <w:color w:val="215E99" w:themeColor="text2" w:themeTint="BF"/>
        </w:rPr>
        <w:fldChar w:fldCharType="end"/>
      </w:r>
    </w:p>
    <w:p w14:paraId="6F511598" w14:textId="4582D807" w:rsidR="00543F79" w:rsidRPr="00543F79" w:rsidRDefault="00543F79" w:rsidP="00543F79">
      <w:pPr>
        <w:pStyle w:val="ListParagraph"/>
        <w:numPr>
          <w:ilvl w:val="0"/>
          <w:numId w:val="5"/>
        </w:numPr>
        <w:spacing w:line="360" w:lineRule="auto"/>
        <w:rPr>
          <w:rFonts w:cs="Times New Roman"/>
        </w:rPr>
      </w:pPr>
      <w:r>
        <w:rPr>
          <w:rFonts w:cs="Times New Roman"/>
        </w:rPr>
        <w:t xml:space="preserve">Net performance should be </w:t>
      </w:r>
      <w:r w:rsidR="00BF6546">
        <w:rPr>
          <w:rFonts w:cs="Times New Roman"/>
        </w:rPr>
        <w:t xml:space="preserve">very </w:t>
      </w:r>
      <w:r>
        <w:rPr>
          <w:rFonts w:cs="Times New Roman"/>
        </w:rPr>
        <w:t>close to gross performance if there are few position changes over the strategy horizon or at most slightly below gross performance</w:t>
      </w:r>
    </w:p>
    <w:p w14:paraId="1189A3C6" w14:textId="4C23ECBD" w:rsidR="0027153B" w:rsidRDefault="00543F79" w:rsidP="0078159A">
      <w:pPr>
        <w:spacing w:line="360" w:lineRule="auto"/>
        <w:ind w:firstLine="567"/>
        <w:rPr>
          <w:rFonts w:cs="Times New Roman"/>
        </w:rPr>
      </w:pPr>
      <w:r>
        <w:rPr>
          <w:rFonts w:cs="Times New Roman"/>
        </w:rPr>
        <w:t xml:space="preserve">Finally, comparing to a benchmark strategy is an informative test. The benchmark of choice is the buy-and-hold strategy, as described in </w:t>
      </w:r>
      <w:r>
        <w:rPr>
          <w:rFonts w:cs="Times New Roman"/>
        </w:rPr>
        <w:fldChar w:fldCharType="begin"/>
      </w:r>
      <w:r>
        <w:rPr>
          <w:rFonts w:cs="Times New Roman"/>
        </w:rPr>
        <w:instrText xml:space="preserve"> REF _Ref235283263 \h </w:instrText>
      </w:r>
      <w:r>
        <w:rPr>
          <w:rFonts w:cs="Times New Roman"/>
        </w:rPr>
      </w:r>
      <w:r>
        <w:rPr>
          <w:rFonts w:cs="Times New Roman"/>
        </w:rPr>
        <w:fldChar w:fldCharType="separate"/>
      </w:r>
      <w:r w:rsidR="00763F0F" w:rsidRPr="00BB5EF0">
        <w:t>4.</w:t>
      </w:r>
      <w:r w:rsidR="00763F0F">
        <w:t>5.2.</w:t>
      </w:r>
      <w:r w:rsidR="00763F0F" w:rsidRPr="00BB5EF0">
        <w:t xml:space="preserve"> Buy-and-Hold Benchmark</w:t>
      </w:r>
      <w:r>
        <w:rPr>
          <w:rFonts w:cs="Times New Roman"/>
        </w:rPr>
        <w:fldChar w:fldCharType="end"/>
      </w:r>
      <w:r>
        <w:rPr>
          <w:rFonts w:cs="Times New Roman"/>
        </w:rPr>
        <w:t>.</w:t>
      </w:r>
    </w:p>
    <w:p w14:paraId="3E1E16E8" w14:textId="2D1B0F21" w:rsidR="009329CC" w:rsidRPr="003B75BD" w:rsidRDefault="00BD67A8" w:rsidP="00883A69">
      <w:pPr>
        <w:pStyle w:val="Heading3"/>
        <w:rPr>
          <w:color w:val="215E99" w:themeColor="text2" w:themeTint="BF"/>
        </w:rPr>
      </w:pPr>
      <w:bookmarkStart w:id="31" w:name="_Ref235283291"/>
      <w:bookmarkStart w:id="32" w:name="_Toc237702508"/>
      <w:r w:rsidRPr="003B75BD">
        <w:rPr>
          <w:color w:val="215E99" w:themeColor="text2" w:themeTint="BF"/>
        </w:rPr>
        <w:t>4.</w:t>
      </w:r>
      <w:r w:rsidR="00763F0F" w:rsidRPr="003B75BD">
        <w:rPr>
          <w:color w:val="215E99" w:themeColor="text2" w:themeTint="BF"/>
        </w:rPr>
        <w:t>5</w:t>
      </w:r>
      <w:r w:rsidR="00D92B63" w:rsidRPr="003B75BD">
        <w:rPr>
          <w:color w:val="215E99" w:themeColor="text2" w:themeTint="BF"/>
        </w:rPr>
        <w:t>.</w:t>
      </w:r>
      <w:r w:rsidR="00883A69" w:rsidRPr="003B75BD">
        <w:rPr>
          <w:color w:val="215E99" w:themeColor="text2" w:themeTint="BF"/>
        </w:rPr>
        <w:t>1.</w:t>
      </w:r>
      <w:r w:rsidRPr="003B75BD">
        <w:rPr>
          <w:color w:val="215E99" w:themeColor="text2" w:themeTint="BF"/>
        </w:rPr>
        <w:t xml:space="preserve"> </w:t>
      </w:r>
      <w:proofErr w:type="spellStart"/>
      <w:r w:rsidR="009329CC" w:rsidRPr="003B75BD">
        <w:rPr>
          <w:color w:val="215E99" w:themeColor="text2" w:themeTint="BF"/>
        </w:rPr>
        <w:t>PnL</w:t>
      </w:r>
      <w:proofErr w:type="spellEnd"/>
      <w:r w:rsidR="009329CC" w:rsidRPr="003B75BD">
        <w:rPr>
          <w:color w:val="215E99" w:themeColor="text2" w:themeTint="BF"/>
        </w:rPr>
        <w:t xml:space="preserve"> Calculation</w:t>
      </w:r>
      <w:r w:rsidR="00E17B7C" w:rsidRPr="003B75BD">
        <w:rPr>
          <w:color w:val="215E99" w:themeColor="text2" w:themeTint="BF"/>
        </w:rPr>
        <w:t xml:space="preserve"> and </w:t>
      </w:r>
      <w:r w:rsidR="007A2A5D" w:rsidRPr="003B75BD">
        <w:rPr>
          <w:color w:val="215E99" w:themeColor="text2" w:themeTint="BF"/>
        </w:rPr>
        <w:t>Performance</w:t>
      </w:r>
      <w:r w:rsidR="00E17B7C" w:rsidRPr="003B75BD">
        <w:rPr>
          <w:color w:val="215E99" w:themeColor="text2" w:themeTint="BF"/>
        </w:rPr>
        <w:t xml:space="preserve"> Metrics</w:t>
      </w:r>
      <w:bookmarkEnd w:id="31"/>
      <w:bookmarkEnd w:id="32"/>
    </w:p>
    <w:p w14:paraId="12ED8F40" w14:textId="0F32A659" w:rsidR="00304833" w:rsidRPr="00F82316" w:rsidRDefault="00304833" w:rsidP="002937FC">
      <w:pPr>
        <w:spacing w:line="360" w:lineRule="auto"/>
        <w:ind w:firstLine="567"/>
        <w:rPr>
          <w:rFonts w:cs="Times New Roman"/>
          <w:color w:val="215E99" w:themeColor="text2" w:themeTint="BF"/>
        </w:rPr>
      </w:pPr>
      <w:r w:rsidRPr="00F82316">
        <w:rPr>
          <w:rFonts w:cs="Times New Roman"/>
          <w:color w:val="215E99" w:themeColor="text2" w:themeTint="BF"/>
        </w:rPr>
        <w:t xml:space="preserve">Gross </w:t>
      </w:r>
      <w:proofErr w:type="spellStart"/>
      <w:r w:rsidR="00E17B7C" w:rsidRPr="00F82316">
        <w:rPr>
          <w:rFonts w:cs="Times New Roman"/>
          <w:color w:val="215E99" w:themeColor="text2" w:themeTint="BF"/>
        </w:rPr>
        <w:t>PnL</w:t>
      </w:r>
      <w:proofErr w:type="spellEnd"/>
      <w:r w:rsidR="00E17B7C" w:rsidRPr="00F82316">
        <w:rPr>
          <w:rFonts w:cs="Times New Roman"/>
          <w:color w:val="215E99" w:themeColor="text2" w:themeTint="BF"/>
        </w:rPr>
        <w:t xml:space="preserve"> is calculated daily after incorporating the asset return of the current day and the position of the previous day.</w:t>
      </w:r>
      <w:r w:rsidR="00F82316" w:rsidRPr="00F82316">
        <w:rPr>
          <w:rFonts w:cs="Times New Roman"/>
          <w:color w:val="215E99" w:themeColor="text2" w:themeTint="BF"/>
        </w:rPr>
        <w:t xml:space="preserve"> </w:t>
      </w:r>
      <w:r w:rsidRPr="00F82316">
        <w:rPr>
          <w:rFonts w:cs="Times New Roman"/>
          <w:color w:val="215E99" w:themeColor="text2" w:themeTint="BF"/>
        </w:rPr>
        <w:t xml:space="preserve">Net </w:t>
      </w:r>
      <w:proofErr w:type="spellStart"/>
      <w:r w:rsidRPr="00F82316">
        <w:rPr>
          <w:rFonts w:cs="Times New Roman"/>
          <w:color w:val="215E99" w:themeColor="text2" w:themeTint="BF"/>
        </w:rPr>
        <w:t>PnL</w:t>
      </w:r>
      <w:proofErr w:type="spellEnd"/>
      <w:r w:rsidRPr="00F82316">
        <w:rPr>
          <w:rFonts w:cs="Times New Roman"/>
          <w:color w:val="215E99" w:themeColor="text2" w:themeTint="BF"/>
        </w:rPr>
        <w:t xml:space="preserve"> is calculated by subtracting cost,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c</m:t>
            </m:r>
          </m:e>
          <m:sub>
            <m:r>
              <w:rPr>
                <w:rFonts w:ascii="Cambria Math" w:hAnsi="Cambria Math" w:cs="Times New Roman"/>
                <w:color w:val="215E99" w:themeColor="text2" w:themeTint="BF"/>
              </w:rPr>
              <m:t>t</m:t>
            </m:r>
          </m:sub>
        </m:sSub>
      </m:oMath>
      <w:r w:rsidRPr="00F82316">
        <w:rPr>
          <w:rFonts w:cs="Times New Roman"/>
          <w:color w:val="215E99" w:themeColor="text2" w:themeTint="BF"/>
        </w:rPr>
        <w:t>, from gross PnL every day.</w:t>
      </w:r>
    </w:p>
    <w:p w14:paraId="16CE3CE3" w14:textId="128A0C00" w:rsidR="00ED7943" w:rsidRPr="00BB5EF0" w:rsidRDefault="00ED7943" w:rsidP="002937FC">
      <w:pPr>
        <w:spacing w:line="360" w:lineRule="auto"/>
        <w:ind w:firstLine="567"/>
        <w:rPr>
          <w:rFonts w:cs="Times New Roman"/>
        </w:rPr>
      </w:pPr>
      <w:r>
        <w:rPr>
          <w:rFonts w:cs="Times New Roman"/>
        </w:rPr>
        <w:t xml:space="preserve">In both cases, </w:t>
      </w:r>
      <w:proofErr w:type="spellStart"/>
      <w:r>
        <w:rPr>
          <w:rFonts w:cs="Times New Roman"/>
        </w:rPr>
        <w:t>PnL</w:t>
      </w:r>
      <w:proofErr w:type="spellEnd"/>
      <w:r>
        <w:rPr>
          <w:rFonts w:cs="Times New Roman"/>
        </w:rPr>
        <w:t xml:space="preserve"> reflects the gain or loss of a unit position in a given day. It</w:t>
      </w:r>
      <w:r w:rsidR="00667786">
        <w:rPr>
          <w:rFonts w:cs="Times New Roman"/>
        </w:rPr>
        <w:t xml:space="preserve"> </w:t>
      </w:r>
      <w:r>
        <w:rPr>
          <w:rFonts w:cs="Times New Roman"/>
        </w:rPr>
        <w:t xml:space="preserve">does not consider </w:t>
      </w:r>
      <w:r w:rsidR="00667786">
        <w:rPr>
          <w:rFonts w:cs="Times New Roman"/>
        </w:rPr>
        <w:t xml:space="preserve">the effect of </w:t>
      </w:r>
      <w:r>
        <w:rPr>
          <w:rFonts w:cs="Times New Roman"/>
        </w:rPr>
        <w:t xml:space="preserve">compounding </w:t>
      </w:r>
      <w:r w:rsidR="00667786">
        <w:rPr>
          <w:rFonts w:cs="Times New Roman"/>
        </w:rPr>
        <w:t xml:space="preserve">an </w:t>
      </w:r>
      <w:r>
        <w:rPr>
          <w:rFonts w:cs="Times New Roman"/>
        </w:rPr>
        <w:t xml:space="preserve">investment </w:t>
      </w:r>
      <w:r w:rsidR="00667786">
        <w:rPr>
          <w:rFonts w:cs="Times New Roman"/>
        </w:rPr>
        <w:t xml:space="preserve">were to have if it were placed at a given point in time and </w:t>
      </w:r>
      <w:r w:rsidR="005230DB">
        <w:rPr>
          <w:rFonts w:cs="Times New Roman"/>
        </w:rPr>
        <w:t xml:space="preserve">remained in place, reinvesting proceeds with every time period. It is therefore a cumulative arithmetic </w:t>
      </w:r>
      <w:proofErr w:type="spellStart"/>
      <w:r w:rsidR="005230DB">
        <w:rPr>
          <w:rFonts w:cs="Times New Roman"/>
        </w:rPr>
        <w:t>PnL</w:t>
      </w:r>
      <w:proofErr w:type="spellEnd"/>
      <w:r w:rsidR="005230DB">
        <w:rPr>
          <w:rFonts w:cs="Times New Roman"/>
        </w:rPr>
        <w:t xml:space="preserve"> which scrutinises returns every period and displays lower </w:t>
      </w:r>
      <w:proofErr w:type="spellStart"/>
      <w:r w:rsidR="005230DB">
        <w:rPr>
          <w:rFonts w:cs="Times New Roman"/>
        </w:rPr>
        <w:t>PnL</w:t>
      </w:r>
      <w:proofErr w:type="spellEnd"/>
      <w:r w:rsidR="005230DB">
        <w:rPr>
          <w:rFonts w:cs="Times New Roman"/>
        </w:rPr>
        <w:t xml:space="preserve"> values than those that would actually be achieved via compounding. </w:t>
      </w:r>
      <w:r w:rsidR="00FC6CB3">
        <w:rPr>
          <w:rFonts w:cs="Times New Roman"/>
        </w:rPr>
        <w:t xml:space="preserve">For example, a value of 2 indicates a 200% return. </w:t>
      </w:r>
      <w:r w:rsidR="005230DB">
        <w:rPr>
          <w:rFonts w:cs="Times New Roman"/>
        </w:rPr>
        <w:t>This has the additional benefits of comparing signals and strategies more effectively, computing Sharpe ratios and visualising whether a strategy adds value over time.</w:t>
      </w:r>
    </w:p>
    <w:p w14:paraId="0BB3907C" w14:textId="27EBE8DC" w:rsidR="00E17B7C" w:rsidRDefault="00304833" w:rsidP="002937FC">
      <w:pPr>
        <w:spacing w:line="360" w:lineRule="auto"/>
        <w:ind w:firstLine="567"/>
        <w:rPr>
          <w:rFonts w:cs="Times New Roman"/>
        </w:rPr>
      </w:pPr>
      <w:r>
        <w:rPr>
          <w:rFonts w:cs="Times New Roman"/>
        </w:rPr>
        <w:lastRenderedPageBreak/>
        <w:t>S</w:t>
      </w:r>
      <w:r w:rsidR="00E17B7C" w:rsidRPr="00BB5EF0">
        <w:rPr>
          <w:rFonts w:cs="Times New Roman"/>
        </w:rPr>
        <w:t>um, mean</w:t>
      </w:r>
      <w:r>
        <w:rPr>
          <w:rFonts w:cs="Times New Roman"/>
        </w:rPr>
        <w:t xml:space="preserve"> </w:t>
      </w:r>
      <w:r w:rsidR="00E17B7C" w:rsidRPr="00BB5EF0">
        <w:rPr>
          <w:rFonts w:cs="Times New Roman"/>
        </w:rPr>
        <w:t>and standard deviation are calculated across the strategy horizon</w:t>
      </w:r>
      <w:r>
        <w:rPr>
          <w:rFonts w:cs="Times New Roman"/>
        </w:rPr>
        <w:t xml:space="preserve"> for both gross </w:t>
      </w:r>
      <w:proofErr w:type="spellStart"/>
      <w:r>
        <w:rPr>
          <w:rFonts w:cs="Times New Roman"/>
        </w:rPr>
        <w:t>PnL</w:t>
      </w:r>
      <w:proofErr w:type="spellEnd"/>
      <w:r>
        <w:rPr>
          <w:rFonts w:cs="Times New Roman"/>
        </w:rPr>
        <w:t xml:space="preserve"> and net </w:t>
      </w:r>
      <w:proofErr w:type="spellStart"/>
      <w:r>
        <w:rPr>
          <w:rFonts w:cs="Times New Roman"/>
        </w:rPr>
        <w:t>PnL</w:t>
      </w:r>
      <w:proofErr w:type="spellEnd"/>
      <w:r w:rsidR="00E17B7C" w:rsidRPr="00BB5EF0">
        <w:rPr>
          <w:rFonts w:cs="Times New Roman"/>
        </w:rPr>
        <w:t xml:space="preserve">. In addition, </w:t>
      </w:r>
      <w:r>
        <w:rPr>
          <w:rFonts w:cs="Times New Roman"/>
        </w:rPr>
        <w:t xml:space="preserve">two corresponding variants of the </w:t>
      </w:r>
      <w:r w:rsidR="00E17B7C" w:rsidRPr="00BB5EF0">
        <w:rPr>
          <w:rFonts w:cs="Times New Roman"/>
        </w:rPr>
        <w:t>S</w:t>
      </w:r>
      <w:r w:rsidR="0039009C">
        <w:rPr>
          <w:rFonts w:cs="Times New Roman"/>
        </w:rPr>
        <w:t>R</w:t>
      </w:r>
      <w:r w:rsidR="00E17B7C" w:rsidRPr="00BB5EF0">
        <w:rPr>
          <w:rFonts w:cs="Times New Roman"/>
        </w:rPr>
        <w:t xml:space="preserve"> </w:t>
      </w:r>
      <w:r>
        <w:rPr>
          <w:rFonts w:cs="Times New Roman"/>
        </w:rPr>
        <w:t xml:space="preserve">are </w:t>
      </w:r>
      <w:r w:rsidR="00E17B7C" w:rsidRPr="00BB5EF0">
        <w:rPr>
          <w:rFonts w:cs="Times New Roman"/>
        </w:rPr>
        <w:t xml:space="preserve">calculated for </w:t>
      </w:r>
      <w:r w:rsidR="00C13BBB">
        <w:rPr>
          <w:rFonts w:cs="Times New Roman"/>
        </w:rPr>
        <w:t xml:space="preserve">a </w:t>
      </w:r>
      <w:r w:rsidR="00E17B7C" w:rsidRPr="00BB5EF0">
        <w:rPr>
          <w:rFonts w:cs="Times New Roman"/>
        </w:rPr>
        <w:t>risk-adjusted view of the returns of the strategy. Daily SR is converted to annual</w:t>
      </w:r>
      <w:r w:rsidR="00ED7943">
        <w:rPr>
          <w:rFonts w:cs="Times New Roman"/>
        </w:rPr>
        <w:t>ised</w:t>
      </w:r>
      <w:r w:rsidR="00E17B7C" w:rsidRPr="00BB5EF0">
        <w:rPr>
          <w:rFonts w:cs="Times New Roman"/>
        </w:rPr>
        <w:t xml:space="preserve"> SR, assuming 252 trading days per year as </w:t>
      </w:r>
      <w:r w:rsidR="00E17B7C" w:rsidRPr="00B84249">
        <w:rPr>
          <w:rFonts w:cs="Times New Roman"/>
          <w:szCs w:val="24"/>
        </w:rPr>
        <w:t>i</w:t>
      </w:r>
      <w:r w:rsidR="00207646" w:rsidRPr="00B84249">
        <w:rPr>
          <w:rFonts w:cs="Times New Roman"/>
          <w:szCs w:val="24"/>
        </w:rPr>
        <w:t>n</w:t>
      </w:r>
      <w:r w:rsidR="002072FA">
        <w:rPr>
          <w:rFonts w:cs="Times New Roman"/>
          <w:szCs w:val="24"/>
        </w:rPr>
        <w:t xml:space="preserve"> </w:t>
      </w:r>
      <w:r w:rsidR="002072FA">
        <w:rPr>
          <w:rFonts w:cs="Times New Roman"/>
          <w:szCs w:val="24"/>
        </w:rPr>
        <w:fldChar w:fldCharType="begin"/>
      </w:r>
      <w:r w:rsidR="002072FA">
        <w:rPr>
          <w:rFonts w:cs="Times New Roman"/>
          <w:szCs w:val="24"/>
        </w:rPr>
        <w:instrText xml:space="preserve"> REF EqAnnualSr \h </w:instrText>
      </w:r>
      <w:r w:rsidR="002072FA">
        <w:rPr>
          <w:rFonts w:cs="Times New Roman"/>
          <w:szCs w:val="24"/>
        </w:rPr>
      </w:r>
      <w:r w:rsidR="002072FA">
        <w:rPr>
          <w:rFonts w:cs="Times New Roman"/>
          <w:szCs w:val="24"/>
        </w:rPr>
        <w:fldChar w:fldCharType="separate"/>
      </w:r>
      <w:r w:rsidR="002072FA">
        <w:rPr>
          <w:rFonts w:eastAsiaTheme="minorEastAsia" w:cs="Times New Roman"/>
        </w:rPr>
        <w:t>(5)</w:t>
      </w:r>
      <w:r w:rsidR="002072FA">
        <w:rPr>
          <w:rFonts w:cs="Times New Roman"/>
          <w:szCs w:val="24"/>
        </w:rPr>
        <w:fldChar w:fldCharType="end"/>
      </w:r>
      <w:r w:rsidR="00207646" w:rsidRPr="00B84249">
        <w:rPr>
          <w:rFonts w:cs="Times New Roman"/>
          <w:szCs w:val="24"/>
        </w:rPr>
        <w:t xml:space="preserve"> </w:t>
      </w:r>
      <w:r w:rsidR="006A49BD">
        <w:rPr>
          <w:rFonts w:cs="Times New Roman"/>
          <w:szCs w:val="24"/>
        </w:rPr>
        <w:t xml:space="preserve">and in line with the trading day count remark in </w:t>
      </w:r>
      <w:r w:rsidR="006A49BD">
        <w:rPr>
          <w:rFonts w:cs="Times New Roman"/>
          <w:szCs w:val="24"/>
        </w:rPr>
        <w:fldChar w:fldCharType="begin"/>
      </w:r>
      <w:r w:rsidR="006A49BD">
        <w:rPr>
          <w:rFonts w:cs="Times New Roman"/>
          <w:szCs w:val="24"/>
        </w:rPr>
        <w:instrText xml:space="preserve"> REF _Ref235280749 \h </w:instrText>
      </w:r>
      <w:r w:rsidR="006A49BD">
        <w:rPr>
          <w:rFonts w:cs="Times New Roman"/>
          <w:szCs w:val="24"/>
        </w:rPr>
      </w:r>
      <w:r w:rsidR="006A49BD">
        <w:rPr>
          <w:rFonts w:cs="Times New Roman"/>
          <w:szCs w:val="24"/>
        </w:rPr>
        <w:fldChar w:fldCharType="separate"/>
      </w:r>
      <w:r w:rsidR="006A49BD" w:rsidRPr="00BB5EF0">
        <w:rPr>
          <w:rFonts w:cs="Times New Roman"/>
        </w:rPr>
        <w:t xml:space="preserve">3. </w:t>
      </w:r>
      <w:r w:rsidR="006A49BD">
        <w:rPr>
          <w:rFonts w:cs="Times New Roman"/>
        </w:rPr>
        <w:t>DATA</w:t>
      </w:r>
      <w:r w:rsidR="006A49BD">
        <w:rPr>
          <w:rFonts w:cs="Times New Roman"/>
          <w:szCs w:val="24"/>
        </w:rPr>
        <w:fldChar w:fldCharType="end"/>
      </w:r>
      <w:r w:rsidR="00E17B7C" w:rsidRPr="00BB5EF0">
        <w:rPr>
          <w:rFonts w:cs="Times New Roman"/>
        </w:rPr>
        <w:t>.</w:t>
      </w:r>
    </w:p>
    <w:p w14:paraId="11E99CC6" w14:textId="73EC4FAB" w:rsidR="002072FA" w:rsidRPr="00BB5EF0" w:rsidRDefault="00000000" w:rsidP="002072FA">
      <w:pPr>
        <w:tabs>
          <w:tab w:val="left" w:pos="7938"/>
        </w:tabs>
        <w:spacing w:line="360" w:lineRule="auto"/>
        <w:ind w:firstLine="567"/>
        <w:rPr>
          <w:rFonts w:cs="Times New Roman"/>
        </w:rPr>
      </w:pPr>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w:r w:rsidR="002072FA">
        <w:rPr>
          <w:rFonts w:eastAsiaTheme="minorEastAsia" w:cs="Times New Roman"/>
        </w:rPr>
        <w:tab/>
      </w:r>
      <w:bookmarkStart w:id="33" w:name="EqAnnualSr"/>
      <w:r w:rsidR="002072FA">
        <w:rPr>
          <w:rFonts w:eastAsiaTheme="minorEastAsia" w:cs="Times New Roman"/>
        </w:rPr>
        <w:t>(5</w:t>
      </w:r>
      <w:r w:rsidR="002072FA">
        <w:rPr>
          <w:rFonts w:eastAsiaTheme="minorEastAsia" w:cs="Times New Roman"/>
        </w:rPr>
        <w:fldChar w:fldCharType="begin"/>
      </w:r>
      <w:r w:rsidR="002072FA">
        <w:rPr>
          <w:rFonts w:eastAsiaTheme="minorEastAsia" w:cs="Times New Roman"/>
        </w:rPr>
        <w:instrText xml:space="preserve"> </w:instrText>
      </w:r>
      <w:r w:rsidR="002072FA" w:rsidRPr="002072FA">
        <w:rPr>
          <w:rFonts w:eastAsiaTheme="minorEastAsia" w:cs="Times New Roman"/>
        </w:rPr>
        <w:instrText>SEQ eq \* ARABIC</w:instrText>
      </w:r>
      <w:r w:rsidR="002072FA">
        <w:rPr>
          <w:rFonts w:eastAsiaTheme="minorEastAsia" w:cs="Times New Roman"/>
        </w:rPr>
        <w:instrText xml:space="preserve"> </w:instrText>
      </w:r>
      <w:r w:rsidR="002072FA">
        <w:rPr>
          <w:rFonts w:eastAsiaTheme="minorEastAsia" w:cs="Times New Roman"/>
        </w:rPr>
        <w:fldChar w:fldCharType="separate"/>
      </w:r>
      <w:r w:rsidR="002072FA">
        <w:rPr>
          <w:rFonts w:eastAsiaTheme="minorEastAsia" w:cs="Times New Roman"/>
        </w:rPr>
        <w:fldChar w:fldCharType="end"/>
      </w:r>
      <w:r w:rsidR="002072FA">
        <w:rPr>
          <w:rFonts w:eastAsiaTheme="minorEastAsia" w:cs="Times New Roman"/>
        </w:rPr>
        <w:t>)</w:t>
      </w:r>
      <w:bookmarkEnd w:id="33"/>
    </w:p>
    <w:p w14:paraId="2725FD47" w14:textId="50A9E7AD" w:rsidR="002E5012" w:rsidRPr="003B75BD" w:rsidRDefault="00BD67A8" w:rsidP="00883A69">
      <w:pPr>
        <w:pStyle w:val="Heading3"/>
        <w:rPr>
          <w:color w:val="215E99" w:themeColor="text2" w:themeTint="BF"/>
        </w:rPr>
      </w:pPr>
      <w:bookmarkStart w:id="34" w:name="_Ref235283263"/>
      <w:bookmarkStart w:id="35" w:name="_Toc237702509"/>
      <w:r w:rsidRPr="003B75BD">
        <w:rPr>
          <w:color w:val="215E99" w:themeColor="text2" w:themeTint="BF"/>
        </w:rPr>
        <w:t>4.</w:t>
      </w:r>
      <w:r w:rsidR="00763F0F" w:rsidRPr="003B75BD">
        <w:rPr>
          <w:color w:val="215E99" w:themeColor="text2" w:themeTint="BF"/>
        </w:rPr>
        <w:t>5</w:t>
      </w:r>
      <w:r w:rsidR="00883A69" w:rsidRPr="003B75BD">
        <w:rPr>
          <w:color w:val="215E99" w:themeColor="text2" w:themeTint="BF"/>
        </w:rPr>
        <w:t>.2</w:t>
      </w:r>
      <w:r w:rsidR="00D92B63" w:rsidRPr="003B75BD">
        <w:rPr>
          <w:color w:val="215E99" w:themeColor="text2" w:themeTint="BF"/>
        </w:rPr>
        <w:t>.</w:t>
      </w:r>
      <w:r w:rsidRPr="003B75BD">
        <w:rPr>
          <w:color w:val="215E99" w:themeColor="text2" w:themeTint="BF"/>
        </w:rPr>
        <w:t xml:space="preserve"> </w:t>
      </w:r>
      <w:r w:rsidR="002E5012" w:rsidRPr="003B75BD">
        <w:rPr>
          <w:color w:val="215E99" w:themeColor="text2" w:themeTint="BF"/>
        </w:rPr>
        <w:t>Buy-and-Hold Benchmark</w:t>
      </w:r>
      <w:bookmarkEnd w:id="34"/>
      <w:bookmarkEnd w:id="35"/>
    </w:p>
    <w:p w14:paraId="1E83F8BF" w14:textId="77777777" w:rsidR="00D61E0A" w:rsidRPr="00661DBA" w:rsidRDefault="00D61E0A" w:rsidP="002937FC">
      <w:pPr>
        <w:spacing w:line="360" w:lineRule="auto"/>
        <w:ind w:firstLine="567"/>
        <w:rPr>
          <w:rFonts w:cs="Times New Roman"/>
          <w:color w:val="215E99" w:themeColor="text2" w:themeTint="BF"/>
        </w:rPr>
      </w:pPr>
      <w:r w:rsidRPr="00661DBA">
        <w:rPr>
          <w:rFonts w:cs="Times New Roman"/>
          <w:color w:val="215E99" w:themeColor="text2" w:themeTint="BF"/>
        </w:rPr>
        <w:t>T</w:t>
      </w:r>
      <w:r w:rsidR="007D6DD4" w:rsidRPr="00661DBA">
        <w:rPr>
          <w:rFonts w:cs="Times New Roman"/>
          <w:color w:val="215E99" w:themeColor="text2" w:themeTint="BF"/>
        </w:rPr>
        <w:t>he DSGE model-inspired strategy is of low frequency</w:t>
      </w:r>
      <w:r w:rsidR="00FF3294" w:rsidRPr="00661DBA">
        <w:rPr>
          <w:rFonts w:cs="Times New Roman"/>
          <w:color w:val="215E99" w:themeColor="text2" w:themeTint="BF"/>
        </w:rPr>
        <w:t xml:space="preserve">, </w:t>
      </w:r>
      <w:r w:rsidRPr="00661DBA">
        <w:rPr>
          <w:rFonts w:cs="Times New Roman"/>
          <w:color w:val="215E99" w:themeColor="text2" w:themeTint="BF"/>
        </w:rPr>
        <w:t xml:space="preserve">re-evaluating positions once a quarter. It </w:t>
      </w:r>
      <w:r w:rsidR="00FF3294" w:rsidRPr="00661DBA">
        <w:rPr>
          <w:rFonts w:cs="Times New Roman"/>
          <w:color w:val="215E99" w:themeColor="text2" w:themeTint="BF"/>
        </w:rPr>
        <w:t>is expected to have a simple trading profile</w:t>
      </w:r>
      <w:r w:rsidRPr="00661DBA">
        <w:rPr>
          <w:rFonts w:cs="Times New Roman"/>
          <w:color w:val="215E99" w:themeColor="text2" w:themeTint="BF"/>
        </w:rPr>
        <w:t xml:space="preserve"> with few position changes in line with slow-moving economic data. The signals resulting from this framework are applied </w:t>
      </w:r>
      <w:r w:rsidRPr="00661DBA">
        <w:rPr>
          <w:rFonts w:cs="Times New Roman"/>
          <w:color w:val="215E99" w:themeColor="text2" w:themeTint="BF"/>
        </w:rPr>
        <w:t>to equity markets</w:t>
      </w:r>
      <w:r w:rsidRPr="00661DBA">
        <w:rPr>
          <w:rFonts w:cs="Times New Roman"/>
          <w:color w:val="215E99" w:themeColor="text2" w:themeTint="BF"/>
        </w:rPr>
        <w:t xml:space="preserve"> for trading.</w:t>
      </w:r>
    </w:p>
    <w:p w14:paraId="2A46BBA8" w14:textId="70988EA1" w:rsidR="002E5012" w:rsidRPr="00661DBA" w:rsidRDefault="00D61E0A" w:rsidP="002937FC">
      <w:pPr>
        <w:spacing w:line="360" w:lineRule="auto"/>
        <w:ind w:firstLine="567"/>
        <w:rPr>
          <w:rFonts w:cs="Times New Roman"/>
          <w:color w:val="215E99" w:themeColor="text2" w:themeTint="BF"/>
        </w:rPr>
      </w:pPr>
      <w:r w:rsidRPr="00661DBA">
        <w:rPr>
          <w:rFonts w:cs="Times New Roman"/>
          <w:color w:val="215E99" w:themeColor="text2" w:themeTint="BF"/>
        </w:rPr>
        <w:t xml:space="preserve">These characteristics support the usage of the </w:t>
      </w:r>
      <w:r w:rsidR="007D6DD4" w:rsidRPr="00661DBA">
        <w:rPr>
          <w:rFonts w:cs="Times New Roman"/>
          <w:color w:val="215E99" w:themeColor="text2" w:themeTint="BF"/>
        </w:rPr>
        <w:t xml:space="preserve">buy-and-hold strategy as </w:t>
      </w:r>
      <w:r w:rsidR="006A49BD" w:rsidRPr="00661DBA">
        <w:rPr>
          <w:rFonts w:cs="Times New Roman"/>
          <w:color w:val="215E99" w:themeColor="text2" w:themeTint="BF"/>
        </w:rPr>
        <w:t xml:space="preserve">a useful </w:t>
      </w:r>
      <w:r w:rsidR="007D6DD4" w:rsidRPr="00661DBA">
        <w:rPr>
          <w:rFonts w:cs="Times New Roman"/>
          <w:color w:val="215E99" w:themeColor="text2" w:themeTint="BF"/>
        </w:rPr>
        <w:t xml:space="preserve">benchmark. </w:t>
      </w:r>
      <w:r w:rsidRPr="00661DBA">
        <w:rPr>
          <w:rFonts w:cs="Times New Roman"/>
          <w:color w:val="215E99" w:themeColor="text2" w:themeTint="BF"/>
        </w:rPr>
        <w:t xml:space="preserve">The buy-and-hold strategy </w:t>
      </w:r>
      <w:r w:rsidR="001241D1" w:rsidRPr="00661DBA">
        <w:rPr>
          <w:rFonts w:cs="Times New Roman"/>
          <w:color w:val="215E99" w:themeColor="text2" w:themeTint="BF"/>
        </w:rPr>
        <w:t>entails purchasing an asset and holding it for the duration of an investment horizon</w:t>
      </w:r>
      <w:r w:rsidRPr="00661DBA">
        <w:rPr>
          <w:rFonts w:cs="Times New Roman"/>
          <w:color w:val="215E99" w:themeColor="text2" w:themeTint="BF"/>
        </w:rPr>
        <w:t>.</w:t>
      </w:r>
      <w:r w:rsidR="001241D1" w:rsidRPr="00661DBA">
        <w:rPr>
          <w:rFonts w:cs="Times New Roman"/>
          <w:color w:val="215E99" w:themeColor="text2" w:themeTint="BF"/>
        </w:rPr>
        <w:t xml:space="preserve"> The asset is then sold at the end of the investment horizon. Gross </w:t>
      </w:r>
      <w:proofErr w:type="spellStart"/>
      <w:r w:rsidR="001241D1" w:rsidRPr="00661DBA">
        <w:rPr>
          <w:rFonts w:cs="Times New Roman"/>
          <w:color w:val="215E99" w:themeColor="text2" w:themeTint="BF"/>
        </w:rPr>
        <w:t>PnL</w:t>
      </w:r>
      <w:proofErr w:type="spellEnd"/>
      <w:r w:rsidR="001241D1" w:rsidRPr="00661DBA">
        <w:rPr>
          <w:rFonts w:cs="Times New Roman"/>
          <w:color w:val="215E99" w:themeColor="text2" w:themeTint="BF"/>
        </w:rPr>
        <w:t xml:space="preserve"> is the value of the asset upon sale minus the value of the asset upon acquisition and net </w:t>
      </w:r>
      <w:proofErr w:type="spellStart"/>
      <w:r w:rsidR="001241D1" w:rsidRPr="00661DBA">
        <w:rPr>
          <w:rFonts w:cs="Times New Roman"/>
          <w:color w:val="215E99" w:themeColor="text2" w:themeTint="BF"/>
        </w:rPr>
        <w:t>PnL</w:t>
      </w:r>
      <w:proofErr w:type="spellEnd"/>
      <w:r w:rsidR="001241D1" w:rsidRPr="00661DBA">
        <w:rPr>
          <w:rFonts w:cs="Times New Roman"/>
          <w:color w:val="215E99" w:themeColor="text2" w:themeTint="BF"/>
        </w:rPr>
        <w:t xml:space="preserve"> further subtracts the costs of entering and existing the position. In practice, the two metrics are expected to be similar, considering the extreme infrequency of trading and long holding periods. The strategy is generally effective over long holding periods whereby the acquired asset may have time to appreciate, for example an equity asset gaining value over time. The buy-and-hold strategy is </w:t>
      </w:r>
      <w:r w:rsidR="007D6DD4" w:rsidRPr="00661DBA">
        <w:rPr>
          <w:rFonts w:cs="Times New Roman"/>
          <w:color w:val="215E99" w:themeColor="text2" w:themeTint="BF"/>
        </w:rPr>
        <w:t xml:space="preserve">a well-established benchmark in the literature </w:t>
      </w:r>
      <w:sdt>
        <w:sdtPr>
          <w:rPr>
            <w:rFonts w:cs="Times New Roman"/>
            <w:color w:val="215E99" w:themeColor="text2" w:themeTint="BF"/>
          </w:rPr>
          <w:id w:val="1327325704"/>
          <w:citation/>
        </w:sdtPr>
        <w:sdtContent>
          <w:r w:rsidR="007D6DD4" w:rsidRPr="00661DBA">
            <w:rPr>
              <w:rFonts w:cs="Times New Roman"/>
              <w:color w:val="215E99" w:themeColor="text2" w:themeTint="BF"/>
            </w:rPr>
            <w:fldChar w:fldCharType="begin"/>
          </w:r>
          <w:r w:rsidR="007D6DD4" w:rsidRPr="00661DBA">
            <w:rPr>
              <w:rFonts w:cs="Times New Roman"/>
              <w:color w:val="215E99" w:themeColor="text2" w:themeTint="BF"/>
            </w:rPr>
            <w:instrText xml:space="preserve"> CITATION Mal19 \l 2057 </w:instrText>
          </w:r>
          <w:r w:rsidR="007D6DD4" w:rsidRPr="00661DBA">
            <w:rPr>
              <w:rFonts w:cs="Times New Roman"/>
              <w:color w:val="215E99" w:themeColor="text2" w:themeTint="BF"/>
            </w:rPr>
            <w:fldChar w:fldCharType="separate"/>
          </w:r>
          <w:r w:rsidR="00334BDE" w:rsidRPr="00661DBA">
            <w:rPr>
              <w:rFonts w:cs="Times New Roman"/>
              <w:noProof/>
              <w:color w:val="215E99" w:themeColor="text2" w:themeTint="BF"/>
            </w:rPr>
            <w:t>(Malkiel, 2019)</w:t>
          </w:r>
          <w:r w:rsidR="007D6DD4" w:rsidRPr="00661DBA">
            <w:rPr>
              <w:rFonts w:cs="Times New Roman"/>
              <w:color w:val="215E99" w:themeColor="text2" w:themeTint="BF"/>
            </w:rPr>
            <w:fldChar w:fldCharType="end"/>
          </w:r>
        </w:sdtContent>
      </w:sdt>
      <w:r w:rsidR="007D6DD4" w:rsidRPr="00661DBA">
        <w:rPr>
          <w:rFonts w:cs="Times New Roman"/>
          <w:color w:val="215E99" w:themeColor="text2" w:themeTint="BF"/>
        </w:rPr>
        <w:t>.</w:t>
      </w:r>
    </w:p>
    <w:p w14:paraId="7E9C9FBC" w14:textId="1B02BBF5" w:rsidR="00AE60F4" w:rsidRPr="00661DBA" w:rsidRDefault="007A2A5D" w:rsidP="002937FC">
      <w:pPr>
        <w:spacing w:line="360" w:lineRule="auto"/>
        <w:ind w:firstLine="567"/>
        <w:rPr>
          <w:rFonts w:cs="Times New Roman"/>
          <w:color w:val="215E99" w:themeColor="text2" w:themeTint="BF"/>
        </w:rPr>
      </w:pPr>
      <w:r w:rsidRPr="00661DBA">
        <w:rPr>
          <w:rFonts w:cs="Times New Roman"/>
          <w:color w:val="215E99" w:themeColor="text2" w:themeTint="BF"/>
        </w:rPr>
        <w:t xml:space="preserve">The benchmark </w:t>
      </w:r>
      <w:r w:rsidR="00FF3294" w:rsidRPr="00661DBA">
        <w:rPr>
          <w:rFonts w:cs="Times New Roman"/>
          <w:color w:val="215E99" w:themeColor="text2" w:themeTint="BF"/>
        </w:rPr>
        <w:t>is</w:t>
      </w:r>
      <w:r w:rsidRPr="00661DBA">
        <w:rPr>
          <w:rFonts w:cs="Times New Roman"/>
          <w:color w:val="215E99" w:themeColor="text2" w:themeTint="BF"/>
        </w:rPr>
        <w:t xml:space="preserve"> set up </w:t>
      </w:r>
      <w:r w:rsidR="001241D1" w:rsidRPr="00661DBA">
        <w:rPr>
          <w:rFonts w:cs="Times New Roman"/>
          <w:color w:val="215E99" w:themeColor="text2" w:themeTint="BF"/>
        </w:rPr>
        <w:t xml:space="preserve">in this framework, ensuring </w:t>
      </w:r>
      <w:r w:rsidRPr="00661DBA">
        <w:rPr>
          <w:rFonts w:cs="Times New Roman"/>
          <w:color w:val="215E99" w:themeColor="text2" w:themeTint="BF"/>
        </w:rPr>
        <w:t>alignment with the DSGE model strategy in terms of asset</w:t>
      </w:r>
      <w:r w:rsidR="001241D1" w:rsidRPr="00661DBA">
        <w:rPr>
          <w:rFonts w:cs="Times New Roman"/>
          <w:color w:val="215E99" w:themeColor="text2" w:themeTint="BF"/>
        </w:rPr>
        <w:t xml:space="preserve"> scope,</w:t>
      </w:r>
      <w:r w:rsidRPr="00661DBA">
        <w:rPr>
          <w:rFonts w:cs="Times New Roman"/>
          <w:color w:val="215E99" w:themeColor="text2" w:themeTint="BF"/>
        </w:rPr>
        <w:t xml:space="preserve"> data</w:t>
      </w:r>
      <w:r w:rsidR="001241D1" w:rsidRPr="00661DBA">
        <w:rPr>
          <w:rFonts w:cs="Times New Roman"/>
          <w:color w:val="215E99" w:themeColor="text2" w:themeTint="BF"/>
        </w:rPr>
        <w:t xml:space="preserve"> used</w:t>
      </w:r>
      <w:r w:rsidRPr="00661DBA">
        <w:rPr>
          <w:rFonts w:cs="Times New Roman"/>
          <w:color w:val="215E99" w:themeColor="text2" w:themeTint="BF"/>
        </w:rPr>
        <w:t xml:space="preserve">, </w:t>
      </w:r>
      <w:r w:rsidR="001241D1" w:rsidRPr="00661DBA">
        <w:rPr>
          <w:rFonts w:cs="Times New Roman"/>
          <w:color w:val="215E99" w:themeColor="text2" w:themeTint="BF"/>
        </w:rPr>
        <w:t xml:space="preserve">time horizon </w:t>
      </w:r>
      <w:r w:rsidRPr="00661DBA">
        <w:rPr>
          <w:rFonts w:cs="Times New Roman"/>
          <w:color w:val="215E99" w:themeColor="text2" w:themeTint="BF"/>
        </w:rPr>
        <w:t>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36" w:name="_Ref235479484"/>
      <w:bookmarkStart w:id="37" w:name="_Ref235481826"/>
      <w:bookmarkStart w:id="38" w:name="_Ref235571544"/>
      <w:bookmarkStart w:id="39" w:name="_Ref235741468"/>
      <w:bookmarkStart w:id="40" w:name="_Toc237702510"/>
      <w:r w:rsidRPr="00BB5EF0">
        <w:rPr>
          <w:rFonts w:cs="Times New Roman"/>
        </w:rPr>
        <w:lastRenderedPageBreak/>
        <w:t xml:space="preserve">5. </w:t>
      </w:r>
      <w:r w:rsidR="005475C8">
        <w:rPr>
          <w:rFonts w:cs="Times New Roman"/>
        </w:rPr>
        <w:t>RESULTS</w:t>
      </w:r>
      <w:bookmarkEnd w:id="36"/>
      <w:bookmarkEnd w:id="37"/>
      <w:bookmarkEnd w:id="38"/>
      <w:bookmarkEnd w:id="39"/>
      <w:bookmarkEnd w:id="40"/>
    </w:p>
    <w:p w14:paraId="5B80759F" w14:textId="77777777" w:rsidR="00717EAB" w:rsidRPr="008F2093" w:rsidRDefault="003B40DB" w:rsidP="002937FC">
      <w:pPr>
        <w:spacing w:line="360" w:lineRule="auto"/>
        <w:ind w:firstLine="567"/>
        <w:rPr>
          <w:rFonts w:cs="Times New Roman"/>
          <w:color w:val="215E99" w:themeColor="text2" w:themeTint="BF"/>
        </w:rPr>
      </w:pPr>
      <w:r w:rsidRPr="008F2093">
        <w:rPr>
          <w:rFonts w:cs="Times New Roman"/>
          <w:color w:val="215E99" w:themeColor="text2" w:themeTint="BF"/>
        </w:rPr>
        <w:t xml:space="preserve">The framework runs seamlessly and </w:t>
      </w:r>
      <w:r w:rsidR="008F4C7D" w:rsidRPr="008F2093">
        <w:rPr>
          <w:rFonts w:cs="Times New Roman"/>
          <w:color w:val="215E99" w:themeColor="text2" w:themeTint="BF"/>
        </w:rPr>
        <w:t>produces a wide range of results.</w:t>
      </w:r>
      <w:r w:rsidR="00527F75" w:rsidRPr="008F2093">
        <w:rPr>
          <w:rFonts w:cs="Times New Roman"/>
          <w:color w:val="215E99" w:themeColor="text2" w:themeTint="BF"/>
        </w:rPr>
        <w:t xml:space="preserve"> </w:t>
      </w:r>
      <w:r w:rsidR="00224761" w:rsidRPr="008F2093">
        <w:rPr>
          <w:rFonts w:cs="Times New Roman"/>
          <w:color w:val="215E99" w:themeColor="text2" w:themeTint="BF"/>
        </w:rPr>
        <w:t>This section presents these results in terms of performance and risk and provides analysis of key features and observations.</w:t>
      </w:r>
    </w:p>
    <w:p w14:paraId="213116D2" w14:textId="5D6666DA" w:rsidR="00717EAB" w:rsidRPr="008F2093" w:rsidRDefault="008A4EB2" w:rsidP="002937FC">
      <w:pPr>
        <w:spacing w:line="360" w:lineRule="auto"/>
        <w:ind w:firstLine="567"/>
        <w:rPr>
          <w:rFonts w:cs="Times New Roman"/>
          <w:color w:val="215E99" w:themeColor="text2" w:themeTint="BF"/>
        </w:rPr>
      </w:pPr>
      <w:r w:rsidRPr="008F2093">
        <w:rPr>
          <w:rFonts w:cs="Times New Roman"/>
          <w:color w:val="215E99" w:themeColor="text2" w:themeTint="BF"/>
        </w:rPr>
        <w:t xml:space="preserve">Gross and net performance are described initially </w:t>
      </w:r>
      <w:r w:rsidR="00296163" w:rsidRPr="008F2093">
        <w:rPr>
          <w:rFonts w:cs="Times New Roman"/>
          <w:color w:val="215E99" w:themeColor="text2" w:themeTint="BF"/>
        </w:rPr>
        <w:t xml:space="preserve">to set the scene of overall strategy performance and explore the impact of trading costs. These </w:t>
      </w:r>
      <w:r w:rsidRPr="008F2093">
        <w:rPr>
          <w:rFonts w:cs="Times New Roman"/>
          <w:color w:val="215E99" w:themeColor="text2" w:themeTint="BF"/>
        </w:rPr>
        <w:t xml:space="preserve">are followed by analysis of strategies by variant (horizon, strategy type, data length, signal lag, leverage, doubling down and asset differences) </w:t>
      </w:r>
      <w:r w:rsidR="00296163" w:rsidRPr="008F2093">
        <w:rPr>
          <w:rFonts w:cs="Times New Roman"/>
          <w:color w:val="215E99" w:themeColor="text2" w:themeTint="BF"/>
        </w:rPr>
        <w:t xml:space="preserve">which contain crucial insights regarding strategy setup and performance. The analysis includes but is not limited to an assessment of the varying performance over time, momentum and mean-reversion differences, timing, position scaling and the differences between assets. Presenting the results in this manner modularises </w:t>
      </w:r>
      <w:r w:rsidR="00FB409B" w:rsidRPr="008F2093">
        <w:rPr>
          <w:rFonts w:cs="Times New Roman"/>
          <w:color w:val="215E99" w:themeColor="text2" w:themeTint="BF"/>
        </w:rPr>
        <w:t xml:space="preserve">them: observations </w:t>
      </w:r>
      <w:r w:rsidR="00725C15" w:rsidRPr="008F2093">
        <w:rPr>
          <w:rFonts w:cs="Times New Roman"/>
          <w:color w:val="215E99" w:themeColor="text2" w:themeTint="BF"/>
        </w:rPr>
        <w:t xml:space="preserve">of </w:t>
      </w:r>
      <w:r w:rsidR="00FB409B" w:rsidRPr="008F2093">
        <w:rPr>
          <w:rFonts w:cs="Times New Roman"/>
          <w:color w:val="215E99" w:themeColor="text2" w:themeTint="BF"/>
        </w:rPr>
        <w:t xml:space="preserve">one </w:t>
      </w:r>
      <w:r w:rsidR="00725C15" w:rsidRPr="008F2093">
        <w:rPr>
          <w:rFonts w:cs="Times New Roman"/>
          <w:color w:val="215E99" w:themeColor="text2" w:themeTint="BF"/>
        </w:rPr>
        <w:t xml:space="preserve">characteristic </w:t>
      </w:r>
      <w:r w:rsidR="00FB409B" w:rsidRPr="008F2093">
        <w:rPr>
          <w:rFonts w:cs="Times New Roman"/>
          <w:color w:val="215E99" w:themeColor="text2" w:themeTint="BF"/>
        </w:rPr>
        <w:t xml:space="preserve">often repeat across remaining components and analysing areas individually adds value towards overall strategy assessment. Finally, comments with respect to </w:t>
      </w:r>
      <w:r w:rsidRPr="008F2093">
        <w:rPr>
          <w:rFonts w:cs="Times New Roman"/>
          <w:color w:val="215E99" w:themeColor="text2" w:themeTint="BF"/>
        </w:rPr>
        <w:t>the buy-and-hold benchmark</w:t>
      </w:r>
      <w:r w:rsidR="00FB409B" w:rsidRPr="008F2093">
        <w:rPr>
          <w:rFonts w:cs="Times New Roman"/>
          <w:color w:val="215E99" w:themeColor="text2" w:themeTint="BF"/>
        </w:rPr>
        <w:t xml:space="preserve"> serve as additional analysis and put DSGE strategy performance into perspective</w:t>
      </w:r>
      <w:r w:rsidRPr="008F2093">
        <w:rPr>
          <w:rFonts w:cs="Times New Roman"/>
          <w:color w:val="215E99" w:themeColor="text2" w:themeTint="BF"/>
        </w:rPr>
        <w:t>.</w:t>
      </w:r>
      <w:r w:rsidR="00725C15" w:rsidRPr="008F2093">
        <w:rPr>
          <w:rFonts w:cs="Times New Roman"/>
          <w:color w:val="215E99" w:themeColor="text2" w:themeTint="BF"/>
        </w:rPr>
        <w:t xml:space="preserve"> Comments with respect to testing and related literature findings are embedded throughout the section.</w:t>
      </w:r>
    </w:p>
    <w:p w14:paraId="012201C1" w14:textId="41BD2167" w:rsidR="00967399" w:rsidRPr="008F2093" w:rsidRDefault="00FD5B29" w:rsidP="00717EAB">
      <w:pPr>
        <w:spacing w:line="360" w:lineRule="auto"/>
        <w:ind w:firstLine="567"/>
        <w:rPr>
          <w:rFonts w:cs="Times New Roman"/>
          <w:color w:val="215E99" w:themeColor="text2" w:themeTint="BF"/>
        </w:rPr>
      </w:pPr>
      <w:r w:rsidRPr="008F2093">
        <w:rPr>
          <w:rFonts w:cs="Times New Roman"/>
          <w:color w:val="215E99" w:themeColor="text2" w:themeTint="BF"/>
        </w:rPr>
        <w:t xml:space="preserve">Ultimately, the results of the DSGE trading strategy and its variants </w:t>
      </w:r>
      <w:r w:rsidR="00717EAB" w:rsidRPr="008F2093">
        <w:rPr>
          <w:rFonts w:cs="Times New Roman"/>
          <w:color w:val="215E99" w:themeColor="text2" w:themeTint="BF"/>
        </w:rPr>
        <w:t xml:space="preserve">look to </w:t>
      </w:r>
      <w:r w:rsidRPr="008F2093">
        <w:rPr>
          <w:rFonts w:cs="Times New Roman"/>
          <w:color w:val="215E99" w:themeColor="text2" w:themeTint="BF"/>
        </w:rPr>
        <w:t xml:space="preserve">address the </w:t>
      </w:r>
      <w:r w:rsidR="00717EAB" w:rsidRPr="008F2093">
        <w:rPr>
          <w:rFonts w:cs="Times New Roman"/>
          <w:color w:val="215E99" w:themeColor="text2" w:themeTint="BF"/>
        </w:rPr>
        <w:t xml:space="preserve">hypothesis and </w:t>
      </w:r>
      <w:r w:rsidRPr="008F2093">
        <w:rPr>
          <w:rFonts w:cs="Times New Roman"/>
          <w:color w:val="215E99" w:themeColor="text2" w:themeTint="BF"/>
        </w:rPr>
        <w:t>research questions posed</w:t>
      </w:r>
      <w:r w:rsidR="00717EAB" w:rsidRPr="008F2093">
        <w:rPr>
          <w:rFonts w:cs="Times New Roman"/>
          <w:color w:val="215E99" w:themeColor="text2" w:themeTint="BF"/>
        </w:rPr>
        <w:t>. They provide clear evidence regarding the profitability of such strategies, which of their components are responsible for the performance and further insights regarding modelling and signal timing.</w:t>
      </w:r>
    </w:p>
    <w:p w14:paraId="6372AF54" w14:textId="77777777" w:rsidR="00717EAB" w:rsidRPr="00BB5EF0" w:rsidRDefault="00717EAB" w:rsidP="00717EAB">
      <w:pPr>
        <w:pStyle w:val="Heading2"/>
        <w:spacing w:line="360" w:lineRule="auto"/>
        <w:rPr>
          <w:rFonts w:cs="Times New Roman"/>
        </w:rPr>
      </w:pPr>
      <w:bookmarkStart w:id="41" w:name="_Ref235741745"/>
      <w:bookmarkStart w:id="42" w:name="_Toc237702511"/>
      <w:r>
        <w:rPr>
          <w:rFonts w:cs="Times New Roman"/>
        </w:rPr>
        <w:t>5</w:t>
      </w:r>
      <w:r w:rsidRPr="00BB5EF0">
        <w:rPr>
          <w:rFonts w:cs="Times New Roman"/>
        </w:rPr>
        <w:t>.</w:t>
      </w:r>
      <w:r>
        <w:rPr>
          <w:rFonts w:cs="Times New Roman"/>
        </w:rPr>
        <w:t>1.</w:t>
      </w:r>
      <w:r w:rsidRPr="00BB5EF0">
        <w:rPr>
          <w:rFonts w:cs="Times New Roman"/>
        </w:rPr>
        <w:t xml:space="preserve"> </w:t>
      </w:r>
      <w:r>
        <w:rPr>
          <w:rFonts w:cs="Times New Roman"/>
        </w:rPr>
        <w:t>Gross and Net Performance</w:t>
      </w:r>
      <w:bookmarkEnd w:id="41"/>
      <w:bookmarkEnd w:id="42"/>
    </w:p>
    <w:p w14:paraId="143B3A8B" w14:textId="77777777" w:rsidR="0012751E" w:rsidRPr="008F2093" w:rsidRDefault="00DC2A94" w:rsidP="002937FC">
      <w:pPr>
        <w:spacing w:line="360" w:lineRule="auto"/>
        <w:ind w:firstLine="567"/>
        <w:rPr>
          <w:rFonts w:cs="Times New Roman"/>
          <w:color w:val="215E99" w:themeColor="text2" w:themeTint="BF"/>
        </w:rPr>
      </w:pPr>
      <w:proofErr w:type="spellStart"/>
      <w:r w:rsidRPr="008F2093">
        <w:rPr>
          <w:rFonts w:cs="Times New Roman"/>
          <w:color w:val="215E99" w:themeColor="text2" w:themeTint="BF"/>
        </w:rPr>
        <w:t>PnL</w:t>
      </w:r>
      <w:proofErr w:type="spellEnd"/>
      <w:r w:rsidRPr="008F2093">
        <w:rPr>
          <w:rFonts w:cs="Times New Roman"/>
          <w:color w:val="215E99" w:themeColor="text2" w:themeTint="BF"/>
        </w:rPr>
        <w:t xml:space="preserve"> and annual</w:t>
      </w:r>
      <w:r w:rsidR="00ED7943" w:rsidRPr="008F2093">
        <w:rPr>
          <w:rFonts w:cs="Times New Roman"/>
          <w:color w:val="215E99" w:themeColor="text2" w:themeTint="BF"/>
        </w:rPr>
        <w:t>ised</w:t>
      </w:r>
      <w:r w:rsidRPr="008F2093">
        <w:rPr>
          <w:rFonts w:cs="Times New Roman"/>
          <w:color w:val="215E99" w:themeColor="text2" w:themeTint="BF"/>
        </w:rPr>
        <w:t xml:space="preserve"> SR are the key metrics used to assess performance of the strategy. Of all horizons, the longest one spanning 12/1999 – 9/2025 is </w:t>
      </w:r>
      <w:r w:rsidR="00690C34" w:rsidRPr="008F2093">
        <w:rPr>
          <w:rFonts w:cs="Times New Roman"/>
          <w:color w:val="215E99" w:themeColor="text2" w:themeTint="BF"/>
        </w:rPr>
        <w:t xml:space="preserve">most useful in </w:t>
      </w:r>
      <w:r w:rsidRPr="008F2093">
        <w:rPr>
          <w:rFonts w:cs="Times New Roman"/>
          <w:color w:val="215E99" w:themeColor="text2" w:themeTint="BF"/>
        </w:rPr>
        <w:t>determin</w:t>
      </w:r>
      <w:r w:rsidR="00690C34" w:rsidRPr="008F2093">
        <w:rPr>
          <w:rFonts w:cs="Times New Roman"/>
          <w:color w:val="215E99" w:themeColor="text2" w:themeTint="BF"/>
        </w:rPr>
        <w:t xml:space="preserve">ing </w:t>
      </w:r>
      <w:r w:rsidRPr="008F2093">
        <w:rPr>
          <w:rFonts w:cs="Times New Roman"/>
          <w:color w:val="215E99" w:themeColor="text2" w:themeTint="BF"/>
        </w:rPr>
        <w:t>the long-term feasibility of challenging the buy-and-hold portfolio</w:t>
      </w:r>
      <w:r w:rsidR="00690C34" w:rsidRPr="008F2093">
        <w:rPr>
          <w:rFonts w:cs="Times New Roman"/>
          <w:color w:val="215E99" w:themeColor="text2" w:themeTint="BF"/>
        </w:rPr>
        <w:t xml:space="preserve"> whose position does not change by design and favours long-term holding periods</w:t>
      </w:r>
      <w:r w:rsidRPr="008F2093">
        <w:rPr>
          <w:rFonts w:cs="Times New Roman"/>
          <w:color w:val="215E99" w:themeColor="text2" w:themeTint="BF"/>
        </w:rPr>
        <w:t>.</w:t>
      </w:r>
    </w:p>
    <w:p w14:paraId="3096EA35" w14:textId="692DCE9B" w:rsidR="0012751E" w:rsidRPr="008F2093" w:rsidRDefault="0012751E" w:rsidP="0012751E">
      <w:pPr>
        <w:spacing w:line="360" w:lineRule="auto"/>
        <w:ind w:firstLine="567"/>
        <w:rPr>
          <w:rFonts w:cs="Times New Roman"/>
          <w:color w:val="215E99" w:themeColor="text2" w:themeTint="BF"/>
        </w:rPr>
      </w:pPr>
      <w:r w:rsidRPr="008F2093">
        <w:rPr>
          <w:rFonts w:cs="Times New Roman"/>
          <w:color w:val="215E99" w:themeColor="text2" w:themeTint="BF"/>
        </w:rPr>
        <w:t xml:space="preserve">Performance varies by each of the hyperparameters with a general skew towards mean-reversion, longer signal lags and leverage for improved results. Mean-reversion strategy variants are the ones that produce positive </w:t>
      </w:r>
      <w:proofErr w:type="spellStart"/>
      <w:r w:rsidRPr="008F2093">
        <w:rPr>
          <w:rFonts w:cs="Times New Roman"/>
          <w:color w:val="215E99" w:themeColor="text2" w:themeTint="BF"/>
        </w:rPr>
        <w:t>PnL</w:t>
      </w:r>
      <w:proofErr w:type="spellEnd"/>
      <w:r w:rsidRPr="008F2093">
        <w:rPr>
          <w:rFonts w:cs="Times New Roman"/>
          <w:color w:val="215E99" w:themeColor="text2" w:themeTint="BF"/>
        </w:rPr>
        <w:t xml:space="preserve"> and SR across the full 12/1999-09/2025 horizon, whilst momentum strategies produce near-mirror losses.</w:t>
      </w:r>
      <w:r w:rsidR="006E35B0" w:rsidRPr="008F2093">
        <w:rPr>
          <w:rFonts w:cs="Times New Roman"/>
          <w:color w:val="215E99" w:themeColor="text2" w:themeTint="BF"/>
        </w:rPr>
        <w:t xml:space="preserve"> </w:t>
      </w:r>
      <w:r w:rsidRPr="008F2093">
        <w:rPr>
          <w:rFonts w:cs="Times New Roman"/>
          <w:color w:val="215E99" w:themeColor="text2" w:themeTint="BF"/>
        </w:rPr>
        <w:t xml:space="preserve">The symmetry in </w:t>
      </w:r>
      <w:proofErr w:type="spellStart"/>
      <w:r w:rsidRPr="008F2093">
        <w:rPr>
          <w:rFonts w:cs="Times New Roman"/>
          <w:color w:val="215E99" w:themeColor="text2" w:themeTint="BF"/>
        </w:rPr>
        <w:t>PnL</w:t>
      </w:r>
      <w:proofErr w:type="spellEnd"/>
      <w:r w:rsidRPr="008F2093">
        <w:rPr>
          <w:rFonts w:cs="Times New Roman"/>
          <w:color w:val="215E99" w:themeColor="text2" w:themeTint="BF"/>
        </w:rPr>
        <w:t xml:space="preserve"> profiles and seemingly low magnitudes are expected due to the </w:t>
      </w:r>
      <w:proofErr w:type="spellStart"/>
      <w:r w:rsidRPr="008F2093">
        <w:rPr>
          <w:rFonts w:cs="Times New Roman"/>
          <w:color w:val="215E99" w:themeColor="text2" w:themeTint="BF"/>
        </w:rPr>
        <w:t>PnL</w:t>
      </w:r>
      <w:proofErr w:type="spellEnd"/>
      <w:r w:rsidRPr="008F2093">
        <w:rPr>
          <w:rFonts w:cs="Times New Roman"/>
          <w:color w:val="215E99" w:themeColor="text2" w:themeTint="BF"/>
        </w:rPr>
        <w:t xml:space="preserve"> calculation being a cumulative arithmetic</w:t>
      </w:r>
      <w:r w:rsidR="006E35B0" w:rsidRPr="008F2093">
        <w:rPr>
          <w:rFonts w:cs="Times New Roman"/>
          <w:color w:val="215E99" w:themeColor="text2" w:themeTint="BF"/>
        </w:rPr>
        <w:t xml:space="preserve"> </w:t>
      </w:r>
      <w:proofErr w:type="spellStart"/>
      <w:r w:rsidR="006E35B0" w:rsidRPr="008F2093">
        <w:rPr>
          <w:rFonts w:cs="Times New Roman"/>
          <w:color w:val="215E99" w:themeColor="text2" w:themeTint="BF"/>
        </w:rPr>
        <w:t>PnL</w:t>
      </w:r>
      <w:proofErr w:type="spellEnd"/>
      <w:r w:rsidR="006E35B0" w:rsidRPr="008F2093">
        <w:rPr>
          <w:rFonts w:cs="Times New Roman"/>
          <w:color w:val="215E99" w:themeColor="text2" w:themeTint="BF"/>
        </w:rPr>
        <w:t xml:space="preserve"> excluding compounding</w:t>
      </w:r>
      <w:r w:rsidRPr="008F2093">
        <w:rPr>
          <w:rFonts w:cs="Times New Roman"/>
          <w:color w:val="215E99" w:themeColor="text2" w:themeTint="BF"/>
        </w:rPr>
        <w:t>.</w:t>
      </w:r>
      <w:r w:rsidR="006E35B0" w:rsidRPr="008F2093">
        <w:rPr>
          <w:rFonts w:cs="Times New Roman"/>
          <w:color w:val="215E99" w:themeColor="text2" w:themeTint="BF"/>
        </w:rPr>
        <w:t xml:space="preserve"> From a testing perspective, the symmetry additionally demonstrates successful signal implementation. Leverage and doubling down mean-reversion </w:t>
      </w:r>
      <w:r w:rsidR="006E35B0" w:rsidRPr="008F2093">
        <w:rPr>
          <w:rFonts w:cs="Times New Roman"/>
          <w:color w:val="215E99" w:themeColor="text2" w:themeTint="BF"/>
        </w:rPr>
        <w:lastRenderedPageBreak/>
        <w:t xml:space="preserve">variants boast the largest returns with a maximum of 3.97 net </w:t>
      </w:r>
      <w:proofErr w:type="spellStart"/>
      <w:r w:rsidR="006E35B0" w:rsidRPr="008F2093">
        <w:rPr>
          <w:rFonts w:cs="Times New Roman"/>
          <w:color w:val="215E99" w:themeColor="text2" w:themeTint="BF"/>
        </w:rPr>
        <w:t>PnL</w:t>
      </w:r>
      <w:proofErr w:type="spellEnd"/>
      <w:r w:rsidR="006E35B0" w:rsidRPr="008F2093">
        <w:rPr>
          <w:rFonts w:cs="Times New Roman"/>
          <w:color w:val="215E99" w:themeColor="text2" w:themeTint="BF"/>
        </w:rPr>
        <w:t xml:space="preserve"> and 3.98 gross </w:t>
      </w:r>
      <w:proofErr w:type="spellStart"/>
      <w:r w:rsidR="006E35B0" w:rsidRPr="008F2093">
        <w:rPr>
          <w:rFonts w:cs="Times New Roman"/>
          <w:color w:val="215E99" w:themeColor="text2" w:themeTint="BF"/>
        </w:rPr>
        <w:t>PnL</w:t>
      </w:r>
      <w:proofErr w:type="spellEnd"/>
      <w:r w:rsidR="00CC5D02" w:rsidRPr="008F2093">
        <w:rPr>
          <w:rFonts w:cs="Times New Roman"/>
          <w:color w:val="215E99" w:themeColor="text2" w:themeTint="BF"/>
        </w:rPr>
        <w:t xml:space="preserve"> for the S&amp;P 500 asset</w:t>
      </w:r>
      <w:r w:rsidR="006E35B0" w:rsidRPr="008F2093">
        <w:rPr>
          <w:rFonts w:cs="Times New Roman"/>
          <w:color w:val="215E99" w:themeColor="text2" w:themeTint="BF"/>
        </w:rPr>
        <w:t xml:space="preserve">, comfortably exceeding the buy-and-hold strategy that scored 2.03 net </w:t>
      </w:r>
      <w:proofErr w:type="spellStart"/>
      <w:r w:rsidR="006E35B0" w:rsidRPr="008F2093">
        <w:rPr>
          <w:rFonts w:cs="Times New Roman"/>
          <w:color w:val="215E99" w:themeColor="text2" w:themeTint="BF"/>
        </w:rPr>
        <w:t>PnL</w:t>
      </w:r>
      <w:proofErr w:type="spellEnd"/>
      <w:r w:rsidR="006E35B0" w:rsidRPr="008F2093">
        <w:rPr>
          <w:rFonts w:cs="Times New Roman"/>
          <w:color w:val="215E99" w:themeColor="text2" w:themeTint="BF"/>
        </w:rPr>
        <w:t xml:space="preserve"> and gross </w:t>
      </w:r>
      <w:proofErr w:type="spellStart"/>
      <w:r w:rsidR="006E35B0" w:rsidRPr="008F2093">
        <w:rPr>
          <w:rFonts w:cs="Times New Roman"/>
          <w:color w:val="215E99" w:themeColor="text2" w:themeTint="BF"/>
        </w:rPr>
        <w:t>PnL</w:t>
      </w:r>
      <w:proofErr w:type="spellEnd"/>
      <w:r w:rsidR="006E35B0" w:rsidRPr="008F2093">
        <w:rPr>
          <w:rFonts w:cs="Times New Roman"/>
          <w:color w:val="215E99" w:themeColor="text2" w:themeTint="BF"/>
        </w:rPr>
        <w:t xml:space="preserve">. The larger volatility in </w:t>
      </w:r>
      <w:proofErr w:type="spellStart"/>
      <w:r w:rsidR="006E35B0" w:rsidRPr="008F2093">
        <w:rPr>
          <w:rFonts w:cs="Times New Roman"/>
          <w:color w:val="215E99" w:themeColor="text2" w:themeTint="BF"/>
        </w:rPr>
        <w:t>PnL</w:t>
      </w:r>
      <w:proofErr w:type="spellEnd"/>
      <w:r w:rsidR="006E35B0" w:rsidRPr="008F2093">
        <w:rPr>
          <w:rFonts w:cs="Times New Roman"/>
          <w:color w:val="215E99" w:themeColor="text2" w:themeTint="BF"/>
        </w:rPr>
        <w:t xml:space="preserve">, however, resulted in lower SR of 0.24, as opposed to 0.4. </w:t>
      </w:r>
      <w:r w:rsidR="007A551C" w:rsidRPr="008F2093">
        <w:rPr>
          <w:rFonts w:cs="Times New Roman"/>
          <w:color w:val="215E99" w:themeColor="text2" w:themeTint="BF"/>
        </w:rPr>
        <w:t xml:space="preserve">The most successful unlevered strategy produced </w:t>
      </w:r>
      <w:proofErr w:type="spellStart"/>
      <w:r w:rsidR="007A551C" w:rsidRPr="008F2093">
        <w:rPr>
          <w:rFonts w:cs="Times New Roman"/>
          <w:color w:val="215E99" w:themeColor="text2" w:themeTint="BF"/>
        </w:rPr>
        <w:t>PnL</w:t>
      </w:r>
      <w:proofErr w:type="spellEnd"/>
      <w:r w:rsidR="007A551C" w:rsidRPr="008F2093">
        <w:rPr>
          <w:rFonts w:cs="Times New Roman"/>
          <w:color w:val="215E99" w:themeColor="text2" w:themeTint="BF"/>
        </w:rPr>
        <w:t xml:space="preserve"> of 1.16 and SR of 0.23, lower than the buy-and-hold strategy. </w:t>
      </w:r>
      <w:r w:rsidR="00131E8F" w:rsidRPr="008F2093">
        <w:rPr>
          <w:rFonts w:cs="Times New Roman"/>
          <w:color w:val="215E99" w:themeColor="text2" w:themeTint="BF"/>
        </w:rPr>
        <w:t>This results is not necessarily unexpected and a modest risk-adjusted edge is often achieved despite a real return relationship in the surprise-index literature: an investor would need to correctly trade on ~75% of economic surprises just to match a simple buy-and-hold benchmark</w:t>
      </w:r>
      <w:r w:rsidR="008D6364" w:rsidRPr="008F2093">
        <w:rPr>
          <w:rFonts w:cs="Times New Roman"/>
          <w:color w:val="215E99" w:themeColor="text2" w:themeTint="BF"/>
        </w:rPr>
        <w:t xml:space="preserve"> </w:t>
      </w:r>
      <w:sdt>
        <w:sdtPr>
          <w:rPr>
            <w:rFonts w:cs="Times New Roman"/>
            <w:color w:val="215E99" w:themeColor="text2" w:themeTint="BF"/>
          </w:rPr>
          <w:id w:val="1500311020"/>
          <w:citation/>
        </w:sdtPr>
        <w:sdtContent>
          <w:r w:rsidR="008D6364" w:rsidRPr="008F2093">
            <w:rPr>
              <w:rFonts w:cs="Times New Roman"/>
              <w:color w:val="215E99" w:themeColor="text2" w:themeTint="BF"/>
            </w:rPr>
            <w:fldChar w:fldCharType="begin"/>
          </w:r>
          <w:r w:rsidR="008D6364" w:rsidRPr="008F2093">
            <w:rPr>
              <w:rFonts w:cs="Times New Roman"/>
              <w:color w:val="215E99" w:themeColor="text2" w:themeTint="BF"/>
            </w:rPr>
            <w:instrText xml:space="preserve"> CITATION DiN26 \l 2057 </w:instrText>
          </w:r>
          <w:r w:rsidR="008D6364" w:rsidRPr="008F2093">
            <w:rPr>
              <w:rFonts w:cs="Times New Roman"/>
              <w:color w:val="215E99" w:themeColor="text2" w:themeTint="BF"/>
            </w:rPr>
            <w:fldChar w:fldCharType="separate"/>
          </w:r>
          <w:r w:rsidR="00334BDE" w:rsidRPr="008F2093">
            <w:rPr>
              <w:rFonts w:cs="Times New Roman"/>
              <w:noProof/>
              <w:color w:val="215E99" w:themeColor="text2" w:themeTint="BF"/>
            </w:rPr>
            <w:t>(DiNuzzo Wealth Management, 2026)</w:t>
          </w:r>
          <w:r w:rsidR="008D6364" w:rsidRPr="008F2093">
            <w:rPr>
              <w:rFonts w:cs="Times New Roman"/>
              <w:color w:val="215E99" w:themeColor="text2" w:themeTint="BF"/>
            </w:rPr>
            <w:fldChar w:fldCharType="end"/>
          </w:r>
        </w:sdtContent>
      </w:sdt>
      <w:r w:rsidR="008D6364" w:rsidRPr="008F2093">
        <w:rPr>
          <w:rFonts w:cs="Times New Roman"/>
          <w:color w:val="215E99" w:themeColor="text2" w:themeTint="BF"/>
        </w:rPr>
        <w:t xml:space="preserve">. </w:t>
      </w:r>
      <w:r w:rsidR="006E35B0" w:rsidRPr="008F2093">
        <w:rPr>
          <w:rFonts w:cs="Times New Roman"/>
          <w:color w:val="215E99" w:themeColor="text2" w:themeTint="BF"/>
        </w:rPr>
        <w:t xml:space="preserve">Signal lag is another noticeable feature whose extension generally improves performance, particularly at 30 days lag. </w:t>
      </w:r>
      <w:r w:rsidR="00F32328" w:rsidRPr="008F2093">
        <w:rPr>
          <w:rFonts w:cs="Times New Roman"/>
          <w:color w:val="215E99" w:themeColor="text2" w:themeTint="BF"/>
        </w:rPr>
        <w:t xml:space="preserve">Performance metrics are displayed in </w:t>
      </w:r>
      <w:r w:rsidR="00B84249" w:rsidRPr="008F2093">
        <w:rPr>
          <w:rFonts w:cs="Times New Roman"/>
          <w:color w:val="215E99" w:themeColor="text2" w:themeTint="BF"/>
        </w:rPr>
        <w:fldChar w:fldCharType="begin"/>
      </w:r>
      <w:r w:rsidR="00B84249" w:rsidRPr="008F2093">
        <w:rPr>
          <w:rFonts w:cs="Times New Roman"/>
          <w:color w:val="215E99" w:themeColor="text2" w:themeTint="BF"/>
        </w:rPr>
        <w:instrText xml:space="preserve"> REF _Ref235890097 \h </w:instrText>
      </w:r>
      <w:r w:rsidR="00B84249" w:rsidRPr="008F2093">
        <w:rPr>
          <w:rFonts w:cs="Times New Roman"/>
          <w:color w:val="215E99" w:themeColor="text2" w:themeTint="BF"/>
        </w:rPr>
      </w:r>
      <w:r w:rsidR="00B84249" w:rsidRPr="008F2093">
        <w:rPr>
          <w:rFonts w:cs="Times New Roman"/>
          <w:color w:val="215E99" w:themeColor="text2" w:themeTint="BF"/>
        </w:rPr>
        <w:fldChar w:fldCharType="separate"/>
      </w:r>
      <w:r w:rsidR="00B84249" w:rsidRPr="008F2093">
        <w:rPr>
          <w:color w:val="215E99" w:themeColor="text2" w:themeTint="BF"/>
        </w:rPr>
        <w:t xml:space="preserve">Table </w:t>
      </w:r>
      <w:r w:rsidR="00B84249" w:rsidRPr="008F2093">
        <w:rPr>
          <w:noProof/>
          <w:color w:val="215E99" w:themeColor="text2" w:themeTint="BF"/>
        </w:rPr>
        <w:t>2</w:t>
      </w:r>
      <w:r w:rsidR="00B84249" w:rsidRPr="008F2093">
        <w:rPr>
          <w:rFonts w:cs="Times New Roman"/>
          <w:color w:val="215E99" w:themeColor="text2" w:themeTint="BF"/>
        </w:rPr>
        <w:fldChar w:fldCharType="end"/>
      </w:r>
      <w:r w:rsidR="00B84249" w:rsidRPr="008F2093">
        <w:rPr>
          <w:rFonts w:cs="Times New Roman"/>
          <w:color w:val="215E99" w:themeColor="text2" w:themeTint="BF"/>
        </w:rPr>
        <w:t xml:space="preserve"> </w:t>
      </w:r>
      <w:r w:rsidR="00F32328" w:rsidRPr="008F2093">
        <w:rPr>
          <w:rFonts w:cs="Times New Roman"/>
          <w:color w:val="215E99" w:themeColor="text2" w:themeTint="BF"/>
        </w:rPr>
        <w:t xml:space="preserve">and in full in </w:t>
      </w:r>
      <w:r w:rsidR="00F32328" w:rsidRPr="008F2093">
        <w:rPr>
          <w:rFonts w:cs="Times New Roman"/>
          <w:color w:val="215E99" w:themeColor="text2" w:themeTint="BF"/>
        </w:rPr>
        <w:fldChar w:fldCharType="begin"/>
      </w:r>
      <w:r w:rsidR="00F32328" w:rsidRPr="008F2093">
        <w:rPr>
          <w:rFonts w:cs="Times New Roman"/>
          <w:color w:val="215E99" w:themeColor="text2" w:themeTint="BF"/>
        </w:rPr>
        <w:instrText xml:space="preserve"> REF _Ref232278925 \h </w:instrText>
      </w:r>
      <w:r w:rsidR="00F32328" w:rsidRPr="008F2093">
        <w:rPr>
          <w:rFonts w:cs="Times New Roman"/>
          <w:color w:val="215E99" w:themeColor="text2" w:themeTint="BF"/>
        </w:rPr>
      </w:r>
      <w:r w:rsidR="00F32328" w:rsidRPr="008F2093">
        <w:rPr>
          <w:rFonts w:cs="Times New Roman"/>
          <w:color w:val="215E99" w:themeColor="text2" w:themeTint="BF"/>
        </w:rPr>
        <w:fldChar w:fldCharType="separate"/>
      </w:r>
      <w:r w:rsidR="00F32328" w:rsidRPr="008F2093">
        <w:rPr>
          <w:rFonts w:cs="Times New Roman"/>
          <w:color w:val="215E99" w:themeColor="text2" w:themeTint="BF"/>
        </w:rPr>
        <w:t>Appendix B: Strategy Results across Horizons</w:t>
      </w:r>
      <w:r w:rsidR="00F32328" w:rsidRPr="008F2093">
        <w:rPr>
          <w:rFonts w:cs="Times New Roman"/>
          <w:color w:val="215E99" w:themeColor="text2" w:themeTint="BF"/>
        </w:rPr>
        <w:fldChar w:fldCharType="end"/>
      </w:r>
      <w:r w:rsidR="00F32328" w:rsidRPr="008F2093">
        <w:rPr>
          <w:rFonts w:cs="Times New Roman"/>
          <w:color w:val="215E99" w:themeColor="text2" w:themeTint="BF"/>
        </w:rPr>
        <w:t>. E</w:t>
      </w:r>
      <w:r w:rsidR="006E35B0" w:rsidRPr="008F2093">
        <w:rPr>
          <w:rFonts w:cs="Times New Roman"/>
          <w:color w:val="215E99" w:themeColor="text2" w:themeTint="BF"/>
        </w:rPr>
        <w:t>ach of the</w:t>
      </w:r>
      <w:r w:rsidR="00F32328" w:rsidRPr="008F2093">
        <w:rPr>
          <w:rFonts w:cs="Times New Roman"/>
          <w:color w:val="215E99" w:themeColor="text2" w:themeTint="BF"/>
        </w:rPr>
        <w:t xml:space="preserve"> </w:t>
      </w:r>
      <w:r w:rsidR="006E35B0" w:rsidRPr="008F2093">
        <w:rPr>
          <w:rFonts w:cs="Times New Roman"/>
          <w:color w:val="215E99" w:themeColor="text2" w:themeTint="BF"/>
        </w:rPr>
        <w:t xml:space="preserve">components </w:t>
      </w:r>
      <w:r w:rsidR="00F32328" w:rsidRPr="008F2093">
        <w:rPr>
          <w:rFonts w:cs="Times New Roman"/>
          <w:color w:val="215E99" w:themeColor="text2" w:themeTint="BF"/>
        </w:rPr>
        <w:t xml:space="preserve">driving strategy variants </w:t>
      </w:r>
      <w:r w:rsidR="006E35B0" w:rsidRPr="008F2093">
        <w:rPr>
          <w:rFonts w:cs="Times New Roman"/>
          <w:color w:val="215E99" w:themeColor="text2" w:themeTint="BF"/>
        </w:rPr>
        <w:t xml:space="preserve">are explored in detail in </w:t>
      </w:r>
      <w:r w:rsidR="006E35B0" w:rsidRPr="008F2093">
        <w:rPr>
          <w:rFonts w:cs="Times New Roman"/>
          <w:color w:val="215E99" w:themeColor="text2" w:themeTint="BF"/>
        </w:rPr>
        <w:fldChar w:fldCharType="begin"/>
      </w:r>
      <w:r w:rsidR="006E35B0" w:rsidRPr="008F2093">
        <w:rPr>
          <w:rFonts w:cs="Times New Roman"/>
          <w:color w:val="215E99" w:themeColor="text2" w:themeTint="BF"/>
        </w:rPr>
        <w:instrText xml:space="preserve"> REF _Ref235481826 \h </w:instrText>
      </w:r>
      <w:r w:rsidR="006E35B0" w:rsidRPr="008F2093">
        <w:rPr>
          <w:rFonts w:cs="Times New Roman"/>
          <w:color w:val="215E99" w:themeColor="text2" w:themeTint="BF"/>
        </w:rPr>
      </w:r>
      <w:r w:rsidR="006E35B0" w:rsidRPr="008F2093">
        <w:rPr>
          <w:rFonts w:cs="Times New Roman"/>
          <w:color w:val="215E99" w:themeColor="text2" w:themeTint="BF"/>
        </w:rPr>
        <w:fldChar w:fldCharType="separate"/>
      </w:r>
      <w:r w:rsidR="006E35B0" w:rsidRPr="008F2093">
        <w:rPr>
          <w:rFonts w:cs="Times New Roman"/>
          <w:color w:val="215E99" w:themeColor="text2" w:themeTint="BF"/>
        </w:rPr>
        <w:t>5. RESULTS</w:t>
      </w:r>
      <w:r w:rsidR="006E35B0" w:rsidRPr="008F2093">
        <w:rPr>
          <w:rFonts w:cs="Times New Roman"/>
          <w:color w:val="215E99" w:themeColor="text2" w:themeTint="BF"/>
        </w:rPr>
        <w:fldChar w:fldCharType="end"/>
      </w:r>
      <w:r w:rsidR="006E35B0" w:rsidRPr="008F2093">
        <w:rPr>
          <w:rFonts w:cs="Times New Roman"/>
          <w:color w:val="215E99" w:themeColor="text2" w:themeTint="BF"/>
        </w:rPr>
        <w:t xml:space="preserve">. Overall results indicate that DSGE models </w:t>
      </w:r>
      <w:r w:rsidR="007A551C" w:rsidRPr="008F2093">
        <w:rPr>
          <w:rFonts w:cs="Times New Roman"/>
          <w:color w:val="215E99" w:themeColor="text2" w:themeTint="BF"/>
        </w:rPr>
        <w:t xml:space="preserve">can be used in systematic trading infrastructure and that they </w:t>
      </w:r>
      <w:r w:rsidR="006E35B0" w:rsidRPr="008F2093">
        <w:rPr>
          <w:rFonts w:cs="Times New Roman"/>
          <w:color w:val="215E99" w:themeColor="text2" w:themeTint="BF"/>
        </w:rPr>
        <w:t>contain exploitable information.</w:t>
      </w:r>
      <w:r w:rsidR="007A551C" w:rsidRPr="008F2093">
        <w:rPr>
          <w:rFonts w:cs="Times New Roman"/>
          <w:color w:val="215E99" w:themeColor="text2" w:themeTint="BF"/>
        </w:rPr>
        <w:t xml:space="preserve"> S&amp;P 500 and DJIA assets can be traded profitably. These may not initially appear as profitable as the buy-and-hold strategy, yet this is challenged in </w:t>
      </w:r>
      <w:r w:rsidR="007A551C" w:rsidRPr="008F2093">
        <w:rPr>
          <w:rFonts w:cs="Times New Roman"/>
          <w:color w:val="215E99" w:themeColor="text2" w:themeTint="BF"/>
        </w:rPr>
        <w:fldChar w:fldCharType="begin"/>
      </w:r>
      <w:r w:rsidR="007A551C" w:rsidRPr="008F2093">
        <w:rPr>
          <w:rFonts w:cs="Times New Roman"/>
          <w:color w:val="215E99" w:themeColor="text2" w:themeTint="BF"/>
        </w:rPr>
        <w:instrText xml:space="preserve"> REF _Ref232342318 \h </w:instrText>
      </w:r>
      <w:r w:rsidR="007A551C" w:rsidRPr="008F2093">
        <w:rPr>
          <w:rFonts w:cs="Times New Roman"/>
          <w:color w:val="215E99" w:themeColor="text2" w:themeTint="BF"/>
        </w:rPr>
      </w:r>
      <w:r w:rsidR="007A551C" w:rsidRPr="008F2093">
        <w:rPr>
          <w:rFonts w:cs="Times New Roman"/>
          <w:color w:val="215E99" w:themeColor="text2" w:themeTint="BF"/>
        </w:rPr>
        <w:fldChar w:fldCharType="separate"/>
      </w:r>
      <w:r w:rsidR="00F61581" w:rsidRPr="008F2093">
        <w:rPr>
          <w:rFonts w:cs="Times New Roman"/>
          <w:color w:val="215E99" w:themeColor="text2" w:themeTint="BF"/>
        </w:rPr>
        <w:t>5.3. Horizon</w:t>
      </w:r>
      <w:r w:rsidR="007A551C" w:rsidRPr="008F2093">
        <w:rPr>
          <w:rFonts w:cs="Times New Roman"/>
          <w:color w:val="215E99" w:themeColor="text2" w:themeTint="BF"/>
        </w:rPr>
        <w:fldChar w:fldCharType="end"/>
      </w:r>
      <w:r w:rsidR="00D96B13" w:rsidRPr="008F2093">
        <w:rPr>
          <w:rFonts w:cs="Times New Roman"/>
          <w:color w:val="215E99" w:themeColor="text2" w:themeTint="BF"/>
        </w:rPr>
        <w:t xml:space="preserve"> when dissecting component time horizons</w:t>
      </w:r>
      <w:r w:rsidR="007A551C" w:rsidRPr="008F2093">
        <w:rPr>
          <w:rFonts w:cs="Times New Roman"/>
          <w:color w:val="215E99" w:themeColor="text2" w:themeTint="BF"/>
        </w:rPr>
        <w:t>.</w:t>
      </w:r>
    </w:p>
    <w:p w14:paraId="63D94D02" w14:textId="745BDA0B" w:rsidR="00E8120E" w:rsidRDefault="00E8120E" w:rsidP="00E8120E">
      <w:pPr>
        <w:pStyle w:val="Caption"/>
        <w:keepNext/>
      </w:pPr>
      <w:bookmarkStart w:id="43" w:name="_Ref235890097"/>
      <w:bookmarkStart w:id="44" w:name="_Ref232257104"/>
      <w:bookmarkStart w:id="45" w:name="_Ref235569859"/>
      <w:r>
        <w:t xml:space="preserve">Table </w:t>
      </w:r>
      <w:fldSimple w:instr=" SEQ Table \* ARABIC ">
        <w:r w:rsidR="00646A21">
          <w:rPr>
            <w:noProof/>
          </w:rPr>
          <w:t>2</w:t>
        </w:r>
      </w:fldSimple>
      <w:bookmarkEnd w:id="43"/>
      <w:r>
        <w:t xml:space="preserve">: </w:t>
      </w:r>
      <w:bookmarkEnd w:id="44"/>
      <w:r w:rsidR="00F32328">
        <w:t>Restricted view of S&amp;P</w:t>
      </w:r>
      <w:r w:rsidR="007824AD">
        <w:t xml:space="preserve"> </w:t>
      </w:r>
      <w:r w:rsidR="00F32328">
        <w:t>500 results for the full horizon</w:t>
      </w:r>
      <w:bookmarkEnd w:id="45"/>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786A9D" w:rsidRPr="00D61148" w14:paraId="09E53CDA" w14:textId="77777777" w:rsidTr="00E519A8">
        <w:trPr>
          <w:trHeight w:val="285"/>
          <w:tblHeader/>
        </w:trPr>
        <w:tc>
          <w:tcPr>
            <w:tcW w:w="761" w:type="dxa"/>
            <w:noWrap/>
            <w:hideMark/>
          </w:tcPr>
          <w:p w14:paraId="478A2771"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A17EDC0"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3088E1B"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1A4073DC"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35A96E6D"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3FFE2B9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14DAC0C2"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27218CD9"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13" w:type="dxa"/>
            <w:noWrap/>
            <w:hideMark/>
          </w:tcPr>
          <w:p w14:paraId="4D25276A"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2565EB6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52044C0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Gross SR</w:t>
            </w:r>
          </w:p>
        </w:tc>
      </w:tr>
      <w:tr w:rsidR="00786A9D" w:rsidRPr="00D61148" w14:paraId="397CF6B2" w14:textId="77777777" w:rsidTr="00F32328">
        <w:trPr>
          <w:trHeight w:val="285"/>
        </w:trPr>
        <w:tc>
          <w:tcPr>
            <w:tcW w:w="761" w:type="dxa"/>
            <w:noWrap/>
            <w:hideMark/>
          </w:tcPr>
          <w:p w14:paraId="3A5C334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E286B48"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FA89B5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5C7847"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07F18A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6E0B45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3573AE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01BFE0" w14:textId="77777777" w:rsidR="00786A9D" w:rsidRPr="00D61148" w:rsidRDefault="00786A9D" w:rsidP="00786A9D">
            <w:pPr>
              <w:spacing w:line="360" w:lineRule="auto"/>
              <w:rPr>
                <w:rFonts w:cs="Times New Roman"/>
                <w:sz w:val="20"/>
                <w:szCs w:val="20"/>
              </w:rPr>
            </w:pPr>
            <w:r w:rsidRPr="00D61148">
              <w:rPr>
                <w:rFonts w:cs="Times New Roman"/>
                <w:sz w:val="20"/>
                <w:szCs w:val="20"/>
              </w:rPr>
              <w:t>3.97</w:t>
            </w:r>
          </w:p>
        </w:tc>
        <w:tc>
          <w:tcPr>
            <w:tcW w:w="713" w:type="dxa"/>
            <w:noWrap/>
            <w:hideMark/>
          </w:tcPr>
          <w:p w14:paraId="082ACC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CFC683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2A37CB3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7F5EC15A" w14:textId="77777777" w:rsidTr="00F32328">
        <w:trPr>
          <w:trHeight w:val="285"/>
        </w:trPr>
        <w:tc>
          <w:tcPr>
            <w:tcW w:w="761" w:type="dxa"/>
            <w:noWrap/>
            <w:hideMark/>
          </w:tcPr>
          <w:p w14:paraId="0A10D71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31871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BCE28B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EFD65D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A382B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7FB742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4A4CD3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160D1C0" w14:textId="77777777" w:rsidR="00786A9D" w:rsidRPr="00D61148" w:rsidRDefault="00786A9D" w:rsidP="00786A9D">
            <w:pPr>
              <w:spacing w:line="360" w:lineRule="auto"/>
              <w:rPr>
                <w:rFonts w:cs="Times New Roman"/>
                <w:sz w:val="20"/>
                <w:szCs w:val="20"/>
              </w:rPr>
            </w:pPr>
            <w:r w:rsidRPr="00D61148">
              <w:rPr>
                <w:rFonts w:cs="Times New Roman"/>
                <w:sz w:val="20"/>
                <w:szCs w:val="20"/>
              </w:rPr>
              <w:t>3.69</w:t>
            </w:r>
          </w:p>
        </w:tc>
        <w:tc>
          <w:tcPr>
            <w:tcW w:w="713" w:type="dxa"/>
            <w:noWrap/>
            <w:hideMark/>
          </w:tcPr>
          <w:p w14:paraId="0A5BA3BF"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78A58690"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1283AA7"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E69235" w14:textId="77777777" w:rsidTr="00F32328">
        <w:trPr>
          <w:trHeight w:val="285"/>
        </w:trPr>
        <w:tc>
          <w:tcPr>
            <w:tcW w:w="761" w:type="dxa"/>
            <w:noWrap/>
            <w:hideMark/>
          </w:tcPr>
          <w:p w14:paraId="712C8BB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F9A23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7D0AF4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149C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CD925D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8DD0B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88D0958"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5AC6165" w14:textId="77777777" w:rsidR="00786A9D" w:rsidRPr="00D61148" w:rsidRDefault="00786A9D" w:rsidP="00786A9D">
            <w:pPr>
              <w:spacing w:line="360" w:lineRule="auto"/>
              <w:rPr>
                <w:rFonts w:cs="Times New Roman"/>
                <w:sz w:val="20"/>
                <w:szCs w:val="20"/>
              </w:rPr>
            </w:pPr>
            <w:r w:rsidRPr="00D61148">
              <w:rPr>
                <w:rFonts w:cs="Times New Roman"/>
                <w:sz w:val="20"/>
                <w:szCs w:val="20"/>
              </w:rPr>
              <w:t>3.2</w:t>
            </w:r>
          </w:p>
        </w:tc>
        <w:tc>
          <w:tcPr>
            <w:tcW w:w="713" w:type="dxa"/>
            <w:noWrap/>
            <w:hideMark/>
          </w:tcPr>
          <w:p w14:paraId="41210CCC"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2BF4D54A"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AA72FED"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58020A2D" w14:textId="77777777" w:rsidTr="00F32328">
        <w:trPr>
          <w:trHeight w:val="285"/>
        </w:trPr>
        <w:tc>
          <w:tcPr>
            <w:tcW w:w="761" w:type="dxa"/>
            <w:noWrap/>
            <w:hideMark/>
          </w:tcPr>
          <w:p w14:paraId="6A83BF7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5410C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3140A5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2DC9A77"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41ECDA8"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CC4546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E72A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95DAD87"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13" w:type="dxa"/>
            <w:noWrap/>
            <w:hideMark/>
          </w:tcPr>
          <w:p w14:paraId="29D6FD18"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37B84E85"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34A9252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1E209434" w14:textId="77777777" w:rsidTr="00F32328">
        <w:trPr>
          <w:trHeight w:val="285"/>
        </w:trPr>
        <w:tc>
          <w:tcPr>
            <w:tcW w:w="761" w:type="dxa"/>
            <w:noWrap/>
            <w:hideMark/>
          </w:tcPr>
          <w:p w14:paraId="24410F6B" w14:textId="77777777" w:rsidR="00786A9D" w:rsidRPr="00D61148" w:rsidRDefault="00786A9D" w:rsidP="00786A9D">
            <w:pPr>
              <w:spacing w:line="360" w:lineRule="auto"/>
              <w:rPr>
                <w:rFonts w:cs="Times New Roman"/>
                <w:sz w:val="20"/>
                <w:szCs w:val="20"/>
              </w:rPr>
            </w:pPr>
            <w:r w:rsidRPr="00D61148">
              <w:rPr>
                <w:rFonts w:cs="Times New Roman"/>
                <w:sz w:val="20"/>
                <w:szCs w:val="20"/>
              </w:rPr>
              <w:t>BH</w:t>
            </w:r>
          </w:p>
        </w:tc>
        <w:tc>
          <w:tcPr>
            <w:tcW w:w="828" w:type="dxa"/>
            <w:noWrap/>
            <w:hideMark/>
          </w:tcPr>
          <w:p w14:paraId="6EF94273"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2330" w:type="dxa"/>
            <w:noWrap/>
            <w:hideMark/>
          </w:tcPr>
          <w:p w14:paraId="6B773A0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7F9E8F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1005" w:type="dxa"/>
            <w:noWrap/>
            <w:hideMark/>
          </w:tcPr>
          <w:p w14:paraId="296A73F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73F09636"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FBF85A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830" w:type="dxa"/>
            <w:noWrap/>
            <w:hideMark/>
          </w:tcPr>
          <w:p w14:paraId="217686F9"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13" w:type="dxa"/>
            <w:noWrap/>
            <w:hideMark/>
          </w:tcPr>
          <w:p w14:paraId="5B24C051"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8" w:type="dxa"/>
            <w:noWrap/>
            <w:hideMark/>
          </w:tcPr>
          <w:p w14:paraId="2BF2D6AB"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c>
          <w:tcPr>
            <w:tcW w:w="713" w:type="dxa"/>
            <w:noWrap/>
            <w:hideMark/>
          </w:tcPr>
          <w:p w14:paraId="1E221F89"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r>
      <w:tr w:rsidR="00786A9D" w:rsidRPr="00D61148" w14:paraId="30733327" w14:textId="77777777" w:rsidTr="00F32328">
        <w:trPr>
          <w:trHeight w:val="285"/>
        </w:trPr>
        <w:tc>
          <w:tcPr>
            <w:tcW w:w="761" w:type="dxa"/>
            <w:noWrap/>
            <w:hideMark/>
          </w:tcPr>
          <w:p w14:paraId="42C40C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11B5D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7AA66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C4E32B5"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EFBFE3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453F06D"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B4F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5733842"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13" w:type="dxa"/>
            <w:noWrap/>
            <w:hideMark/>
          </w:tcPr>
          <w:p w14:paraId="4042228E"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44346E9D"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2A844C63"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0C23BB0D" w14:textId="77777777" w:rsidTr="00F32328">
        <w:trPr>
          <w:trHeight w:val="285"/>
        </w:trPr>
        <w:tc>
          <w:tcPr>
            <w:tcW w:w="761" w:type="dxa"/>
            <w:noWrap/>
            <w:hideMark/>
          </w:tcPr>
          <w:p w14:paraId="5E8CC85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9EE0AC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C20E42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DCFD1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CE718A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8AA883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138072F"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D787D2E" w14:textId="77777777" w:rsidR="00786A9D" w:rsidRPr="00D61148" w:rsidRDefault="00786A9D" w:rsidP="00786A9D">
            <w:pPr>
              <w:spacing w:line="360" w:lineRule="auto"/>
              <w:rPr>
                <w:rFonts w:cs="Times New Roman"/>
                <w:sz w:val="20"/>
                <w:szCs w:val="20"/>
              </w:rPr>
            </w:pPr>
            <w:r w:rsidRPr="00D61148">
              <w:rPr>
                <w:rFonts w:cs="Times New Roman"/>
                <w:sz w:val="20"/>
                <w:szCs w:val="20"/>
              </w:rPr>
              <w:t>-2.9</w:t>
            </w:r>
          </w:p>
        </w:tc>
        <w:tc>
          <w:tcPr>
            <w:tcW w:w="713" w:type="dxa"/>
            <w:noWrap/>
            <w:hideMark/>
          </w:tcPr>
          <w:p w14:paraId="6266FECA"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2449644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2E97AF1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30DC7D1B" w14:textId="77777777" w:rsidTr="00F32328">
        <w:trPr>
          <w:trHeight w:val="285"/>
        </w:trPr>
        <w:tc>
          <w:tcPr>
            <w:tcW w:w="761" w:type="dxa"/>
            <w:noWrap/>
            <w:hideMark/>
          </w:tcPr>
          <w:p w14:paraId="51CBAB1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D6EF17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43120F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CB78C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67E64A1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8B4D9E7"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D18375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50F6523"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13" w:type="dxa"/>
            <w:noWrap/>
            <w:hideMark/>
          </w:tcPr>
          <w:p w14:paraId="7AA7BE76"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1042B167"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99C6BB2"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6189E98F" w14:textId="77777777" w:rsidTr="00F32328">
        <w:trPr>
          <w:trHeight w:val="285"/>
        </w:trPr>
        <w:tc>
          <w:tcPr>
            <w:tcW w:w="761" w:type="dxa"/>
            <w:noWrap/>
            <w:hideMark/>
          </w:tcPr>
          <w:p w14:paraId="15B84ECD"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B3C7B7"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E01AEF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1A3153F"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872FC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E5F327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52116C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17334F3"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13" w:type="dxa"/>
            <w:noWrap/>
            <w:hideMark/>
          </w:tcPr>
          <w:p w14:paraId="3BC2F64A"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416F4E93"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6262C99"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30C661D2" w14:textId="77777777" w:rsidTr="00F32328">
        <w:trPr>
          <w:trHeight w:val="285"/>
        </w:trPr>
        <w:tc>
          <w:tcPr>
            <w:tcW w:w="761" w:type="dxa"/>
            <w:noWrap/>
            <w:hideMark/>
          </w:tcPr>
          <w:p w14:paraId="02D1F61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BDA430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F49E3E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B99BB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B96AFAB"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2EDDE8D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3A8961"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AB4F8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13" w:type="dxa"/>
            <w:noWrap/>
            <w:hideMark/>
          </w:tcPr>
          <w:p w14:paraId="3BB6AAAC"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9BE5DA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471CA3D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bl>
    <w:p w14:paraId="547F382C"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D7D4AC1" w14:textId="77777777" w:rsidR="00E8120E" w:rsidRDefault="00E8120E" w:rsidP="00786A9D">
      <w:pPr>
        <w:spacing w:line="360" w:lineRule="auto"/>
        <w:rPr>
          <w:rFonts w:cs="Times New Roman"/>
        </w:rPr>
      </w:pPr>
    </w:p>
    <w:p w14:paraId="503761F7" w14:textId="24059B7E" w:rsidR="00E8120E" w:rsidRDefault="00E8120E" w:rsidP="00E8120E">
      <w:pPr>
        <w:pStyle w:val="Caption"/>
        <w:keepNext/>
      </w:pPr>
      <w:bookmarkStart w:id="46" w:name="_Ref235890167"/>
      <w:bookmarkStart w:id="47" w:name="_Ref232257115"/>
      <w:bookmarkStart w:id="48" w:name="_Ref235570827"/>
      <w:r>
        <w:t xml:space="preserve">Table </w:t>
      </w:r>
      <w:fldSimple w:instr=" SEQ Table \* ARABIC ">
        <w:r w:rsidR="00646A21">
          <w:rPr>
            <w:noProof/>
          </w:rPr>
          <w:t>3</w:t>
        </w:r>
      </w:fldSimple>
      <w:bookmarkEnd w:id="46"/>
      <w:r>
        <w:t xml:space="preserve">: </w:t>
      </w:r>
      <w:bookmarkEnd w:id="47"/>
      <w:r w:rsidR="00882F60">
        <w:t>Restricted view of DJIA results for the full horizon</w:t>
      </w:r>
      <w:bookmarkEnd w:id="48"/>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8120E" w:rsidRPr="00E8120E" w14:paraId="295CF72E" w14:textId="77777777" w:rsidTr="000546F4">
        <w:trPr>
          <w:trHeight w:val="285"/>
          <w:tblHeader/>
        </w:trPr>
        <w:tc>
          <w:tcPr>
            <w:tcW w:w="761" w:type="dxa"/>
            <w:noWrap/>
          </w:tcPr>
          <w:p w14:paraId="0745D3BD" w14:textId="13E98059" w:rsidR="00E8120E" w:rsidRPr="00E8120E" w:rsidRDefault="00E8120E" w:rsidP="00E8120E">
            <w:pPr>
              <w:spacing w:line="360" w:lineRule="auto"/>
              <w:rPr>
                <w:rFonts w:cs="Times New Roman"/>
                <w:b/>
                <w:bCs/>
                <w:sz w:val="20"/>
                <w:szCs w:val="20"/>
              </w:rPr>
            </w:pPr>
            <w:r w:rsidRPr="00E8120E">
              <w:rPr>
                <w:b/>
                <w:bCs/>
                <w:sz w:val="20"/>
                <w:szCs w:val="20"/>
              </w:rPr>
              <w:t>Model</w:t>
            </w:r>
          </w:p>
        </w:tc>
        <w:tc>
          <w:tcPr>
            <w:tcW w:w="828" w:type="dxa"/>
            <w:noWrap/>
          </w:tcPr>
          <w:p w14:paraId="1CD8B109" w14:textId="7FED8156" w:rsidR="00E8120E" w:rsidRPr="00E8120E" w:rsidRDefault="00E8120E" w:rsidP="00E8120E">
            <w:pPr>
              <w:spacing w:line="360" w:lineRule="auto"/>
              <w:rPr>
                <w:rFonts w:cs="Times New Roman"/>
                <w:b/>
                <w:bCs/>
                <w:sz w:val="20"/>
                <w:szCs w:val="20"/>
              </w:rPr>
            </w:pPr>
            <w:r w:rsidRPr="00E8120E">
              <w:rPr>
                <w:b/>
                <w:bCs/>
                <w:sz w:val="20"/>
                <w:szCs w:val="20"/>
              </w:rPr>
              <w:t>Data Length</w:t>
            </w:r>
          </w:p>
        </w:tc>
        <w:tc>
          <w:tcPr>
            <w:tcW w:w="2330" w:type="dxa"/>
            <w:noWrap/>
          </w:tcPr>
          <w:p w14:paraId="400C62A9" w14:textId="5587CA7C" w:rsidR="00E8120E" w:rsidRPr="00E8120E" w:rsidRDefault="00E8120E" w:rsidP="00E8120E">
            <w:pPr>
              <w:spacing w:line="360" w:lineRule="auto"/>
              <w:rPr>
                <w:rFonts w:cs="Times New Roman"/>
                <w:b/>
                <w:bCs/>
                <w:sz w:val="20"/>
                <w:szCs w:val="20"/>
              </w:rPr>
            </w:pPr>
            <w:r w:rsidRPr="00E8120E">
              <w:rPr>
                <w:b/>
                <w:bCs/>
                <w:sz w:val="20"/>
                <w:szCs w:val="20"/>
              </w:rPr>
              <w:t>Horizon</w:t>
            </w:r>
          </w:p>
        </w:tc>
        <w:tc>
          <w:tcPr>
            <w:tcW w:w="750" w:type="dxa"/>
            <w:noWrap/>
          </w:tcPr>
          <w:p w14:paraId="3631D6AB" w14:textId="556FD5D5" w:rsidR="00E8120E" w:rsidRPr="00E8120E" w:rsidRDefault="00E8120E" w:rsidP="00E8120E">
            <w:pPr>
              <w:spacing w:line="360" w:lineRule="auto"/>
              <w:rPr>
                <w:rFonts w:cs="Times New Roman"/>
                <w:b/>
                <w:bCs/>
                <w:sz w:val="20"/>
                <w:szCs w:val="20"/>
              </w:rPr>
            </w:pPr>
            <w:r w:rsidRPr="00E8120E">
              <w:rPr>
                <w:b/>
                <w:bCs/>
                <w:sz w:val="20"/>
                <w:szCs w:val="20"/>
              </w:rPr>
              <w:t>Signal Lag</w:t>
            </w:r>
          </w:p>
        </w:tc>
        <w:tc>
          <w:tcPr>
            <w:tcW w:w="1005" w:type="dxa"/>
            <w:noWrap/>
          </w:tcPr>
          <w:p w14:paraId="31053FD4" w14:textId="3E6B1D9A" w:rsidR="00E8120E" w:rsidRPr="00E8120E" w:rsidRDefault="00E8120E" w:rsidP="00E8120E">
            <w:pPr>
              <w:spacing w:line="360" w:lineRule="auto"/>
              <w:rPr>
                <w:rFonts w:cs="Times New Roman"/>
                <w:b/>
                <w:bCs/>
                <w:sz w:val="20"/>
                <w:szCs w:val="20"/>
              </w:rPr>
            </w:pPr>
            <w:r w:rsidRPr="00E8120E">
              <w:rPr>
                <w:b/>
                <w:bCs/>
                <w:sz w:val="20"/>
                <w:szCs w:val="20"/>
              </w:rPr>
              <w:t>Leverage</w:t>
            </w:r>
          </w:p>
        </w:tc>
        <w:tc>
          <w:tcPr>
            <w:tcW w:w="922" w:type="dxa"/>
            <w:noWrap/>
          </w:tcPr>
          <w:p w14:paraId="316E7C76" w14:textId="2E5B72E4" w:rsidR="00E8120E" w:rsidRPr="00E8120E" w:rsidRDefault="00E8120E" w:rsidP="00E8120E">
            <w:pPr>
              <w:spacing w:line="360" w:lineRule="auto"/>
              <w:rPr>
                <w:rFonts w:cs="Times New Roman"/>
                <w:b/>
                <w:bCs/>
                <w:sz w:val="20"/>
                <w:szCs w:val="20"/>
              </w:rPr>
            </w:pPr>
            <w:r w:rsidRPr="00E8120E">
              <w:rPr>
                <w:b/>
                <w:bCs/>
                <w:sz w:val="20"/>
                <w:szCs w:val="20"/>
              </w:rPr>
              <w:t>Double Down</w:t>
            </w:r>
          </w:p>
        </w:tc>
        <w:tc>
          <w:tcPr>
            <w:tcW w:w="938" w:type="dxa"/>
            <w:noWrap/>
          </w:tcPr>
          <w:p w14:paraId="76A9898A" w14:textId="0553556C" w:rsidR="00E8120E" w:rsidRPr="00E8120E" w:rsidRDefault="00E8120E" w:rsidP="00E8120E">
            <w:pPr>
              <w:spacing w:line="360" w:lineRule="auto"/>
              <w:rPr>
                <w:rFonts w:cs="Times New Roman"/>
                <w:b/>
                <w:bCs/>
                <w:sz w:val="20"/>
                <w:szCs w:val="20"/>
              </w:rPr>
            </w:pPr>
            <w:r w:rsidRPr="00E8120E">
              <w:rPr>
                <w:b/>
                <w:bCs/>
                <w:sz w:val="20"/>
                <w:szCs w:val="20"/>
              </w:rPr>
              <w:t>Strategy Type</w:t>
            </w:r>
          </w:p>
        </w:tc>
        <w:tc>
          <w:tcPr>
            <w:tcW w:w="830" w:type="dxa"/>
            <w:noWrap/>
          </w:tcPr>
          <w:p w14:paraId="610E68B2" w14:textId="6900B360" w:rsidR="00E8120E" w:rsidRPr="00E8120E" w:rsidRDefault="00E8120E" w:rsidP="00E8120E">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13" w:type="dxa"/>
            <w:noWrap/>
          </w:tcPr>
          <w:p w14:paraId="00D34E5B" w14:textId="5AEE4AFB" w:rsidR="00E8120E" w:rsidRPr="00E8120E" w:rsidRDefault="00E8120E" w:rsidP="00E8120E">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4571BCCB" w14:textId="02BF689D" w:rsidR="00E8120E" w:rsidRPr="00E8120E" w:rsidRDefault="00E8120E" w:rsidP="00E8120E">
            <w:pPr>
              <w:spacing w:line="360" w:lineRule="auto"/>
              <w:rPr>
                <w:rFonts w:cs="Times New Roman"/>
                <w:b/>
                <w:bCs/>
                <w:sz w:val="20"/>
                <w:szCs w:val="20"/>
              </w:rPr>
            </w:pPr>
            <w:r w:rsidRPr="00E8120E">
              <w:rPr>
                <w:b/>
                <w:bCs/>
                <w:sz w:val="20"/>
                <w:szCs w:val="20"/>
              </w:rPr>
              <w:t>Net SR</w:t>
            </w:r>
          </w:p>
        </w:tc>
        <w:tc>
          <w:tcPr>
            <w:tcW w:w="713" w:type="dxa"/>
            <w:noWrap/>
          </w:tcPr>
          <w:p w14:paraId="37649961" w14:textId="041CF1F5" w:rsidR="00E8120E" w:rsidRPr="00E8120E" w:rsidRDefault="00E8120E" w:rsidP="00E8120E">
            <w:pPr>
              <w:spacing w:line="360" w:lineRule="auto"/>
              <w:rPr>
                <w:rFonts w:cs="Times New Roman"/>
                <w:b/>
                <w:bCs/>
                <w:sz w:val="20"/>
                <w:szCs w:val="20"/>
              </w:rPr>
            </w:pPr>
            <w:r w:rsidRPr="00E8120E">
              <w:rPr>
                <w:b/>
                <w:bCs/>
                <w:sz w:val="20"/>
                <w:szCs w:val="20"/>
              </w:rPr>
              <w:t>Gross SR</w:t>
            </w:r>
          </w:p>
        </w:tc>
      </w:tr>
      <w:tr w:rsidR="00E8120E" w:rsidRPr="00E8120E" w14:paraId="6ED6BF6E" w14:textId="77777777" w:rsidTr="007824AD">
        <w:trPr>
          <w:trHeight w:val="285"/>
        </w:trPr>
        <w:tc>
          <w:tcPr>
            <w:tcW w:w="761" w:type="dxa"/>
            <w:noWrap/>
          </w:tcPr>
          <w:p w14:paraId="6E836A7D" w14:textId="657AE9D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29921E4" w14:textId="3769E9E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7B5F1A3" w14:textId="753E7FA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A03AA77" w14:textId="79B33F5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29AF9689" w14:textId="6C91F6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02ED08C" w14:textId="36AC42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F036F57" w14:textId="0971F42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D32656" w14:textId="73AF97C3" w:rsidR="00E8120E" w:rsidRPr="00E8120E" w:rsidRDefault="00E8120E" w:rsidP="00E8120E">
            <w:pPr>
              <w:spacing w:line="360" w:lineRule="auto"/>
              <w:rPr>
                <w:rFonts w:cs="Times New Roman"/>
                <w:sz w:val="20"/>
                <w:szCs w:val="20"/>
              </w:rPr>
            </w:pPr>
            <w:r w:rsidRPr="00E8120E">
              <w:rPr>
                <w:sz w:val="20"/>
                <w:szCs w:val="20"/>
              </w:rPr>
              <w:t>3.48</w:t>
            </w:r>
          </w:p>
        </w:tc>
        <w:tc>
          <w:tcPr>
            <w:tcW w:w="713" w:type="dxa"/>
            <w:noWrap/>
          </w:tcPr>
          <w:p w14:paraId="0C7280E5" w14:textId="325E04C2"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FC787E4" w14:textId="5BE95620"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44B5003B" w14:textId="2199E6B0"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6F2FFA9C" w14:textId="77777777" w:rsidTr="007824AD">
        <w:trPr>
          <w:trHeight w:val="285"/>
        </w:trPr>
        <w:tc>
          <w:tcPr>
            <w:tcW w:w="761" w:type="dxa"/>
            <w:noWrap/>
          </w:tcPr>
          <w:p w14:paraId="3F7AE3A9" w14:textId="2833B85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7C983E" w14:textId="6333C99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EE9782A" w14:textId="54CA1DA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2DB39D7B" w14:textId="68E010B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EAD3054" w14:textId="76EE2B2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523ECA5" w14:textId="29FA358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E3A3F85" w14:textId="7EE39AD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BA3B964" w14:textId="7CB8D391" w:rsidR="00E8120E" w:rsidRPr="00E8120E" w:rsidRDefault="00E8120E" w:rsidP="00E8120E">
            <w:pPr>
              <w:spacing w:line="360" w:lineRule="auto"/>
              <w:rPr>
                <w:rFonts w:cs="Times New Roman"/>
                <w:sz w:val="20"/>
                <w:szCs w:val="20"/>
              </w:rPr>
            </w:pPr>
            <w:r w:rsidRPr="00E8120E">
              <w:rPr>
                <w:sz w:val="20"/>
                <w:szCs w:val="20"/>
              </w:rPr>
              <w:t>3.32</w:t>
            </w:r>
          </w:p>
        </w:tc>
        <w:tc>
          <w:tcPr>
            <w:tcW w:w="713" w:type="dxa"/>
            <w:noWrap/>
          </w:tcPr>
          <w:p w14:paraId="330C16A2" w14:textId="5999665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71CD0E81" w14:textId="6CF93EB9"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62B259E8" w14:textId="30E834D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16DE22B0" w14:textId="77777777" w:rsidTr="007824AD">
        <w:trPr>
          <w:trHeight w:val="285"/>
        </w:trPr>
        <w:tc>
          <w:tcPr>
            <w:tcW w:w="761" w:type="dxa"/>
            <w:noWrap/>
          </w:tcPr>
          <w:p w14:paraId="1EAE3101" w14:textId="57402333" w:rsidR="00E8120E" w:rsidRPr="00E8120E" w:rsidRDefault="00E8120E" w:rsidP="00E8120E">
            <w:pPr>
              <w:spacing w:line="360" w:lineRule="auto"/>
              <w:rPr>
                <w:rFonts w:cs="Times New Roman"/>
                <w:sz w:val="20"/>
                <w:szCs w:val="20"/>
              </w:rPr>
            </w:pPr>
            <w:r w:rsidRPr="00E8120E">
              <w:rPr>
                <w:sz w:val="20"/>
                <w:szCs w:val="20"/>
              </w:rPr>
              <w:lastRenderedPageBreak/>
              <w:t>RBC</w:t>
            </w:r>
          </w:p>
        </w:tc>
        <w:tc>
          <w:tcPr>
            <w:tcW w:w="828" w:type="dxa"/>
            <w:noWrap/>
          </w:tcPr>
          <w:p w14:paraId="1B9AB06F" w14:textId="5293487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86F473A" w14:textId="775027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00C38B1" w14:textId="591553C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FE78FC0" w14:textId="223C9A2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82B476" w14:textId="09F2398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E51CFC9" w14:textId="2C960A2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D1F59" w14:textId="131105D1" w:rsidR="00E8120E" w:rsidRPr="00E8120E" w:rsidRDefault="00E8120E" w:rsidP="00E8120E">
            <w:pPr>
              <w:spacing w:line="360" w:lineRule="auto"/>
              <w:rPr>
                <w:rFonts w:cs="Times New Roman"/>
                <w:sz w:val="20"/>
                <w:szCs w:val="20"/>
              </w:rPr>
            </w:pPr>
            <w:r w:rsidRPr="00E8120E">
              <w:rPr>
                <w:sz w:val="20"/>
                <w:szCs w:val="20"/>
              </w:rPr>
              <w:t>3</w:t>
            </w:r>
          </w:p>
        </w:tc>
        <w:tc>
          <w:tcPr>
            <w:tcW w:w="713" w:type="dxa"/>
            <w:noWrap/>
          </w:tcPr>
          <w:p w14:paraId="0DC85E32" w14:textId="0F18CF83"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5AD254DE" w14:textId="45DD8AFD"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520EA509" w14:textId="5F29E0CD"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404A0A0E" w14:textId="77777777" w:rsidTr="007824AD">
        <w:trPr>
          <w:trHeight w:val="285"/>
        </w:trPr>
        <w:tc>
          <w:tcPr>
            <w:tcW w:w="761" w:type="dxa"/>
            <w:noWrap/>
          </w:tcPr>
          <w:p w14:paraId="62E57A4D" w14:textId="64A210F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91B6F0" w14:textId="387163D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923DC4C" w14:textId="71100A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FC7118B" w14:textId="0F819A1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2F8FBB4" w14:textId="7A016800"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4DD0C0B" w14:textId="22FFCDA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F23F250" w14:textId="4A821B1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13CB9D" w14:textId="7C5753B8" w:rsidR="00E8120E" w:rsidRPr="00E8120E" w:rsidRDefault="00E8120E" w:rsidP="00E8120E">
            <w:pPr>
              <w:spacing w:line="360" w:lineRule="auto"/>
              <w:rPr>
                <w:rFonts w:cs="Times New Roman"/>
                <w:sz w:val="20"/>
                <w:szCs w:val="20"/>
              </w:rPr>
            </w:pPr>
            <w:r w:rsidRPr="00E8120E">
              <w:rPr>
                <w:sz w:val="20"/>
                <w:szCs w:val="20"/>
              </w:rPr>
              <w:t>2.81</w:t>
            </w:r>
          </w:p>
        </w:tc>
        <w:tc>
          <w:tcPr>
            <w:tcW w:w="713" w:type="dxa"/>
            <w:noWrap/>
          </w:tcPr>
          <w:p w14:paraId="4F773D18" w14:textId="3D33A36B"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2C6FB39C" w14:textId="0111172B"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544A451B" w14:textId="07B27131"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0857F387" w14:textId="77777777" w:rsidTr="007824AD">
        <w:trPr>
          <w:trHeight w:val="285"/>
        </w:trPr>
        <w:tc>
          <w:tcPr>
            <w:tcW w:w="761" w:type="dxa"/>
            <w:noWrap/>
          </w:tcPr>
          <w:p w14:paraId="476AA110" w14:textId="7DDA5124" w:rsidR="00E8120E" w:rsidRPr="00E8120E" w:rsidRDefault="00E8120E" w:rsidP="00E8120E">
            <w:pPr>
              <w:spacing w:line="360" w:lineRule="auto"/>
              <w:rPr>
                <w:rFonts w:cs="Times New Roman"/>
                <w:sz w:val="20"/>
                <w:szCs w:val="20"/>
              </w:rPr>
            </w:pPr>
            <w:r w:rsidRPr="00E8120E">
              <w:rPr>
                <w:sz w:val="20"/>
                <w:szCs w:val="20"/>
              </w:rPr>
              <w:t>BH</w:t>
            </w:r>
          </w:p>
        </w:tc>
        <w:tc>
          <w:tcPr>
            <w:tcW w:w="828" w:type="dxa"/>
            <w:noWrap/>
          </w:tcPr>
          <w:p w14:paraId="60B1BA41" w14:textId="3B67BA88" w:rsidR="00E8120E" w:rsidRPr="00E8120E" w:rsidRDefault="00E8120E" w:rsidP="00E8120E">
            <w:pPr>
              <w:spacing w:line="360" w:lineRule="auto"/>
              <w:rPr>
                <w:rFonts w:cs="Times New Roman"/>
                <w:sz w:val="20"/>
                <w:szCs w:val="20"/>
              </w:rPr>
            </w:pPr>
            <w:r w:rsidRPr="00E8120E">
              <w:rPr>
                <w:sz w:val="20"/>
                <w:szCs w:val="20"/>
              </w:rPr>
              <w:t>N/A</w:t>
            </w:r>
          </w:p>
        </w:tc>
        <w:tc>
          <w:tcPr>
            <w:tcW w:w="2330" w:type="dxa"/>
            <w:noWrap/>
          </w:tcPr>
          <w:p w14:paraId="1D43287B" w14:textId="156BC5E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74BA7F" w14:textId="6294083B" w:rsidR="00E8120E" w:rsidRPr="00E8120E" w:rsidRDefault="00E8120E" w:rsidP="00E8120E">
            <w:pPr>
              <w:spacing w:line="360" w:lineRule="auto"/>
              <w:rPr>
                <w:rFonts w:cs="Times New Roman"/>
                <w:sz w:val="20"/>
                <w:szCs w:val="20"/>
              </w:rPr>
            </w:pPr>
            <w:r w:rsidRPr="00E8120E">
              <w:rPr>
                <w:sz w:val="20"/>
                <w:szCs w:val="20"/>
              </w:rPr>
              <w:t>N/A</w:t>
            </w:r>
          </w:p>
        </w:tc>
        <w:tc>
          <w:tcPr>
            <w:tcW w:w="1005" w:type="dxa"/>
            <w:noWrap/>
          </w:tcPr>
          <w:p w14:paraId="7D235C5F" w14:textId="640CAD0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09B983B" w14:textId="5557C1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2BE2AD" w14:textId="22B8C5F9" w:rsidR="00E8120E" w:rsidRPr="00E8120E" w:rsidRDefault="00E8120E" w:rsidP="00E8120E">
            <w:pPr>
              <w:spacing w:line="360" w:lineRule="auto"/>
              <w:rPr>
                <w:rFonts w:cs="Times New Roman"/>
                <w:sz w:val="20"/>
                <w:szCs w:val="20"/>
              </w:rPr>
            </w:pPr>
            <w:r w:rsidRPr="00E8120E">
              <w:rPr>
                <w:sz w:val="20"/>
                <w:szCs w:val="20"/>
              </w:rPr>
              <w:t>N/A</w:t>
            </w:r>
          </w:p>
        </w:tc>
        <w:tc>
          <w:tcPr>
            <w:tcW w:w="830" w:type="dxa"/>
            <w:noWrap/>
          </w:tcPr>
          <w:p w14:paraId="3AA3FF7C" w14:textId="258F9F80" w:rsidR="00E8120E" w:rsidRPr="00E8120E" w:rsidRDefault="00E8120E" w:rsidP="00E8120E">
            <w:pPr>
              <w:spacing w:line="360" w:lineRule="auto"/>
              <w:rPr>
                <w:rFonts w:cs="Times New Roman"/>
                <w:sz w:val="20"/>
                <w:szCs w:val="20"/>
              </w:rPr>
            </w:pPr>
            <w:r w:rsidRPr="00E8120E">
              <w:rPr>
                <w:sz w:val="20"/>
                <w:szCs w:val="20"/>
              </w:rPr>
              <w:t>1.87</w:t>
            </w:r>
          </w:p>
        </w:tc>
        <w:tc>
          <w:tcPr>
            <w:tcW w:w="713" w:type="dxa"/>
            <w:noWrap/>
          </w:tcPr>
          <w:p w14:paraId="408CFC9B" w14:textId="11E6B444"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7BC3A7DD" w14:textId="5A9E421C" w:rsidR="00E8120E" w:rsidRPr="00E8120E" w:rsidRDefault="00E8120E" w:rsidP="00E8120E">
            <w:pPr>
              <w:spacing w:line="360" w:lineRule="auto"/>
              <w:rPr>
                <w:rFonts w:cs="Times New Roman"/>
                <w:sz w:val="20"/>
                <w:szCs w:val="20"/>
              </w:rPr>
            </w:pPr>
            <w:r w:rsidRPr="00E8120E">
              <w:rPr>
                <w:sz w:val="20"/>
                <w:szCs w:val="20"/>
              </w:rPr>
              <w:t>0.39</w:t>
            </w:r>
          </w:p>
        </w:tc>
        <w:tc>
          <w:tcPr>
            <w:tcW w:w="713" w:type="dxa"/>
            <w:noWrap/>
          </w:tcPr>
          <w:p w14:paraId="1C0BB629" w14:textId="045B08DD" w:rsidR="00E8120E" w:rsidRPr="00E8120E" w:rsidRDefault="00E8120E" w:rsidP="00E8120E">
            <w:pPr>
              <w:spacing w:line="360" w:lineRule="auto"/>
              <w:rPr>
                <w:rFonts w:cs="Times New Roman"/>
                <w:sz w:val="20"/>
                <w:szCs w:val="20"/>
              </w:rPr>
            </w:pPr>
            <w:r w:rsidRPr="00E8120E">
              <w:rPr>
                <w:sz w:val="20"/>
                <w:szCs w:val="20"/>
              </w:rPr>
              <w:t>0.39</w:t>
            </w:r>
          </w:p>
        </w:tc>
      </w:tr>
      <w:tr w:rsidR="00E8120E" w:rsidRPr="00E8120E" w14:paraId="620C3C8A" w14:textId="77777777" w:rsidTr="007824AD">
        <w:trPr>
          <w:trHeight w:val="285"/>
        </w:trPr>
        <w:tc>
          <w:tcPr>
            <w:tcW w:w="761" w:type="dxa"/>
            <w:noWrap/>
          </w:tcPr>
          <w:p w14:paraId="219905ED" w14:textId="36A1F6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8516BD" w14:textId="7E6BBE3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AC608A2" w14:textId="066DB5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A45FCA0" w14:textId="39D4ED7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F974CB" w14:textId="38A7894F"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2027474" w14:textId="0E4B7EAF"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33A3E6A" w14:textId="0147B10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C792BCB" w14:textId="365F2EE3" w:rsidR="00E8120E" w:rsidRPr="00E8120E" w:rsidRDefault="00E8120E" w:rsidP="00E8120E">
            <w:pPr>
              <w:spacing w:line="360" w:lineRule="auto"/>
              <w:rPr>
                <w:rFonts w:cs="Times New Roman"/>
                <w:sz w:val="20"/>
                <w:szCs w:val="20"/>
              </w:rPr>
            </w:pPr>
            <w:r w:rsidRPr="00E8120E">
              <w:rPr>
                <w:sz w:val="20"/>
                <w:szCs w:val="20"/>
              </w:rPr>
              <w:t>1.09</w:t>
            </w:r>
          </w:p>
        </w:tc>
        <w:tc>
          <w:tcPr>
            <w:tcW w:w="713" w:type="dxa"/>
            <w:noWrap/>
          </w:tcPr>
          <w:p w14:paraId="2F91FFEF" w14:textId="7C96900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0F1450F7" w14:textId="372078D8"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972BEBE" w14:textId="73C8CCB5"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5A3D75F2" w14:textId="77777777" w:rsidTr="007824AD">
        <w:trPr>
          <w:trHeight w:val="285"/>
        </w:trPr>
        <w:tc>
          <w:tcPr>
            <w:tcW w:w="761" w:type="dxa"/>
            <w:noWrap/>
          </w:tcPr>
          <w:p w14:paraId="38359EBC" w14:textId="6D31A39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C175D39" w14:textId="245D712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604620" w14:textId="2FCBDAD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36EFB30" w14:textId="3A971783"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737CE" w14:textId="516DD94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114ABBD" w14:textId="7E3546B7"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10D133B" w14:textId="5CE6D71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DA7804C" w14:textId="1ED64388" w:rsidR="00E8120E" w:rsidRPr="00E8120E" w:rsidRDefault="00E8120E" w:rsidP="00E8120E">
            <w:pPr>
              <w:spacing w:line="360" w:lineRule="auto"/>
              <w:rPr>
                <w:rFonts w:cs="Times New Roman"/>
                <w:sz w:val="20"/>
                <w:szCs w:val="20"/>
              </w:rPr>
            </w:pPr>
            <w:r w:rsidRPr="00E8120E">
              <w:rPr>
                <w:sz w:val="20"/>
                <w:szCs w:val="20"/>
              </w:rPr>
              <w:t>-2.83</w:t>
            </w:r>
          </w:p>
        </w:tc>
        <w:tc>
          <w:tcPr>
            <w:tcW w:w="713" w:type="dxa"/>
            <w:noWrap/>
          </w:tcPr>
          <w:p w14:paraId="5DF1BBFC" w14:textId="1CE97866"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1DC5A8F0" w14:textId="43BC992D"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42EEB25D" w14:textId="354D2F10"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34A25239" w14:textId="77777777" w:rsidTr="007824AD">
        <w:trPr>
          <w:trHeight w:val="285"/>
        </w:trPr>
        <w:tc>
          <w:tcPr>
            <w:tcW w:w="761" w:type="dxa"/>
            <w:noWrap/>
          </w:tcPr>
          <w:p w14:paraId="02E2AECB" w14:textId="6D1338E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D58481C" w14:textId="1579CED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ED33403" w14:textId="7D0072C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77F3FC4" w14:textId="153F4AD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7BE1288" w14:textId="38276709"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D99418" w14:textId="5AA895F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3132866" w14:textId="108D17F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1019611" w14:textId="0FDC46C7" w:rsidR="00E8120E" w:rsidRPr="00E8120E" w:rsidRDefault="00E8120E" w:rsidP="00E8120E">
            <w:pPr>
              <w:spacing w:line="360" w:lineRule="auto"/>
              <w:rPr>
                <w:rFonts w:cs="Times New Roman"/>
                <w:sz w:val="20"/>
                <w:szCs w:val="20"/>
              </w:rPr>
            </w:pPr>
            <w:r w:rsidRPr="00E8120E">
              <w:rPr>
                <w:sz w:val="20"/>
                <w:szCs w:val="20"/>
              </w:rPr>
              <w:t>-3.02</w:t>
            </w:r>
          </w:p>
        </w:tc>
        <w:tc>
          <w:tcPr>
            <w:tcW w:w="713" w:type="dxa"/>
            <w:noWrap/>
          </w:tcPr>
          <w:p w14:paraId="34E6C8D1" w14:textId="10940C0C"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14B2CE13" w14:textId="1A9EF45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2A986D35" w14:textId="5F10681F"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AA326FE" w14:textId="77777777" w:rsidTr="007824AD">
        <w:trPr>
          <w:trHeight w:val="285"/>
        </w:trPr>
        <w:tc>
          <w:tcPr>
            <w:tcW w:w="761" w:type="dxa"/>
            <w:noWrap/>
          </w:tcPr>
          <w:p w14:paraId="52392D3C" w14:textId="1377682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68934CB" w14:textId="66E32915"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8BB37C0" w14:textId="33ABFC1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5678BA" w14:textId="67F2188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D621EFC" w14:textId="4DA3D2A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84B71D9" w14:textId="20D521D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15B9CE7" w14:textId="2B7F1DE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29F0231" w14:textId="46AAEBA1" w:rsidR="00E8120E" w:rsidRPr="00E8120E" w:rsidRDefault="00E8120E" w:rsidP="00E8120E">
            <w:pPr>
              <w:spacing w:line="360" w:lineRule="auto"/>
              <w:rPr>
                <w:rFonts w:cs="Times New Roman"/>
                <w:sz w:val="20"/>
                <w:szCs w:val="20"/>
              </w:rPr>
            </w:pPr>
            <w:r w:rsidRPr="00E8120E">
              <w:rPr>
                <w:sz w:val="20"/>
                <w:szCs w:val="20"/>
              </w:rPr>
              <w:t>-3.33</w:t>
            </w:r>
          </w:p>
        </w:tc>
        <w:tc>
          <w:tcPr>
            <w:tcW w:w="713" w:type="dxa"/>
            <w:noWrap/>
          </w:tcPr>
          <w:p w14:paraId="1923D517" w14:textId="261E489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0EB296AF" w14:textId="72D4BA06"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44B5FB2" w14:textId="65F17635"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269C8BD8" w14:textId="77777777" w:rsidTr="007824AD">
        <w:trPr>
          <w:trHeight w:val="285"/>
        </w:trPr>
        <w:tc>
          <w:tcPr>
            <w:tcW w:w="761" w:type="dxa"/>
            <w:noWrap/>
          </w:tcPr>
          <w:p w14:paraId="301B88C2" w14:textId="7B50BD2C"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B5A53F1" w14:textId="63762CB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35319BF" w14:textId="479EE39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60F7C04" w14:textId="358CFF2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B15982A" w14:textId="7D254DF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67B86FC" w14:textId="1B2CCB8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F6319C" w14:textId="2089E3B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EDA1320" w14:textId="64F20194" w:rsidR="00E8120E" w:rsidRPr="00E8120E" w:rsidRDefault="00E8120E" w:rsidP="00E8120E">
            <w:pPr>
              <w:spacing w:line="360" w:lineRule="auto"/>
              <w:rPr>
                <w:rFonts w:cs="Times New Roman"/>
                <w:sz w:val="20"/>
                <w:szCs w:val="20"/>
              </w:rPr>
            </w:pPr>
            <w:r w:rsidRPr="00E8120E">
              <w:rPr>
                <w:sz w:val="20"/>
                <w:szCs w:val="20"/>
              </w:rPr>
              <w:t>-3.49</w:t>
            </w:r>
          </w:p>
        </w:tc>
        <w:tc>
          <w:tcPr>
            <w:tcW w:w="713" w:type="dxa"/>
            <w:noWrap/>
          </w:tcPr>
          <w:p w14:paraId="4F1C8A37" w14:textId="33336EA5"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4EF46C9" w14:textId="57288EA6"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3A7B4897" w14:textId="49F566EC" w:rsidR="00E8120E" w:rsidRPr="00E8120E" w:rsidRDefault="00E8120E" w:rsidP="00E8120E">
            <w:pPr>
              <w:spacing w:line="360" w:lineRule="auto"/>
              <w:rPr>
                <w:rFonts w:cs="Times New Roman"/>
                <w:sz w:val="20"/>
                <w:szCs w:val="20"/>
              </w:rPr>
            </w:pPr>
            <w:r w:rsidRPr="00E8120E">
              <w:rPr>
                <w:sz w:val="20"/>
                <w:szCs w:val="20"/>
              </w:rPr>
              <w:t>-0.22</w:t>
            </w:r>
          </w:p>
        </w:tc>
      </w:tr>
    </w:tbl>
    <w:p w14:paraId="119C403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7A04435" w14:textId="77777777" w:rsidR="00E8120E" w:rsidRDefault="00E8120E" w:rsidP="00786A9D">
      <w:pPr>
        <w:spacing w:line="360" w:lineRule="auto"/>
        <w:rPr>
          <w:rFonts w:cs="Times New Roman"/>
        </w:rPr>
      </w:pPr>
    </w:p>
    <w:p w14:paraId="2E3B45DE" w14:textId="77777777" w:rsidR="00774E62" w:rsidRPr="008F2093" w:rsidRDefault="007824AD" w:rsidP="007824AD">
      <w:pPr>
        <w:spacing w:line="360" w:lineRule="auto"/>
        <w:ind w:firstLine="567"/>
        <w:rPr>
          <w:rFonts w:cs="Times New Roman"/>
          <w:color w:val="215E99" w:themeColor="text2" w:themeTint="BF"/>
        </w:rPr>
      </w:pPr>
      <w:r w:rsidRPr="008F2093">
        <w:rPr>
          <w:rFonts w:cs="Times New Roman"/>
          <w:color w:val="215E99" w:themeColor="text2" w:themeTint="BF"/>
        </w:rPr>
        <w:t xml:space="preserve">It should be noted that whilst both gross and net performance metrics are available, the analysis is devoted to net </w:t>
      </w:r>
      <w:proofErr w:type="spellStart"/>
      <w:r w:rsidRPr="008F2093">
        <w:rPr>
          <w:rFonts w:cs="Times New Roman"/>
          <w:color w:val="215E99" w:themeColor="text2" w:themeTint="BF"/>
        </w:rPr>
        <w:t>PnL</w:t>
      </w:r>
      <w:proofErr w:type="spellEnd"/>
      <w:r w:rsidRPr="008F2093">
        <w:rPr>
          <w:rFonts w:cs="Times New Roman"/>
          <w:color w:val="215E99" w:themeColor="text2" w:themeTint="BF"/>
        </w:rPr>
        <w:t xml:space="preserve"> and net SR. This is due to the realistic assumption of incurring trading costs and due to the alignment with gross </w:t>
      </w:r>
      <w:r w:rsidR="00882F60" w:rsidRPr="008F2093">
        <w:rPr>
          <w:rFonts w:cs="Times New Roman"/>
          <w:color w:val="215E99" w:themeColor="text2" w:themeTint="BF"/>
        </w:rPr>
        <w:t xml:space="preserve">metrics </w:t>
      </w:r>
      <w:r w:rsidRPr="008F2093">
        <w:rPr>
          <w:rFonts w:cs="Times New Roman"/>
          <w:color w:val="215E99" w:themeColor="text2" w:themeTint="BF"/>
        </w:rPr>
        <w:t>in this framework</w:t>
      </w:r>
      <w:r w:rsidR="00882F60" w:rsidRPr="008F2093">
        <w:rPr>
          <w:rFonts w:cs="Times New Roman"/>
          <w:color w:val="215E99" w:themeColor="text2" w:themeTint="BF"/>
        </w:rPr>
        <w:t>.</w:t>
      </w:r>
    </w:p>
    <w:p w14:paraId="7A1C9B96" w14:textId="6610CEE3" w:rsidR="00774E62" w:rsidRPr="008F2093" w:rsidRDefault="00B84249" w:rsidP="007824AD">
      <w:pPr>
        <w:spacing w:line="360" w:lineRule="auto"/>
        <w:ind w:firstLine="567"/>
        <w:rPr>
          <w:rFonts w:cs="Times New Roman"/>
          <w:color w:val="215E99" w:themeColor="text2" w:themeTint="BF"/>
        </w:rPr>
      </w:pPr>
      <w:r w:rsidRPr="008F2093">
        <w:rPr>
          <w:rFonts w:cs="Times New Roman"/>
          <w:color w:val="215E99" w:themeColor="text2" w:themeTint="BF"/>
        </w:rPr>
        <w:fldChar w:fldCharType="begin"/>
      </w:r>
      <w:r w:rsidRPr="008F2093">
        <w:rPr>
          <w:rFonts w:cs="Times New Roman"/>
          <w:color w:val="215E99" w:themeColor="text2" w:themeTint="BF"/>
        </w:rPr>
        <w:instrText xml:space="preserve"> REF _Ref235890097 \h </w:instrText>
      </w:r>
      <w:r w:rsidRPr="008F2093">
        <w:rPr>
          <w:rFonts w:cs="Times New Roman"/>
          <w:color w:val="215E99" w:themeColor="text2" w:themeTint="BF"/>
        </w:rPr>
      </w:r>
      <w:r w:rsidRPr="008F2093">
        <w:rPr>
          <w:rFonts w:cs="Times New Roman"/>
          <w:color w:val="215E99" w:themeColor="text2" w:themeTint="BF"/>
        </w:rPr>
        <w:fldChar w:fldCharType="separate"/>
      </w:r>
      <w:r w:rsidRPr="008F2093">
        <w:rPr>
          <w:color w:val="215E99" w:themeColor="text2" w:themeTint="BF"/>
        </w:rPr>
        <w:t xml:space="preserve">Table </w:t>
      </w:r>
      <w:r w:rsidRPr="008F2093">
        <w:rPr>
          <w:noProof/>
          <w:color w:val="215E99" w:themeColor="text2" w:themeTint="BF"/>
        </w:rPr>
        <w:t>2</w:t>
      </w:r>
      <w:r w:rsidRPr="008F2093">
        <w:rPr>
          <w:rFonts w:cs="Times New Roman"/>
          <w:color w:val="215E99" w:themeColor="text2" w:themeTint="BF"/>
        </w:rPr>
        <w:fldChar w:fldCharType="end"/>
      </w:r>
      <w:r w:rsidRPr="008F2093">
        <w:rPr>
          <w:rFonts w:cs="Times New Roman"/>
          <w:color w:val="215E99" w:themeColor="text2" w:themeTint="BF"/>
        </w:rPr>
        <w:t xml:space="preserve"> </w:t>
      </w:r>
      <w:r w:rsidR="00882F60" w:rsidRPr="008F2093">
        <w:rPr>
          <w:rFonts w:cs="Times New Roman"/>
          <w:color w:val="215E99" w:themeColor="text2" w:themeTint="BF"/>
        </w:rPr>
        <w:t xml:space="preserve">and </w:t>
      </w:r>
      <w:r w:rsidRPr="008F2093">
        <w:rPr>
          <w:rFonts w:cs="Times New Roman"/>
          <w:color w:val="215E99" w:themeColor="text2" w:themeTint="BF"/>
        </w:rPr>
        <w:fldChar w:fldCharType="begin"/>
      </w:r>
      <w:r w:rsidRPr="008F2093">
        <w:rPr>
          <w:rFonts w:cs="Times New Roman"/>
          <w:color w:val="215E99" w:themeColor="text2" w:themeTint="BF"/>
        </w:rPr>
        <w:instrText xml:space="preserve"> REF _Ref235890167 \h </w:instrText>
      </w:r>
      <w:r w:rsidRPr="008F2093">
        <w:rPr>
          <w:rFonts w:cs="Times New Roman"/>
          <w:color w:val="215E99" w:themeColor="text2" w:themeTint="BF"/>
        </w:rPr>
      </w:r>
      <w:r w:rsidRPr="008F2093">
        <w:rPr>
          <w:rFonts w:cs="Times New Roman"/>
          <w:color w:val="215E99" w:themeColor="text2" w:themeTint="BF"/>
        </w:rPr>
        <w:fldChar w:fldCharType="separate"/>
      </w:r>
      <w:r w:rsidRPr="008F2093">
        <w:rPr>
          <w:color w:val="215E99" w:themeColor="text2" w:themeTint="BF"/>
        </w:rPr>
        <w:t xml:space="preserve">Table </w:t>
      </w:r>
      <w:r w:rsidRPr="008F2093">
        <w:rPr>
          <w:noProof/>
          <w:color w:val="215E99" w:themeColor="text2" w:themeTint="BF"/>
        </w:rPr>
        <w:t>3</w:t>
      </w:r>
      <w:r w:rsidRPr="008F2093">
        <w:rPr>
          <w:rFonts w:cs="Times New Roman"/>
          <w:color w:val="215E99" w:themeColor="text2" w:themeTint="BF"/>
        </w:rPr>
        <w:fldChar w:fldCharType="end"/>
      </w:r>
      <w:r w:rsidRPr="008F2093">
        <w:rPr>
          <w:rFonts w:cs="Times New Roman"/>
          <w:color w:val="215E99" w:themeColor="text2" w:themeTint="BF"/>
        </w:rPr>
        <w:t xml:space="preserve"> </w:t>
      </w:r>
      <w:r w:rsidR="00882F60" w:rsidRPr="008F2093">
        <w:rPr>
          <w:rFonts w:cs="Times New Roman"/>
          <w:color w:val="215E99" w:themeColor="text2" w:themeTint="BF"/>
        </w:rPr>
        <w:t xml:space="preserve">show the difference is typically negligible with </w:t>
      </w:r>
      <w:proofErr w:type="spellStart"/>
      <w:r w:rsidR="00882F60" w:rsidRPr="008F2093">
        <w:rPr>
          <w:rFonts w:cs="Times New Roman"/>
          <w:color w:val="215E99" w:themeColor="text2" w:themeTint="BF"/>
        </w:rPr>
        <w:t>PnL</w:t>
      </w:r>
      <w:proofErr w:type="spellEnd"/>
      <w:r w:rsidR="00882F60" w:rsidRPr="008F2093">
        <w:rPr>
          <w:rFonts w:cs="Times New Roman"/>
          <w:color w:val="215E99" w:themeColor="text2" w:themeTint="BF"/>
        </w:rPr>
        <w:t xml:space="preserve"> diverging by 0.01 at most between net and gross metric types</w:t>
      </w:r>
      <w:r w:rsidR="00774E62" w:rsidRPr="008F2093">
        <w:rPr>
          <w:rFonts w:cs="Times New Roman"/>
          <w:color w:val="215E99" w:themeColor="text2" w:themeTint="BF"/>
        </w:rPr>
        <w:t xml:space="preserve"> for both assets</w:t>
      </w:r>
      <w:r w:rsidR="00882F60" w:rsidRPr="008F2093">
        <w:rPr>
          <w:rFonts w:cs="Times New Roman"/>
          <w:color w:val="215E99" w:themeColor="text2" w:themeTint="BF"/>
        </w:rPr>
        <w:t>. V</w:t>
      </w:r>
      <w:r w:rsidR="007824AD" w:rsidRPr="008F2093">
        <w:rPr>
          <w:rFonts w:cs="Times New Roman"/>
          <w:color w:val="215E99" w:themeColor="text2" w:themeTint="BF"/>
        </w:rPr>
        <w:t>ery few position changes over the horizon</w:t>
      </w:r>
      <w:r w:rsidR="00882F60" w:rsidRPr="008F2093">
        <w:rPr>
          <w:rFonts w:cs="Times New Roman"/>
          <w:color w:val="215E99" w:themeColor="text2" w:themeTint="BF"/>
        </w:rPr>
        <w:t xml:space="preserve"> explain this phenomenon: there is a total of only 23 position changes for the unlevered 10 year-calibrated full horizon strategy variants, each of which is inexpensive.</w:t>
      </w:r>
      <w:r w:rsidR="00EE417A" w:rsidRPr="008F2093">
        <w:rPr>
          <w:rFonts w:cs="Times New Roman"/>
          <w:color w:val="215E99" w:themeColor="text2" w:themeTint="BF"/>
        </w:rPr>
        <w:t xml:space="preserve"> </w:t>
      </w:r>
      <w:r w:rsidR="00882F60" w:rsidRPr="008F2093">
        <w:rPr>
          <w:rFonts w:cs="Times New Roman"/>
          <w:color w:val="215E99" w:themeColor="text2" w:themeTint="BF"/>
        </w:rPr>
        <w:t>This equates to a charge applied only 0.35% of the time out of 6540 daily observations throughout the horizon.</w:t>
      </w:r>
      <w:r w:rsidR="0050152D" w:rsidRPr="008F2093">
        <w:rPr>
          <w:rFonts w:cs="Times New Roman"/>
          <w:color w:val="215E99" w:themeColor="text2" w:themeTint="BF"/>
        </w:rPr>
        <w:t xml:space="preserve"> Low turnover is generally acknowledged as a cost advantage </w:t>
      </w:r>
      <w:sdt>
        <w:sdtPr>
          <w:rPr>
            <w:rFonts w:cs="Times New Roman"/>
            <w:color w:val="215E99" w:themeColor="text2" w:themeTint="BF"/>
          </w:rPr>
          <w:id w:val="1341045109"/>
          <w:citation/>
        </w:sdtPr>
        <w:sdtContent>
          <w:r w:rsidR="0050152D" w:rsidRPr="008F2093">
            <w:rPr>
              <w:rFonts w:cs="Times New Roman"/>
              <w:color w:val="215E99" w:themeColor="text2" w:themeTint="BF"/>
            </w:rPr>
            <w:fldChar w:fldCharType="begin"/>
          </w:r>
          <w:r w:rsidR="0050152D" w:rsidRPr="008F2093">
            <w:rPr>
              <w:rFonts w:cs="Times New Roman"/>
              <w:color w:val="215E99" w:themeColor="text2" w:themeTint="BF"/>
            </w:rPr>
            <w:instrText xml:space="preserve"> CITATION Gri00 \l 2057  \m Fra14</w:instrText>
          </w:r>
          <w:r w:rsidR="0050152D" w:rsidRPr="008F2093">
            <w:rPr>
              <w:rFonts w:cs="Times New Roman"/>
              <w:color w:val="215E99" w:themeColor="text2" w:themeTint="BF"/>
            </w:rPr>
            <w:fldChar w:fldCharType="separate"/>
          </w:r>
          <w:r w:rsidR="00334BDE" w:rsidRPr="008F2093">
            <w:rPr>
              <w:rFonts w:cs="Times New Roman"/>
              <w:noProof/>
              <w:color w:val="215E99" w:themeColor="text2" w:themeTint="BF"/>
            </w:rPr>
            <w:t>(Grinold &amp; Kahn, 2000; Frazzini, Israel, &amp; Moskowitz, 2014)</w:t>
          </w:r>
          <w:r w:rsidR="0050152D" w:rsidRPr="008F2093">
            <w:rPr>
              <w:rFonts w:cs="Times New Roman"/>
              <w:color w:val="215E99" w:themeColor="text2" w:themeTint="BF"/>
            </w:rPr>
            <w:fldChar w:fldCharType="end"/>
          </w:r>
        </w:sdtContent>
      </w:sdt>
      <w:r w:rsidR="0050152D" w:rsidRPr="008F2093">
        <w:rPr>
          <w:rFonts w:cs="Times New Roman"/>
          <w:color w:val="215E99" w:themeColor="text2" w:themeTint="BF"/>
        </w:rPr>
        <w:t>.</w:t>
      </w:r>
      <w:r w:rsidR="00882F60" w:rsidRPr="008F2093">
        <w:rPr>
          <w:rFonts w:cs="Times New Roman"/>
          <w:color w:val="215E99" w:themeColor="text2" w:themeTint="BF"/>
        </w:rPr>
        <w:t xml:space="preserve"> </w:t>
      </w:r>
      <w:r w:rsidR="00EE417A" w:rsidRPr="008F2093">
        <w:rPr>
          <w:rFonts w:cs="Times New Roman"/>
          <w:color w:val="215E99" w:themeColor="text2" w:themeTint="BF"/>
        </w:rPr>
        <w:t>The effect is visualised in</w:t>
      </w:r>
      <w:r w:rsidRPr="008F2093">
        <w:rPr>
          <w:rFonts w:cs="Times New Roman"/>
          <w:color w:val="215E99" w:themeColor="text2" w:themeTint="BF"/>
        </w:rPr>
        <w:t xml:space="preserve"> </w:t>
      </w:r>
      <w:r w:rsidRPr="008F2093">
        <w:rPr>
          <w:rFonts w:cs="Times New Roman"/>
          <w:color w:val="215E99" w:themeColor="text2" w:themeTint="BF"/>
        </w:rPr>
        <w:fldChar w:fldCharType="begin"/>
      </w:r>
      <w:r w:rsidRPr="008F2093">
        <w:rPr>
          <w:rFonts w:cs="Times New Roman"/>
          <w:color w:val="215E99" w:themeColor="text2" w:themeTint="BF"/>
        </w:rPr>
        <w:instrText xml:space="preserve"> REF _Ref235890411 \h </w:instrText>
      </w:r>
      <w:r w:rsidRPr="008F2093">
        <w:rPr>
          <w:rFonts w:cs="Times New Roman"/>
          <w:color w:val="215E99" w:themeColor="text2" w:themeTint="BF"/>
        </w:rPr>
      </w:r>
      <w:r w:rsidRPr="008F2093">
        <w:rPr>
          <w:rFonts w:cs="Times New Roman"/>
          <w:color w:val="215E99" w:themeColor="text2" w:themeTint="BF"/>
        </w:rPr>
        <w:fldChar w:fldCharType="separate"/>
      </w:r>
      <w:r w:rsidRPr="008F2093">
        <w:rPr>
          <w:color w:val="215E99" w:themeColor="text2" w:themeTint="BF"/>
        </w:rPr>
        <w:t xml:space="preserve">Figure </w:t>
      </w:r>
      <w:r w:rsidRPr="008F2093">
        <w:rPr>
          <w:noProof/>
          <w:color w:val="215E99" w:themeColor="text2" w:themeTint="BF"/>
        </w:rPr>
        <w:t>6</w:t>
      </w:r>
      <w:r w:rsidRPr="008F2093">
        <w:rPr>
          <w:rFonts w:cs="Times New Roman"/>
          <w:color w:val="215E99" w:themeColor="text2" w:themeTint="BF"/>
        </w:rPr>
        <w:fldChar w:fldCharType="end"/>
      </w:r>
      <w:r w:rsidR="00EE417A" w:rsidRPr="008F2093">
        <w:rPr>
          <w:rFonts w:cs="Times New Roman"/>
          <w:color w:val="215E99" w:themeColor="text2" w:themeTint="BF"/>
        </w:rPr>
        <w:t xml:space="preserve">. </w:t>
      </w:r>
      <w:r w:rsidR="00774E62" w:rsidRPr="008F2093">
        <w:rPr>
          <w:rFonts w:cs="Times New Roman"/>
          <w:color w:val="215E99" w:themeColor="text2" w:themeTint="BF"/>
        </w:rPr>
        <w:t xml:space="preserve">Equivalently, </w:t>
      </w:r>
      <w:r w:rsidR="00882F60" w:rsidRPr="008F2093">
        <w:rPr>
          <w:rFonts w:cs="Times New Roman"/>
          <w:color w:val="215E99" w:themeColor="text2" w:themeTint="BF"/>
        </w:rPr>
        <w:t>t</w:t>
      </w:r>
      <w:r w:rsidR="007824AD" w:rsidRPr="008F2093">
        <w:rPr>
          <w:rFonts w:cs="Times New Roman"/>
          <w:color w:val="215E99" w:themeColor="text2" w:themeTint="BF"/>
        </w:rPr>
        <w:t xml:space="preserve">he mean holding period in </w:t>
      </w:r>
      <w:r w:rsidR="00774E62" w:rsidRPr="008F2093">
        <w:rPr>
          <w:rFonts w:cs="Times New Roman"/>
          <w:color w:val="215E99" w:themeColor="text2" w:themeTint="BF"/>
        </w:rPr>
        <w:t xml:space="preserve">these strategy variants </w:t>
      </w:r>
      <w:r w:rsidR="007824AD" w:rsidRPr="008F2093">
        <w:rPr>
          <w:rFonts w:cs="Times New Roman"/>
          <w:color w:val="215E99" w:themeColor="text2" w:themeTint="BF"/>
        </w:rPr>
        <w:t>is 3.15 quarters.</w:t>
      </w:r>
    </w:p>
    <w:p w14:paraId="248F3A49" w14:textId="7574E538" w:rsidR="00774E62" w:rsidRPr="008F2093" w:rsidRDefault="00774E62" w:rsidP="007824AD">
      <w:pPr>
        <w:spacing w:line="360" w:lineRule="auto"/>
        <w:ind w:firstLine="567"/>
        <w:rPr>
          <w:rFonts w:cs="Times New Roman"/>
          <w:color w:val="215E99" w:themeColor="text2" w:themeTint="BF"/>
        </w:rPr>
      </w:pPr>
      <w:r w:rsidRPr="008F2093">
        <w:rPr>
          <w:rFonts w:cs="Times New Roman"/>
          <w:color w:val="215E99" w:themeColor="text2" w:themeTint="BF"/>
        </w:rPr>
        <w:t>In fact, all full horizon strategy variants ranged 23-37 trades as per</w:t>
      </w:r>
      <w:r w:rsidR="00B84249" w:rsidRPr="008F2093">
        <w:rPr>
          <w:rFonts w:cs="Times New Roman"/>
          <w:color w:val="215E99" w:themeColor="text2" w:themeTint="BF"/>
        </w:rPr>
        <w:t xml:space="preserve"> </w:t>
      </w:r>
      <w:r w:rsidR="00B84249" w:rsidRPr="008F2093">
        <w:rPr>
          <w:rFonts w:cs="Times New Roman"/>
          <w:color w:val="215E99" w:themeColor="text2" w:themeTint="BF"/>
        </w:rPr>
        <w:fldChar w:fldCharType="begin"/>
      </w:r>
      <w:r w:rsidR="00B84249" w:rsidRPr="008F2093">
        <w:rPr>
          <w:rFonts w:cs="Times New Roman"/>
          <w:color w:val="215E99" w:themeColor="text2" w:themeTint="BF"/>
        </w:rPr>
        <w:instrText xml:space="preserve"> REF _Ref235890198 \h </w:instrText>
      </w:r>
      <w:r w:rsidR="00B84249" w:rsidRPr="008F2093">
        <w:rPr>
          <w:rFonts w:cs="Times New Roman"/>
          <w:color w:val="215E99" w:themeColor="text2" w:themeTint="BF"/>
        </w:rPr>
      </w:r>
      <w:r w:rsidR="00B84249" w:rsidRPr="008F2093">
        <w:rPr>
          <w:rFonts w:cs="Times New Roman"/>
          <w:color w:val="215E99" w:themeColor="text2" w:themeTint="BF"/>
        </w:rPr>
        <w:fldChar w:fldCharType="separate"/>
      </w:r>
      <w:r w:rsidR="00B84249" w:rsidRPr="008F2093">
        <w:rPr>
          <w:color w:val="215E99" w:themeColor="text2" w:themeTint="BF"/>
        </w:rPr>
        <w:t xml:space="preserve">Table </w:t>
      </w:r>
      <w:r w:rsidR="00B84249" w:rsidRPr="008F2093">
        <w:rPr>
          <w:noProof/>
          <w:color w:val="215E99" w:themeColor="text2" w:themeTint="BF"/>
        </w:rPr>
        <w:t>4</w:t>
      </w:r>
      <w:r w:rsidR="00B84249" w:rsidRPr="008F2093">
        <w:rPr>
          <w:rFonts w:cs="Times New Roman"/>
          <w:color w:val="215E99" w:themeColor="text2" w:themeTint="BF"/>
        </w:rPr>
        <w:fldChar w:fldCharType="end"/>
      </w:r>
      <w:r w:rsidRPr="008F2093">
        <w:rPr>
          <w:rFonts w:cs="Times New Roman"/>
          <w:color w:val="215E99" w:themeColor="text2" w:themeTint="BF"/>
        </w:rPr>
        <w:t xml:space="preserve">. Therefore, the focus throughout the remainder of </w:t>
      </w:r>
      <w:r w:rsidRPr="008F2093">
        <w:rPr>
          <w:rFonts w:cs="Times New Roman"/>
          <w:color w:val="215E99" w:themeColor="text2" w:themeTint="BF"/>
        </w:rPr>
        <w:fldChar w:fldCharType="begin"/>
      </w:r>
      <w:r w:rsidRPr="008F2093">
        <w:rPr>
          <w:rFonts w:cs="Times New Roman"/>
          <w:color w:val="215E99" w:themeColor="text2" w:themeTint="BF"/>
        </w:rPr>
        <w:instrText xml:space="preserve"> REF _Ref235571544 \h </w:instrText>
      </w:r>
      <w:r w:rsidRPr="008F2093">
        <w:rPr>
          <w:rFonts w:cs="Times New Roman"/>
          <w:color w:val="215E99" w:themeColor="text2" w:themeTint="BF"/>
        </w:rPr>
      </w:r>
      <w:r w:rsidRPr="008F2093">
        <w:rPr>
          <w:rFonts w:cs="Times New Roman"/>
          <w:color w:val="215E99" w:themeColor="text2" w:themeTint="BF"/>
        </w:rPr>
        <w:fldChar w:fldCharType="separate"/>
      </w:r>
      <w:r w:rsidRPr="008F2093">
        <w:rPr>
          <w:rFonts w:cs="Times New Roman"/>
          <w:color w:val="215E99" w:themeColor="text2" w:themeTint="BF"/>
        </w:rPr>
        <w:t>5. RESULTS</w:t>
      </w:r>
      <w:r w:rsidRPr="008F2093">
        <w:rPr>
          <w:rFonts w:cs="Times New Roman"/>
          <w:color w:val="215E99" w:themeColor="text2" w:themeTint="BF"/>
        </w:rPr>
        <w:fldChar w:fldCharType="end"/>
      </w:r>
      <w:r w:rsidRPr="008F2093">
        <w:rPr>
          <w:rFonts w:cs="Times New Roman"/>
          <w:color w:val="215E99" w:themeColor="text2" w:themeTint="BF"/>
        </w:rPr>
        <w:t xml:space="preserve"> is on the more realistic net performance.</w:t>
      </w:r>
    </w:p>
    <w:p w14:paraId="5CE0CD0F" w14:textId="77777777" w:rsidR="00C90C8F" w:rsidRDefault="00C90C8F" w:rsidP="00C90C8F">
      <w:pPr>
        <w:pStyle w:val="Caption"/>
        <w:keepNext/>
      </w:pPr>
      <w:bookmarkStart w:id="49" w:name="_Ref235890198"/>
      <w:bookmarkStart w:id="50" w:name="_Ref231755684"/>
      <w:r>
        <w:t xml:space="preserve">Table </w:t>
      </w:r>
      <w:fldSimple w:instr=" SEQ Table \* ARABIC ">
        <w:r>
          <w:rPr>
            <w:noProof/>
          </w:rPr>
          <w:t>4</w:t>
        </w:r>
      </w:fldSimple>
      <w:bookmarkEnd w:id="49"/>
      <w:r>
        <w:t>: Position changes in 12/1999-09/2025 strategies</w:t>
      </w:r>
      <w:bookmarkEnd w:id="50"/>
    </w:p>
    <w:tbl>
      <w:tblPr>
        <w:tblStyle w:val="TableGrid"/>
        <w:tblW w:w="0" w:type="auto"/>
        <w:tblLook w:val="04A0" w:firstRow="1" w:lastRow="0" w:firstColumn="1" w:lastColumn="0" w:noHBand="0" w:noVBand="1"/>
      </w:tblPr>
      <w:tblGrid>
        <w:gridCol w:w="5240"/>
        <w:gridCol w:w="1843"/>
        <w:gridCol w:w="1979"/>
      </w:tblGrid>
      <w:tr w:rsidR="00C90C8F" w:rsidRPr="00774E62" w14:paraId="4759450E" w14:textId="77777777" w:rsidTr="000546F4">
        <w:trPr>
          <w:tblHeader/>
        </w:trPr>
        <w:tc>
          <w:tcPr>
            <w:tcW w:w="5240" w:type="dxa"/>
          </w:tcPr>
          <w:p w14:paraId="37279D61" w14:textId="77777777" w:rsidR="00C90C8F" w:rsidRPr="00774E62" w:rsidRDefault="00C90C8F" w:rsidP="00746198">
            <w:pPr>
              <w:spacing w:line="360" w:lineRule="auto"/>
              <w:rPr>
                <w:rFonts w:cs="Times New Roman"/>
                <w:b/>
                <w:bCs/>
                <w:sz w:val="20"/>
                <w:szCs w:val="20"/>
              </w:rPr>
            </w:pPr>
            <w:r w:rsidRPr="00774E62">
              <w:rPr>
                <w:b/>
                <w:bCs/>
                <w:sz w:val="20"/>
                <w:szCs w:val="20"/>
              </w:rPr>
              <w:t>Strategy</w:t>
            </w:r>
          </w:p>
        </w:tc>
        <w:tc>
          <w:tcPr>
            <w:tcW w:w="1843" w:type="dxa"/>
          </w:tcPr>
          <w:p w14:paraId="05CD5F6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Count</w:t>
            </w:r>
          </w:p>
        </w:tc>
        <w:tc>
          <w:tcPr>
            <w:tcW w:w="1979" w:type="dxa"/>
          </w:tcPr>
          <w:p w14:paraId="32D242C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Percentage (%)</w:t>
            </w:r>
          </w:p>
        </w:tc>
      </w:tr>
      <w:tr w:rsidR="00C90C8F" w:rsidRPr="00774E62" w14:paraId="7A63FC18" w14:textId="77777777" w:rsidTr="000546F4">
        <w:tc>
          <w:tcPr>
            <w:tcW w:w="5240" w:type="dxa"/>
          </w:tcPr>
          <w:p w14:paraId="46BB05B9" w14:textId="0C931D24" w:rsidR="00C90C8F" w:rsidRPr="00774E62" w:rsidRDefault="00E519A8" w:rsidP="00746198">
            <w:pPr>
              <w:spacing w:line="360" w:lineRule="auto"/>
              <w:rPr>
                <w:rFonts w:cs="Times New Roman"/>
                <w:sz w:val="20"/>
                <w:szCs w:val="20"/>
              </w:rPr>
            </w:pPr>
            <w:r>
              <w:rPr>
                <w:sz w:val="20"/>
                <w:szCs w:val="20"/>
              </w:rPr>
              <w:t xml:space="preserve">RBC 5y </w:t>
            </w:r>
            <w:r w:rsidR="00C90C8F" w:rsidRPr="00774E62">
              <w:rPr>
                <w:sz w:val="20"/>
                <w:szCs w:val="20"/>
              </w:rPr>
              <w:t>1999-12-31_2025-09-30</w:t>
            </w:r>
            <w:r>
              <w:rPr>
                <w:sz w:val="20"/>
                <w:szCs w:val="20"/>
              </w:rPr>
              <w:t xml:space="preserve"> DD</w:t>
            </w:r>
            <w:r w:rsidR="00C90C8F" w:rsidRPr="00774E62">
              <w:rPr>
                <w:sz w:val="20"/>
                <w:szCs w:val="20"/>
              </w:rPr>
              <w:t xml:space="preserve"> (any lag, any leverage)</w:t>
            </w:r>
          </w:p>
        </w:tc>
        <w:tc>
          <w:tcPr>
            <w:tcW w:w="1843" w:type="dxa"/>
          </w:tcPr>
          <w:p w14:paraId="0FD769AB" w14:textId="77777777" w:rsidR="00C90C8F" w:rsidRPr="00774E62" w:rsidRDefault="00C90C8F" w:rsidP="00746198">
            <w:pPr>
              <w:spacing w:line="360" w:lineRule="auto"/>
              <w:rPr>
                <w:rFonts w:cs="Times New Roman"/>
                <w:sz w:val="20"/>
                <w:szCs w:val="20"/>
              </w:rPr>
            </w:pPr>
            <w:r w:rsidRPr="00774E62">
              <w:rPr>
                <w:sz w:val="20"/>
                <w:szCs w:val="20"/>
              </w:rPr>
              <w:t>37</w:t>
            </w:r>
          </w:p>
        </w:tc>
        <w:tc>
          <w:tcPr>
            <w:tcW w:w="1979" w:type="dxa"/>
          </w:tcPr>
          <w:p w14:paraId="55FD8855" w14:textId="77777777" w:rsidR="00C90C8F" w:rsidRPr="00774E62" w:rsidRDefault="00C90C8F" w:rsidP="00746198">
            <w:pPr>
              <w:spacing w:line="360" w:lineRule="auto"/>
              <w:rPr>
                <w:rFonts w:cs="Times New Roman"/>
                <w:sz w:val="20"/>
                <w:szCs w:val="20"/>
              </w:rPr>
            </w:pPr>
            <w:r w:rsidRPr="00774E62">
              <w:rPr>
                <w:sz w:val="20"/>
                <w:szCs w:val="20"/>
              </w:rPr>
              <w:t>0.57</w:t>
            </w:r>
          </w:p>
        </w:tc>
      </w:tr>
      <w:tr w:rsidR="00C90C8F" w:rsidRPr="00774E62" w14:paraId="40BC42E5" w14:textId="77777777" w:rsidTr="000546F4">
        <w:tc>
          <w:tcPr>
            <w:tcW w:w="5240" w:type="dxa"/>
          </w:tcPr>
          <w:p w14:paraId="68CB0F0A" w14:textId="2180C470" w:rsidR="00C90C8F" w:rsidRPr="00774E62" w:rsidRDefault="00E519A8" w:rsidP="00746198">
            <w:pPr>
              <w:spacing w:line="360" w:lineRule="auto"/>
              <w:rPr>
                <w:rFonts w:cs="Times New Roman"/>
                <w:sz w:val="20"/>
                <w:szCs w:val="20"/>
              </w:rPr>
            </w:pPr>
            <w:r>
              <w:rPr>
                <w:sz w:val="20"/>
                <w:szCs w:val="20"/>
              </w:rPr>
              <w:t xml:space="preserve">RBC </w:t>
            </w:r>
            <w:r>
              <w:rPr>
                <w:sz w:val="20"/>
                <w:szCs w:val="20"/>
              </w:rPr>
              <w:t>10</w:t>
            </w:r>
            <w:r>
              <w:rPr>
                <w:sz w:val="20"/>
                <w:szCs w:val="20"/>
              </w:rPr>
              <w:t xml:space="preserve">y </w:t>
            </w:r>
            <w:r w:rsidRPr="00774E62">
              <w:rPr>
                <w:sz w:val="20"/>
                <w:szCs w:val="20"/>
              </w:rPr>
              <w:t>1999-12-31_2025-09-30</w:t>
            </w:r>
            <w:r>
              <w:rPr>
                <w:sz w:val="20"/>
                <w:szCs w:val="20"/>
              </w:rPr>
              <w:t xml:space="preserve"> DD</w:t>
            </w:r>
            <w:r w:rsidR="00C90C8F" w:rsidRPr="00774E62">
              <w:rPr>
                <w:sz w:val="20"/>
                <w:szCs w:val="20"/>
              </w:rPr>
              <w:t xml:space="preserve"> (any lag, any leverage)</w:t>
            </w:r>
          </w:p>
        </w:tc>
        <w:tc>
          <w:tcPr>
            <w:tcW w:w="1843" w:type="dxa"/>
          </w:tcPr>
          <w:p w14:paraId="510CE93E" w14:textId="77777777" w:rsidR="00C90C8F" w:rsidRPr="00774E62" w:rsidRDefault="00C90C8F" w:rsidP="00746198">
            <w:pPr>
              <w:spacing w:line="360" w:lineRule="auto"/>
              <w:rPr>
                <w:rFonts w:cs="Times New Roman"/>
                <w:sz w:val="20"/>
                <w:szCs w:val="20"/>
              </w:rPr>
            </w:pPr>
            <w:r w:rsidRPr="00774E62">
              <w:rPr>
                <w:sz w:val="20"/>
                <w:szCs w:val="20"/>
              </w:rPr>
              <w:t>32</w:t>
            </w:r>
          </w:p>
        </w:tc>
        <w:tc>
          <w:tcPr>
            <w:tcW w:w="1979" w:type="dxa"/>
          </w:tcPr>
          <w:p w14:paraId="775CDDF7" w14:textId="77777777" w:rsidR="00C90C8F" w:rsidRPr="00774E62" w:rsidRDefault="00C90C8F" w:rsidP="00746198">
            <w:pPr>
              <w:spacing w:line="360" w:lineRule="auto"/>
              <w:rPr>
                <w:rFonts w:cs="Times New Roman"/>
                <w:sz w:val="20"/>
                <w:szCs w:val="20"/>
              </w:rPr>
            </w:pPr>
            <w:r w:rsidRPr="00774E62">
              <w:rPr>
                <w:sz w:val="20"/>
                <w:szCs w:val="20"/>
              </w:rPr>
              <w:t>0.49</w:t>
            </w:r>
          </w:p>
        </w:tc>
      </w:tr>
      <w:tr w:rsidR="00C90C8F" w:rsidRPr="00774E62" w14:paraId="457EDB94" w14:textId="77777777" w:rsidTr="000546F4">
        <w:tc>
          <w:tcPr>
            <w:tcW w:w="5240" w:type="dxa"/>
          </w:tcPr>
          <w:p w14:paraId="115F0FE7" w14:textId="767E7523" w:rsidR="00C90C8F" w:rsidRPr="00774E62" w:rsidRDefault="00E519A8" w:rsidP="00746198">
            <w:pPr>
              <w:spacing w:line="360" w:lineRule="auto"/>
              <w:rPr>
                <w:rFonts w:cs="Times New Roman"/>
                <w:sz w:val="20"/>
                <w:szCs w:val="20"/>
              </w:rPr>
            </w:pPr>
            <w:r>
              <w:rPr>
                <w:sz w:val="20"/>
                <w:szCs w:val="20"/>
              </w:rPr>
              <w:t xml:space="preserve">RBC 5y </w:t>
            </w:r>
            <w:r w:rsidRPr="00774E62">
              <w:rPr>
                <w:sz w:val="20"/>
                <w:szCs w:val="20"/>
              </w:rPr>
              <w:t>1999-12-31_2025-09-30</w:t>
            </w:r>
            <w:r>
              <w:rPr>
                <w:sz w:val="20"/>
                <w:szCs w:val="20"/>
              </w:rPr>
              <w:t xml:space="preserve"> </w:t>
            </w:r>
            <w:r w:rsidR="00C90C8F" w:rsidRPr="00774E62">
              <w:rPr>
                <w:sz w:val="20"/>
                <w:szCs w:val="20"/>
              </w:rPr>
              <w:t>(any lag, any leverage)</w:t>
            </w:r>
          </w:p>
        </w:tc>
        <w:tc>
          <w:tcPr>
            <w:tcW w:w="1843" w:type="dxa"/>
          </w:tcPr>
          <w:p w14:paraId="06F1DA0D" w14:textId="77777777" w:rsidR="00C90C8F" w:rsidRPr="00774E62" w:rsidRDefault="00C90C8F" w:rsidP="00746198">
            <w:pPr>
              <w:spacing w:line="360" w:lineRule="auto"/>
              <w:rPr>
                <w:rFonts w:cs="Times New Roman"/>
                <w:sz w:val="20"/>
                <w:szCs w:val="20"/>
              </w:rPr>
            </w:pPr>
            <w:r w:rsidRPr="00774E62">
              <w:rPr>
                <w:sz w:val="20"/>
                <w:szCs w:val="20"/>
              </w:rPr>
              <w:t>25</w:t>
            </w:r>
          </w:p>
        </w:tc>
        <w:tc>
          <w:tcPr>
            <w:tcW w:w="1979" w:type="dxa"/>
          </w:tcPr>
          <w:p w14:paraId="0746E2FE" w14:textId="77777777" w:rsidR="00C90C8F" w:rsidRPr="00774E62" w:rsidRDefault="00C90C8F" w:rsidP="00746198">
            <w:pPr>
              <w:spacing w:line="360" w:lineRule="auto"/>
              <w:rPr>
                <w:rFonts w:cs="Times New Roman"/>
                <w:sz w:val="20"/>
                <w:szCs w:val="20"/>
              </w:rPr>
            </w:pPr>
            <w:r w:rsidRPr="00774E62">
              <w:rPr>
                <w:sz w:val="20"/>
                <w:szCs w:val="20"/>
              </w:rPr>
              <w:t>0.38</w:t>
            </w:r>
          </w:p>
        </w:tc>
      </w:tr>
      <w:tr w:rsidR="00C90C8F" w:rsidRPr="00774E62" w14:paraId="3FE732BF" w14:textId="77777777" w:rsidTr="000546F4">
        <w:tc>
          <w:tcPr>
            <w:tcW w:w="5240" w:type="dxa"/>
          </w:tcPr>
          <w:p w14:paraId="2EBA842C" w14:textId="69A6BA3A" w:rsidR="00C90C8F" w:rsidRPr="00774E62" w:rsidRDefault="00E519A8" w:rsidP="00746198">
            <w:pPr>
              <w:spacing w:line="360" w:lineRule="auto"/>
              <w:rPr>
                <w:rFonts w:cs="Times New Roman"/>
                <w:sz w:val="20"/>
                <w:szCs w:val="20"/>
              </w:rPr>
            </w:pPr>
            <w:r>
              <w:rPr>
                <w:sz w:val="20"/>
                <w:szCs w:val="20"/>
              </w:rPr>
              <w:t xml:space="preserve">RBC </w:t>
            </w:r>
            <w:r>
              <w:rPr>
                <w:sz w:val="20"/>
                <w:szCs w:val="20"/>
              </w:rPr>
              <w:t>10</w:t>
            </w:r>
            <w:r>
              <w:rPr>
                <w:sz w:val="20"/>
                <w:szCs w:val="20"/>
              </w:rPr>
              <w:t xml:space="preserve">y </w:t>
            </w:r>
            <w:r w:rsidRPr="00774E62">
              <w:rPr>
                <w:sz w:val="20"/>
                <w:szCs w:val="20"/>
              </w:rPr>
              <w:t>1999-12-31_2025-09-30</w:t>
            </w:r>
            <w:r w:rsidR="00C90C8F" w:rsidRPr="00774E62">
              <w:rPr>
                <w:sz w:val="20"/>
                <w:szCs w:val="20"/>
              </w:rPr>
              <w:t xml:space="preserve"> (any lag, any leverage)</w:t>
            </w:r>
          </w:p>
        </w:tc>
        <w:tc>
          <w:tcPr>
            <w:tcW w:w="1843" w:type="dxa"/>
          </w:tcPr>
          <w:p w14:paraId="446D69CB" w14:textId="77777777" w:rsidR="00C90C8F" w:rsidRPr="00774E62" w:rsidRDefault="00C90C8F" w:rsidP="00746198">
            <w:pPr>
              <w:spacing w:line="360" w:lineRule="auto"/>
              <w:rPr>
                <w:rFonts w:cs="Times New Roman"/>
                <w:sz w:val="20"/>
                <w:szCs w:val="20"/>
              </w:rPr>
            </w:pPr>
            <w:r w:rsidRPr="00774E62">
              <w:rPr>
                <w:sz w:val="20"/>
                <w:szCs w:val="20"/>
              </w:rPr>
              <w:t>23</w:t>
            </w:r>
          </w:p>
        </w:tc>
        <w:tc>
          <w:tcPr>
            <w:tcW w:w="1979" w:type="dxa"/>
          </w:tcPr>
          <w:p w14:paraId="34807A79" w14:textId="77777777" w:rsidR="00C90C8F" w:rsidRPr="00774E62" w:rsidRDefault="00C90C8F" w:rsidP="00746198">
            <w:pPr>
              <w:spacing w:line="360" w:lineRule="auto"/>
              <w:rPr>
                <w:rFonts w:cs="Times New Roman"/>
                <w:sz w:val="20"/>
                <w:szCs w:val="20"/>
              </w:rPr>
            </w:pPr>
            <w:r w:rsidRPr="00774E62">
              <w:rPr>
                <w:sz w:val="20"/>
                <w:szCs w:val="20"/>
              </w:rPr>
              <w:t>0.35</w:t>
            </w:r>
          </w:p>
        </w:tc>
      </w:tr>
    </w:tbl>
    <w:p w14:paraId="6663CA25"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BCE1AA3" w14:textId="77777777" w:rsidR="00C90C8F" w:rsidRDefault="00C90C8F" w:rsidP="007824AD">
      <w:pPr>
        <w:spacing w:line="360" w:lineRule="auto"/>
        <w:ind w:firstLine="567"/>
        <w:rPr>
          <w:rFonts w:cs="Times New Roman"/>
        </w:rPr>
      </w:pPr>
    </w:p>
    <w:p w14:paraId="69E493A5" w14:textId="77777777" w:rsidR="00C90C8F" w:rsidRPr="008F2093" w:rsidRDefault="00C90C8F" w:rsidP="00C90C8F">
      <w:pPr>
        <w:spacing w:line="360" w:lineRule="auto"/>
        <w:ind w:firstLine="567"/>
        <w:rPr>
          <w:rFonts w:cs="Times New Roman"/>
          <w:color w:val="215E99" w:themeColor="text2" w:themeTint="BF"/>
        </w:rPr>
      </w:pPr>
      <w:r w:rsidRPr="008F2093">
        <w:rPr>
          <w:rFonts w:cs="Times New Roman"/>
          <w:color w:val="215E99" w:themeColor="text2" w:themeTint="BF"/>
        </w:rPr>
        <w:lastRenderedPageBreak/>
        <w:t>Buy-and-hold strategy results assume a similar trading cost profile, as the long position remains once initiated. Therefore, there is no need to distinguish between gross and net performance for the benchmark strategy.</w:t>
      </w:r>
    </w:p>
    <w:p w14:paraId="34B68F6D" w14:textId="2392AB78" w:rsidR="00E8120E" w:rsidRPr="008F2093" w:rsidRDefault="00C90C8F" w:rsidP="00C90C8F">
      <w:pPr>
        <w:spacing w:line="360" w:lineRule="auto"/>
        <w:ind w:firstLine="567"/>
        <w:rPr>
          <w:rFonts w:cs="Times New Roman"/>
          <w:color w:val="215E99" w:themeColor="text2" w:themeTint="BF"/>
        </w:rPr>
      </w:pPr>
      <w:r w:rsidRPr="008F2093">
        <w:rPr>
          <w:rFonts w:cs="Times New Roman"/>
          <w:color w:val="215E99" w:themeColor="text2" w:themeTint="BF"/>
        </w:rPr>
        <w:t xml:space="preserve">The low trading frequency </w:t>
      </w:r>
      <w:r w:rsidR="00774E62" w:rsidRPr="008F2093">
        <w:rPr>
          <w:rFonts w:cs="Times New Roman"/>
          <w:color w:val="215E99" w:themeColor="text2" w:themeTint="BF"/>
        </w:rPr>
        <w:t xml:space="preserve">is a key advantage of the DSGE strategy framework and it reinforces the view that the framework is capable of </w:t>
      </w:r>
      <w:r w:rsidRPr="008F2093">
        <w:rPr>
          <w:rFonts w:cs="Times New Roman"/>
          <w:color w:val="215E99" w:themeColor="text2" w:themeTint="BF"/>
        </w:rPr>
        <w:t xml:space="preserve">sustaining a net </w:t>
      </w:r>
      <w:r w:rsidR="00774E62" w:rsidRPr="008F2093">
        <w:rPr>
          <w:rFonts w:cs="Times New Roman"/>
          <w:color w:val="215E99" w:themeColor="text2" w:themeTint="BF"/>
        </w:rPr>
        <w:t>profit over the long-run.</w:t>
      </w:r>
    </w:p>
    <w:p w14:paraId="55D60D01" w14:textId="77777777" w:rsidR="00C90C8F" w:rsidRDefault="00242F0C" w:rsidP="00C90C8F">
      <w:pPr>
        <w:keepNext/>
        <w:spacing w:line="360" w:lineRule="auto"/>
      </w:pPr>
      <w:r>
        <w:rPr>
          <w:noProof/>
        </w:rPr>
        <w:drawing>
          <wp:inline distT="0" distB="0" distL="0" distR="0" wp14:anchorId="70245BA4" wp14:editId="28C2C11D">
            <wp:extent cx="5760720" cy="2782570"/>
            <wp:effectExtent l="0" t="0" r="0" b="0"/>
            <wp:docPr id="16074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782570"/>
                    </a:xfrm>
                    <a:prstGeom prst="rect">
                      <a:avLst/>
                    </a:prstGeom>
                    <a:noFill/>
                    <a:ln>
                      <a:noFill/>
                    </a:ln>
                  </pic:spPr>
                </pic:pic>
              </a:graphicData>
            </a:graphic>
          </wp:inline>
        </w:drawing>
      </w:r>
    </w:p>
    <w:p w14:paraId="5D536CBF" w14:textId="0C109134" w:rsidR="00207646" w:rsidRDefault="00C90C8F" w:rsidP="00C90C8F">
      <w:pPr>
        <w:pStyle w:val="Caption"/>
      </w:pPr>
      <w:bookmarkStart w:id="51" w:name="_Ref235890411"/>
      <w:bookmarkStart w:id="52" w:name="_Ref235572611"/>
      <w:r>
        <w:t xml:space="preserve">Figure </w:t>
      </w:r>
      <w:fldSimple w:instr=" SEQ Figure \* ARABIC ">
        <w:r w:rsidR="00960E99">
          <w:rPr>
            <w:noProof/>
          </w:rPr>
          <w:t>6</w:t>
        </w:r>
      </w:fldSimple>
      <w:bookmarkEnd w:id="51"/>
      <w:r>
        <w:t xml:space="preserve">: </w:t>
      </w:r>
      <w:proofErr w:type="spellStart"/>
      <w:r w:rsidRPr="00C90C8F">
        <w:t>PnL</w:t>
      </w:r>
      <w:proofErr w:type="spellEnd"/>
      <w:r w:rsidRPr="00C90C8F">
        <w:t xml:space="preserve"> </w:t>
      </w:r>
      <w:r w:rsidR="00EE417A">
        <w:t xml:space="preserve">and positions </w:t>
      </w:r>
      <w:r w:rsidRPr="00C90C8F">
        <w:t xml:space="preserve">for </w:t>
      </w:r>
      <w:r w:rsidR="00E519A8">
        <w:t xml:space="preserve">RBC 10y </w:t>
      </w:r>
      <w:r w:rsidRPr="00C90C8F">
        <w:t>1999-12-31_2025-09-30</w:t>
      </w:r>
      <w:r w:rsidR="00E519A8">
        <w:t xml:space="preserve"> </w:t>
      </w:r>
      <w:r w:rsidRPr="00C90C8F">
        <w:t>30</w:t>
      </w:r>
      <w:r w:rsidR="00E519A8">
        <w:t xml:space="preserve">b </w:t>
      </w:r>
      <w:r w:rsidRPr="00C90C8F">
        <w:t>lag</w:t>
      </w:r>
      <w:bookmarkEnd w:id="52"/>
      <w:r w:rsidR="00067F15">
        <w:t xml:space="preserve"> MR strategy</w:t>
      </w:r>
    </w:p>
    <w:p w14:paraId="73EC338E" w14:textId="002A0E5F" w:rsidR="00656C7D" w:rsidRDefault="00656C7D" w:rsidP="00656C7D">
      <w:pPr>
        <w:rPr>
          <w:i/>
          <w:iCs/>
          <w:color w:val="0E2841" w:themeColor="text2"/>
          <w:sz w:val="16"/>
          <w:szCs w:val="16"/>
        </w:rPr>
      </w:pPr>
      <w:r w:rsidRPr="00656C7D">
        <w:rPr>
          <w:i/>
          <w:iCs/>
          <w:color w:val="0E2841" w:themeColor="text2"/>
          <w:sz w:val="16"/>
          <w:szCs w:val="16"/>
        </w:rPr>
        <w:t>Source: own preparation</w:t>
      </w:r>
    </w:p>
    <w:p w14:paraId="5A0DEBC2" w14:textId="1CC37549" w:rsidR="00F61581" w:rsidRPr="003B75BD" w:rsidRDefault="00F61581" w:rsidP="00F61581">
      <w:pPr>
        <w:pStyle w:val="Heading2"/>
        <w:spacing w:line="360" w:lineRule="auto"/>
        <w:rPr>
          <w:rFonts w:cs="Times New Roman"/>
          <w:color w:val="215E99" w:themeColor="text2" w:themeTint="BF"/>
        </w:rPr>
      </w:pPr>
      <w:bookmarkStart w:id="53" w:name="_Toc237702512"/>
      <w:r w:rsidRPr="003B75BD">
        <w:rPr>
          <w:rFonts w:cs="Times New Roman"/>
          <w:color w:val="215E99" w:themeColor="text2" w:themeTint="BF"/>
        </w:rPr>
        <w:t>5.</w:t>
      </w:r>
      <w:r w:rsidRPr="003B75BD">
        <w:rPr>
          <w:rFonts w:cs="Times New Roman"/>
          <w:color w:val="215E99" w:themeColor="text2" w:themeTint="BF"/>
        </w:rPr>
        <w:t>2</w:t>
      </w:r>
      <w:r w:rsidRPr="003B75BD">
        <w:rPr>
          <w:rFonts w:cs="Times New Roman"/>
          <w:color w:val="215E99" w:themeColor="text2" w:themeTint="BF"/>
        </w:rPr>
        <w:t>. Strategy Type</w:t>
      </w:r>
      <w:bookmarkEnd w:id="53"/>
    </w:p>
    <w:p w14:paraId="631A4C5D" w14:textId="77777777" w:rsidR="00F61581" w:rsidRDefault="00F61581" w:rsidP="00F61581">
      <w:pPr>
        <w:spacing w:line="360" w:lineRule="auto"/>
        <w:ind w:firstLine="567"/>
        <w:rPr>
          <w:rFonts w:cs="Times New Roman"/>
        </w:rPr>
      </w:pPr>
      <w:r>
        <w:rPr>
          <w:rFonts w:cs="Times New Roman"/>
        </w:rPr>
        <w:t xml:space="preserve">Mean-reversion strategies perform better than momentum strategies in the DSGE trading framework. </w:t>
      </w:r>
      <w:r>
        <w:rPr>
          <w:rFonts w:cs="Times New Roman"/>
        </w:rPr>
        <w:fldChar w:fldCharType="begin"/>
      </w:r>
      <w:r>
        <w:rPr>
          <w:rFonts w:cs="Times New Roman"/>
        </w:rPr>
        <w:instrText xml:space="preserve"> REF _Ref235890097 \h </w:instrText>
      </w:r>
      <w:r>
        <w:rPr>
          <w:rFonts w:cs="Times New Roman"/>
        </w:rPr>
      </w:r>
      <w:r>
        <w:rPr>
          <w:rFonts w:cs="Times New Roman"/>
        </w:rPr>
        <w:fldChar w:fldCharType="separate"/>
      </w:r>
      <w:r>
        <w:t xml:space="preserve">Table </w:t>
      </w:r>
      <w:r>
        <w:rPr>
          <w:noProof/>
        </w:rPr>
        <w:t>2</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_Ref235890167 \h </w:instrText>
      </w:r>
      <w:r>
        <w:rPr>
          <w:rFonts w:cs="Times New Roman"/>
        </w:rPr>
      </w:r>
      <w:r>
        <w:rPr>
          <w:rFonts w:cs="Times New Roman"/>
        </w:rPr>
        <w:fldChar w:fldCharType="separate"/>
      </w:r>
      <w:r>
        <w:t xml:space="preserve">Table </w:t>
      </w:r>
      <w:r>
        <w:rPr>
          <w:noProof/>
        </w:rPr>
        <w:t>3</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Pr="00BB5EF0">
        <w:rPr>
          <w:rFonts w:cs="Times New Roman"/>
        </w:rPr>
        <w:t xml:space="preserve">Appendix </w:t>
      </w:r>
      <w:r>
        <w:rPr>
          <w:rFonts w:cs="Times New Roman"/>
        </w:rPr>
        <w:t>B</w:t>
      </w:r>
      <w:r w:rsidRPr="00BB5EF0">
        <w:rPr>
          <w:rFonts w:cs="Times New Roman"/>
        </w:rPr>
        <w:t xml:space="preserve">: </w:t>
      </w:r>
      <w:r>
        <w:rPr>
          <w:rFonts w:cs="Times New Roman"/>
        </w:rPr>
        <w:t>Strategy Results across Horizons</w:t>
      </w:r>
      <w:r>
        <w:rPr>
          <w:rFonts w:cs="Times New Roman"/>
        </w:rPr>
        <w:fldChar w:fldCharType="end"/>
      </w:r>
      <w:r>
        <w:rPr>
          <w:rFonts w:cs="Times New Roman"/>
        </w:rPr>
        <w:t xml:space="preserve"> show the dominance of mean-reversion in terms of </w:t>
      </w:r>
      <w:proofErr w:type="spellStart"/>
      <w:r>
        <w:rPr>
          <w:rFonts w:cs="Times New Roman"/>
        </w:rPr>
        <w:t>PnL</w:t>
      </w:r>
      <w:proofErr w:type="spellEnd"/>
      <w:r>
        <w:rPr>
          <w:rFonts w:cs="Times New Roman"/>
        </w:rPr>
        <w:t xml:space="preserve"> and SR, regardless of training data length, signal lag and other attributes. This suggests that positioning in line with how output beats or misses expectations is key in attempting to capture alpha in equity markets: the more output exceeds forecast values, the more it could indicate the economy is outperforming and that equities are undervalued and worth taking a long position in; equally the lower output turns out to be relative to the forecast, the more it could suggest the economy is underperforming and a stock market correction is due. </w:t>
      </w:r>
      <w:r w:rsidRPr="008F2093">
        <w:rPr>
          <w:rFonts w:cs="Times New Roman"/>
          <w:color w:val="215E99" w:themeColor="text2" w:themeTint="BF"/>
        </w:rPr>
        <w:t xml:space="preserve">Realised data may assume more information about the state of the economy and react to additional short-term shocks </w:t>
      </w:r>
      <w:sdt>
        <w:sdtPr>
          <w:rPr>
            <w:rFonts w:cs="Times New Roman"/>
            <w:color w:val="215E99" w:themeColor="text2" w:themeTint="BF"/>
          </w:rPr>
          <w:id w:val="-2092759685"/>
          <w:citation/>
        </w:sdtPr>
        <w:sdtContent>
          <w:r w:rsidRPr="008F2093">
            <w:rPr>
              <w:rFonts w:cs="Times New Roman"/>
              <w:color w:val="215E99" w:themeColor="text2" w:themeTint="BF"/>
            </w:rPr>
            <w:fldChar w:fldCharType="begin"/>
          </w:r>
          <w:r w:rsidRPr="008F2093">
            <w:rPr>
              <w:rFonts w:cs="Times New Roman"/>
              <w:color w:val="215E99" w:themeColor="text2" w:themeTint="BF"/>
            </w:rPr>
            <w:instrText xml:space="preserve"> CITATION Bal22 \l 2057 </w:instrText>
          </w:r>
          <w:r w:rsidRPr="008F2093">
            <w:rPr>
              <w:rFonts w:cs="Times New Roman"/>
              <w:color w:val="215E99" w:themeColor="text2" w:themeTint="BF"/>
            </w:rPr>
            <w:fldChar w:fldCharType="separate"/>
          </w:r>
          <w:r w:rsidRPr="008F2093">
            <w:rPr>
              <w:rFonts w:cs="Times New Roman"/>
              <w:noProof/>
              <w:color w:val="215E99" w:themeColor="text2" w:themeTint="BF"/>
            </w:rPr>
            <w:t>(Baltussen &amp; Soebhag, 2022)</w:t>
          </w:r>
          <w:r w:rsidRPr="008F2093">
            <w:rPr>
              <w:rFonts w:cs="Times New Roman"/>
              <w:color w:val="215E99" w:themeColor="text2" w:themeTint="BF"/>
            </w:rPr>
            <w:fldChar w:fldCharType="end"/>
          </w:r>
        </w:sdtContent>
      </w:sdt>
      <w:r w:rsidRPr="008F2093">
        <w:rPr>
          <w:rFonts w:cs="Times New Roman"/>
          <w:color w:val="215E99" w:themeColor="text2" w:themeTint="BF"/>
        </w:rPr>
        <w:t>.</w:t>
      </w:r>
    </w:p>
    <w:p w14:paraId="02F0724B" w14:textId="7CD1E028" w:rsidR="00F61581" w:rsidRDefault="00F61581" w:rsidP="00F61581">
      <w:pPr>
        <w:spacing w:line="360" w:lineRule="auto"/>
        <w:ind w:firstLine="567"/>
        <w:rPr>
          <w:rFonts w:cs="Times New Roman"/>
        </w:rPr>
      </w:pPr>
      <w:r>
        <w:rPr>
          <w:rFonts w:cs="Times New Roman"/>
        </w:rPr>
        <w:t xml:space="preserve">The association between output performance and subsequent equity market moves is evident through the long-term consistency of the strategy, yet not as strong as other potentially </w:t>
      </w:r>
      <w:r>
        <w:rPr>
          <w:rFonts w:cs="Times New Roman"/>
        </w:rPr>
        <w:lastRenderedPageBreak/>
        <w:t xml:space="preserve">shorter-term variables, as net SRs are below buy-and-hold net SRs for several unlevered strategy variants. This is illustrated </w:t>
      </w:r>
      <w:r w:rsidRPr="008F2093">
        <w:rPr>
          <w:rFonts w:cs="Times New Roman"/>
          <w:color w:val="215E99" w:themeColor="text2" w:themeTint="BF"/>
        </w:rPr>
        <w:t xml:space="preserve">for variants of the full horizon strategy </w:t>
      </w:r>
      <w:r>
        <w:rPr>
          <w:rFonts w:cs="Times New Roman"/>
        </w:rPr>
        <w:t xml:space="preserve">in </w:t>
      </w:r>
      <w:r>
        <w:rPr>
          <w:rFonts w:cs="Times New Roman"/>
        </w:rPr>
        <w:fldChar w:fldCharType="begin"/>
      </w:r>
      <w:r>
        <w:rPr>
          <w:rFonts w:cs="Times New Roman"/>
        </w:rPr>
        <w:instrText xml:space="preserve"> REF _Ref235890459 \h </w:instrText>
      </w:r>
      <w:r>
        <w:rPr>
          <w:rFonts w:cs="Times New Roman"/>
        </w:rPr>
      </w:r>
      <w:r>
        <w:rPr>
          <w:rFonts w:cs="Times New Roman"/>
        </w:rPr>
        <w:fldChar w:fldCharType="separate"/>
      </w:r>
      <w:r>
        <w:t xml:space="preserve">Figure </w:t>
      </w:r>
      <w:r>
        <w:rPr>
          <w:noProof/>
        </w:rPr>
        <w:t>7</w:t>
      </w:r>
      <w:r>
        <w:rPr>
          <w:rFonts w:cs="Times New Roman"/>
        </w:rPr>
        <w:fldChar w:fldCharType="end"/>
      </w:r>
      <w:r>
        <w:rPr>
          <w:rFonts w:cs="Times New Roman"/>
        </w:rPr>
        <w:t>.</w:t>
      </w:r>
    </w:p>
    <w:p w14:paraId="5D5D46F0" w14:textId="77777777" w:rsidR="00F61581" w:rsidRDefault="00F61581" w:rsidP="00F61581">
      <w:pPr>
        <w:keepNext/>
        <w:spacing w:line="360" w:lineRule="auto"/>
      </w:pPr>
      <w:r>
        <w:rPr>
          <w:noProof/>
        </w:rPr>
        <w:drawing>
          <wp:inline distT="0" distB="0" distL="0" distR="0" wp14:anchorId="374051D1" wp14:editId="398F9E29">
            <wp:extent cx="5760720" cy="4850130"/>
            <wp:effectExtent l="0" t="0" r="0" b="7620"/>
            <wp:docPr id="1096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850130"/>
                    </a:xfrm>
                    <a:prstGeom prst="rect">
                      <a:avLst/>
                    </a:prstGeom>
                    <a:noFill/>
                    <a:ln>
                      <a:noFill/>
                    </a:ln>
                  </pic:spPr>
                </pic:pic>
              </a:graphicData>
            </a:graphic>
          </wp:inline>
        </w:drawing>
      </w:r>
    </w:p>
    <w:p w14:paraId="5E775F06" w14:textId="6BA5275D" w:rsidR="00F61581" w:rsidRDefault="00F61581" w:rsidP="00F61581">
      <w:pPr>
        <w:pStyle w:val="Caption"/>
      </w:pPr>
      <w:bookmarkStart w:id="54" w:name="_Ref235890459"/>
      <w:bookmarkStart w:id="55" w:name="_Ref235572799"/>
      <w:r>
        <w:t xml:space="preserve">Figure </w:t>
      </w:r>
      <w:r>
        <w:fldChar w:fldCharType="begin"/>
      </w:r>
      <w:r>
        <w:instrText xml:space="preserve"> SEQ Figure \* ARABIC </w:instrText>
      </w:r>
      <w:r>
        <w:fldChar w:fldCharType="separate"/>
      </w:r>
      <w:r>
        <w:rPr>
          <w:noProof/>
        </w:rPr>
        <w:t>7</w:t>
      </w:r>
      <w:r>
        <w:rPr>
          <w:noProof/>
        </w:rPr>
        <w:fldChar w:fldCharType="end"/>
      </w:r>
      <w:bookmarkEnd w:id="54"/>
      <w:r>
        <w:t xml:space="preserve">: </w:t>
      </w:r>
      <w:r w:rsidRPr="00960E99">
        <w:t>MR and MOM Sharpe ratios</w:t>
      </w:r>
      <w:bookmarkEnd w:id="55"/>
      <w:r>
        <w:rPr>
          <w:rStyle w:val="FootnoteReference"/>
        </w:rPr>
        <w:footnoteReference w:id="3"/>
      </w:r>
    </w:p>
    <w:p w14:paraId="248540FF" w14:textId="77777777" w:rsidR="00F61581" w:rsidRPr="00656C7D" w:rsidRDefault="00F61581" w:rsidP="00F61581">
      <w:pPr>
        <w:rPr>
          <w:i/>
          <w:iCs/>
          <w:color w:val="0E2841" w:themeColor="text2"/>
          <w:sz w:val="16"/>
          <w:szCs w:val="16"/>
        </w:rPr>
      </w:pPr>
      <w:r w:rsidRPr="00656C7D">
        <w:rPr>
          <w:i/>
          <w:iCs/>
          <w:color w:val="0E2841" w:themeColor="text2"/>
          <w:sz w:val="16"/>
          <w:szCs w:val="16"/>
        </w:rPr>
        <w:t>Source: own preparation</w:t>
      </w:r>
    </w:p>
    <w:p w14:paraId="271B4BFB" w14:textId="17448EB7" w:rsidR="00F61581" w:rsidRPr="008F2093" w:rsidRDefault="00F61581" w:rsidP="00F61581">
      <w:pPr>
        <w:spacing w:line="360" w:lineRule="auto"/>
        <w:ind w:firstLine="567"/>
        <w:rPr>
          <w:rFonts w:cs="Times New Roman"/>
          <w:color w:val="215E99" w:themeColor="text2" w:themeTint="BF"/>
        </w:rPr>
      </w:pPr>
      <w:r>
        <w:rPr>
          <w:rFonts w:cs="Times New Roman"/>
        </w:rPr>
        <w:t xml:space="preserve">Furthermore, mean-reversion strategies are unprofitable during some periods of time whilst momentum strategies generate positive </w:t>
      </w:r>
      <w:proofErr w:type="spellStart"/>
      <w:r>
        <w:rPr>
          <w:rFonts w:cs="Times New Roman"/>
        </w:rPr>
        <w:t>PnL</w:t>
      </w:r>
      <w:proofErr w:type="spellEnd"/>
      <w:r>
        <w:rPr>
          <w:rFonts w:cs="Times New Roman"/>
        </w:rPr>
        <w:t xml:space="preserve">, as discovered in </w:t>
      </w:r>
      <w:r>
        <w:rPr>
          <w:rFonts w:cs="Times New Roman"/>
        </w:rPr>
        <w:fldChar w:fldCharType="begin"/>
      </w:r>
      <w:r>
        <w:rPr>
          <w:rFonts w:cs="Times New Roman"/>
        </w:rPr>
        <w:instrText xml:space="preserve"> REF _Ref232342318 \h </w:instrText>
      </w:r>
      <w:r>
        <w:rPr>
          <w:rFonts w:cs="Times New Roman"/>
        </w:rPr>
      </w:r>
      <w:r>
        <w:rPr>
          <w:rFonts w:cs="Times New Roman"/>
        </w:rPr>
        <w:fldChar w:fldCharType="separate"/>
      </w:r>
      <w:r>
        <w:rPr>
          <w:rFonts w:cs="Times New Roman"/>
        </w:rPr>
        <w:t>5</w:t>
      </w:r>
      <w:r w:rsidRPr="00BB5EF0">
        <w:rPr>
          <w:rFonts w:cs="Times New Roman"/>
        </w:rPr>
        <w:t>.</w:t>
      </w:r>
      <w:r>
        <w:rPr>
          <w:rFonts w:cs="Times New Roman"/>
        </w:rPr>
        <w:t>3.</w:t>
      </w:r>
      <w:r w:rsidRPr="00BB5EF0">
        <w:rPr>
          <w:rFonts w:cs="Times New Roman"/>
        </w:rPr>
        <w:t xml:space="preserve"> </w:t>
      </w:r>
      <w:r>
        <w:rPr>
          <w:rFonts w:cs="Times New Roman"/>
        </w:rPr>
        <w:t>Horizon</w:t>
      </w:r>
      <w:r>
        <w:rPr>
          <w:rFonts w:cs="Times New Roman"/>
        </w:rPr>
        <w:fldChar w:fldCharType="end"/>
      </w:r>
      <w:r>
        <w:rPr>
          <w:rFonts w:cs="Times New Roman"/>
        </w:rPr>
        <w:t xml:space="preserve">. The association may therefore be the inverse during such periods, particularly during periods of increased volatility and financial crises. Over GFC and Covid periods, it can be seen that the forecast drives the direction for a profit-generating signal: as the economy encounters negative productivity shocks and resulting output forecasts are lower than realised output, generally taking a short position with a view that corresponding equity markets have more to lose earns positive </w:t>
      </w:r>
      <w:proofErr w:type="spellStart"/>
      <w:r>
        <w:rPr>
          <w:rFonts w:cs="Times New Roman"/>
        </w:rPr>
        <w:t>PnL</w:t>
      </w:r>
      <w:proofErr w:type="spellEnd"/>
      <w:r>
        <w:rPr>
          <w:rFonts w:cs="Times New Roman"/>
        </w:rPr>
        <w:t xml:space="preserve">. </w:t>
      </w:r>
      <w:r w:rsidRPr="008F2093">
        <w:rPr>
          <w:rFonts w:cs="Times New Roman"/>
          <w:color w:val="215E99" w:themeColor="text2" w:themeTint="BF"/>
        </w:rPr>
        <w:t xml:space="preserve">More importantly, following forecasts after initial market shocks subside and into the recovery phase is key for profitability, as equity markets price in a series of anticipated </w:t>
      </w:r>
      <w:r w:rsidRPr="008F2093">
        <w:rPr>
          <w:rFonts w:cs="Times New Roman"/>
          <w:color w:val="215E99" w:themeColor="text2" w:themeTint="BF"/>
        </w:rPr>
        <w:lastRenderedPageBreak/>
        <w:t xml:space="preserve">interest rate cuts and depart from the actual state of the economy soon after positive forecasts beat realised output. Similar observations are found in the literature whereby there exists momentum in country/macro-linked equity indices in the near-term with reversals emerging over subsequent years </w:t>
      </w:r>
      <w:sdt>
        <w:sdtPr>
          <w:rPr>
            <w:rFonts w:cs="Times New Roman"/>
            <w:color w:val="215E99" w:themeColor="text2" w:themeTint="BF"/>
          </w:rPr>
          <w:id w:val="782073487"/>
          <w:citation/>
        </w:sdtPr>
        <w:sdtContent>
          <w:r w:rsidRPr="008F2093">
            <w:rPr>
              <w:rFonts w:cs="Times New Roman"/>
              <w:color w:val="215E99" w:themeColor="text2" w:themeTint="BF"/>
            </w:rPr>
            <w:fldChar w:fldCharType="begin"/>
          </w:r>
          <w:r w:rsidRPr="008F2093">
            <w:rPr>
              <w:rFonts w:cs="Times New Roman"/>
              <w:color w:val="215E99" w:themeColor="text2" w:themeTint="BF"/>
            </w:rPr>
            <w:instrText xml:space="preserve"> CITATION Bho06 \l 2057 </w:instrText>
          </w:r>
          <w:r w:rsidRPr="008F2093">
            <w:rPr>
              <w:rFonts w:cs="Times New Roman"/>
              <w:color w:val="215E99" w:themeColor="text2" w:themeTint="BF"/>
            </w:rPr>
            <w:fldChar w:fldCharType="separate"/>
          </w:r>
          <w:r w:rsidRPr="008F2093">
            <w:rPr>
              <w:rFonts w:cs="Times New Roman"/>
              <w:noProof/>
              <w:color w:val="215E99" w:themeColor="text2" w:themeTint="BF"/>
            </w:rPr>
            <w:t>(Bhojraj &amp; Swaminathan, 2006)</w:t>
          </w:r>
          <w:r w:rsidRPr="008F2093">
            <w:rPr>
              <w:rFonts w:cs="Times New Roman"/>
              <w:color w:val="215E99" w:themeColor="text2" w:themeTint="BF"/>
            </w:rPr>
            <w:fldChar w:fldCharType="end"/>
          </w:r>
        </w:sdtContent>
      </w:sdt>
      <w:r w:rsidRPr="008F2093">
        <w:rPr>
          <w:rFonts w:cs="Times New Roman"/>
          <w:color w:val="215E99" w:themeColor="text2" w:themeTint="BF"/>
        </w:rPr>
        <w:t>.</w:t>
      </w:r>
    </w:p>
    <w:p w14:paraId="5D3EB1C0" w14:textId="77777777" w:rsidR="00F61581" w:rsidRPr="008F2093" w:rsidRDefault="00F61581" w:rsidP="00F61581">
      <w:pPr>
        <w:spacing w:line="360" w:lineRule="auto"/>
        <w:ind w:firstLine="567"/>
        <w:rPr>
          <w:rFonts w:cs="Times New Roman"/>
          <w:color w:val="215E99" w:themeColor="text2" w:themeTint="BF"/>
        </w:rPr>
      </w:pPr>
      <w:r>
        <w:rPr>
          <w:rFonts w:cs="Times New Roman"/>
        </w:rPr>
        <w:t xml:space="preserve">The overall mechanism appears to favour mean-reversion towards realised output in the application of a trading signal to assets linked to the economy, which in this case are two major US equity indices. This reverses during volatile and troubling economic periods whereby pursuing the direction of the forecast instead is beneficial. </w:t>
      </w:r>
      <w:r w:rsidRPr="008F2093">
        <w:rPr>
          <w:rFonts w:cs="Times New Roman"/>
          <w:color w:val="215E99" w:themeColor="text2" w:themeTint="BF"/>
        </w:rPr>
        <w:t>This therefore answers the research question on forecasts leading or following realised values in generating profitable trades.</w:t>
      </w:r>
    </w:p>
    <w:p w14:paraId="57CF1D51" w14:textId="5D65FAE4" w:rsidR="00F61581" w:rsidRPr="00F61581" w:rsidRDefault="00F61581" w:rsidP="00F61581">
      <w:pPr>
        <w:spacing w:line="360" w:lineRule="auto"/>
        <w:ind w:firstLine="567"/>
        <w:rPr>
          <w:rFonts w:cs="Times New Roman"/>
        </w:rPr>
      </w:pPr>
      <w:r>
        <w:rPr>
          <w:rFonts w:cs="Times New Roman"/>
        </w:rPr>
        <w:t xml:space="preserve">A separate observation is that the consistency with which momentum and mean-reversion variants all either generate positive </w:t>
      </w:r>
      <w:proofErr w:type="spellStart"/>
      <w:r>
        <w:rPr>
          <w:rFonts w:cs="Times New Roman"/>
        </w:rPr>
        <w:t>PnL</w:t>
      </w:r>
      <w:proofErr w:type="spellEnd"/>
      <w:r>
        <w:rPr>
          <w:rFonts w:cs="Times New Roman"/>
        </w:rPr>
        <w:t xml:space="preserve"> or negative </w:t>
      </w:r>
      <w:proofErr w:type="spellStart"/>
      <w:r>
        <w:rPr>
          <w:rFonts w:cs="Times New Roman"/>
        </w:rPr>
        <w:t>PnL</w:t>
      </w:r>
      <w:proofErr w:type="spellEnd"/>
      <w:r>
        <w:rPr>
          <w:rFonts w:cs="Times New Roman"/>
        </w:rPr>
        <w:t xml:space="preserve"> demonstrates the appropriateness of the strategy setup. The opposite directions of momentum and mean-reversion variants under the same remaining parameters indicate signals are being generated as intended and driving contrasting long and short positions.</w:t>
      </w:r>
    </w:p>
    <w:p w14:paraId="7F239305" w14:textId="22A23E82" w:rsidR="00E8120E" w:rsidRPr="003B75BD" w:rsidRDefault="00E8120E" w:rsidP="00E8120E">
      <w:pPr>
        <w:pStyle w:val="Heading2"/>
        <w:spacing w:line="360" w:lineRule="auto"/>
        <w:rPr>
          <w:rFonts w:cs="Times New Roman"/>
          <w:color w:val="215E99" w:themeColor="text2" w:themeTint="BF"/>
        </w:rPr>
      </w:pPr>
      <w:bookmarkStart w:id="56" w:name="_Ref232342318"/>
      <w:bookmarkStart w:id="57" w:name="_Ref232356595"/>
      <w:bookmarkStart w:id="58" w:name="_Ref232358409"/>
      <w:bookmarkStart w:id="59" w:name="_Toc237702513"/>
      <w:r w:rsidRPr="003B75BD">
        <w:rPr>
          <w:rFonts w:cs="Times New Roman"/>
          <w:color w:val="215E99" w:themeColor="text2" w:themeTint="BF"/>
        </w:rPr>
        <w:t>5.</w:t>
      </w:r>
      <w:r w:rsidR="00F61581" w:rsidRPr="003B75BD">
        <w:rPr>
          <w:rFonts w:cs="Times New Roman"/>
          <w:color w:val="215E99" w:themeColor="text2" w:themeTint="BF"/>
        </w:rPr>
        <w:t>3</w:t>
      </w:r>
      <w:r w:rsidRPr="003B75BD">
        <w:rPr>
          <w:rFonts w:cs="Times New Roman"/>
          <w:color w:val="215E99" w:themeColor="text2" w:themeTint="BF"/>
        </w:rPr>
        <w:t xml:space="preserve">. </w:t>
      </w:r>
      <w:r w:rsidR="00664A01" w:rsidRPr="003B75BD">
        <w:rPr>
          <w:rFonts w:cs="Times New Roman"/>
          <w:color w:val="215E99" w:themeColor="text2" w:themeTint="BF"/>
        </w:rPr>
        <w:t>Horizon</w:t>
      </w:r>
      <w:bookmarkEnd w:id="56"/>
      <w:bookmarkEnd w:id="57"/>
      <w:bookmarkEnd w:id="58"/>
      <w:bookmarkEnd w:id="59"/>
    </w:p>
    <w:p w14:paraId="1A1624A9" w14:textId="1A3DE049" w:rsidR="00804FB2" w:rsidRDefault="006177B9" w:rsidP="00E8120E">
      <w:pPr>
        <w:spacing w:line="360" w:lineRule="auto"/>
        <w:ind w:firstLine="567"/>
        <w:rPr>
          <w:rFonts w:cs="Times New Roman"/>
        </w:rPr>
      </w:pPr>
      <w:r>
        <w:rPr>
          <w:rFonts w:cs="Times New Roman"/>
        </w:rPr>
        <w:t>Whilst full horizon variants of the strategy are most useful in determining long-term feasibility of the DSGE trading framework, it is worth exploring how the strategies fared throughout this period, spanning var</w:t>
      </w:r>
      <w:r w:rsidR="00105382">
        <w:rPr>
          <w:rFonts w:cs="Times New Roman"/>
        </w:rPr>
        <w:t xml:space="preserve">ious </w:t>
      </w:r>
      <w:r>
        <w:rPr>
          <w:rFonts w:cs="Times New Roman"/>
        </w:rPr>
        <w:t>economic conditions and asset fluctuations.</w:t>
      </w:r>
    </w:p>
    <w:p w14:paraId="5D3DE753" w14:textId="4B6CE123" w:rsidR="00FC6CB3" w:rsidRPr="008F2093" w:rsidRDefault="00FC6CB3" w:rsidP="00E8120E">
      <w:pPr>
        <w:spacing w:line="360" w:lineRule="auto"/>
        <w:ind w:firstLine="567"/>
        <w:rPr>
          <w:rFonts w:cs="Times New Roman"/>
          <w:color w:val="215E99" w:themeColor="text2" w:themeTint="BF"/>
        </w:rPr>
      </w:pPr>
      <w:r>
        <w:rPr>
          <w:rFonts w:cs="Times New Roman"/>
        </w:rPr>
        <w:t>Among the strategies that did not employ leverage, the most successful one for the S&amp;P500 asset across the full horizon was the mean-reversion one with the RBC model</w:t>
      </w:r>
      <w:r w:rsidR="00ED7D45">
        <w:rPr>
          <w:rFonts w:cs="Times New Roman"/>
        </w:rPr>
        <w:t xml:space="preserve">, </w:t>
      </w:r>
      <w:r>
        <w:rPr>
          <w:rFonts w:cs="Times New Roman"/>
        </w:rPr>
        <w:t xml:space="preserve">AR functions trained over 10 years and a signal lag of 30 business days. It produced net </w:t>
      </w:r>
      <w:proofErr w:type="spellStart"/>
      <w:r>
        <w:rPr>
          <w:rFonts w:cs="Times New Roman"/>
        </w:rPr>
        <w:t>PnL</w:t>
      </w:r>
      <w:proofErr w:type="spellEnd"/>
      <w:r>
        <w:rPr>
          <w:rFonts w:cs="Times New Roman"/>
        </w:rPr>
        <w:t xml:space="preserve"> of 1.16 and net SR of 0.23.</w:t>
      </w:r>
      <w:r w:rsidR="00164609">
        <w:rPr>
          <w:rFonts w:cs="Times New Roman"/>
        </w:rPr>
        <w:t xml:space="preserve"> Its comparison with the strategies parametrised the same way except for horizon is shown in </w:t>
      </w:r>
      <w:r w:rsidR="00B84249">
        <w:rPr>
          <w:rFonts w:cs="Times New Roman"/>
        </w:rPr>
        <w:fldChar w:fldCharType="begin"/>
      </w:r>
      <w:r w:rsidR="00B84249">
        <w:rPr>
          <w:rFonts w:cs="Times New Roman"/>
        </w:rPr>
        <w:instrText xml:space="preserve"> REF _Ref235890215 \h </w:instrText>
      </w:r>
      <w:r w:rsidR="00B84249">
        <w:rPr>
          <w:rFonts w:cs="Times New Roman"/>
        </w:rPr>
      </w:r>
      <w:r w:rsidR="00B84249">
        <w:rPr>
          <w:rFonts w:cs="Times New Roman"/>
        </w:rPr>
        <w:fldChar w:fldCharType="separate"/>
      </w:r>
      <w:r w:rsidR="00B84249">
        <w:t xml:space="preserve">Table </w:t>
      </w:r>
      <w:r w:rsidR="00B84249">
        <w:rPr>
          <w:noProof/>
        </w:rPr>
        <w:t>5</w:t>
      </w:r>
      <w:r w:rsidR="00B84249">
        <w:rPr>
          <w:rFonts w:cs="Times New Roman"/>
        </w:rPr>
        <w:fldChar w:fldCharType="end"/>
      </w:r>
      <w:r w:rsidR="00B84249">
        <w:rPr>
          <w:rFonts w:cs="Times New Roman"/>
        </w:rPr>
        <w:t xml:space="preserve"> </w:t>
      </w:r>
      <w:r w:rsidR="00004DBF">
        <w:rPr>
          <w:rFonts w:cs="Times New Roman"/>
        </w:rPr>
        <w:t>and</w:t>
      </w:r>
      <w:r w:rsidR="00B84249">
        <w:rPr>
          <w:rFonts w:cs="Times New Roman"/>
        </w:rPr>
        <w:t xml:space="preserve"> </w:t>
      </w:r>
      <w:r w:rsidR="00B84249">
        <w:rPr>
          <w:rFonts w:cs="Times New Roman"/>
        </w:rPr>
        <w:fldChar w:fldCharType="begin"/>
      </w:r>
      <w:r w:rsidR="00B84249">
        <w:rPr>
          <w:rFonts w:cs="Times New Roman"/>
        </w:rPr>
        <w:instrText xml:space="preserve"> REF _Ref235890423 \h </w:instrText>
      </w:r>
      <w:r w:rsidR="00B84249">
        <w:rPr>
          <w:rFonts w:cs="Times New Roman"/>
        </w:rPr>
      </w:r>
      <w:r w:rsidR="00B84249">
        <w:rPr>
          <w:rFonts w:cs="Times New Roman"/>
        </w:rPr>
        <w:fldChar w:fldCharType="separate"/>
      </w:r>
      <w:r w:rsidR="00F61581">
        <w:t xml:space="preserve">Figure </w:t>
      </w:r>
      <w:r w:rsidR="00F61581">
        <w:rPr>
          <w:noProof/>
        </w:rPr>
        <w:t>8</w:t>
      </w:r>
      <w:r w:rsidR="00B84249">
        <w:rPr>
          <w:rFonts w:cs="Times New Roman"/>
        </w:rPr>
        <w:fldChar w:fldCharType="end"/>
      </w:r>
      <w:r w:rsidR="00164609">
        <w:rPr>
          <w:rFonts w:cs="Times New Roman"/>
        </w:rPr>
        <w:t>.</w:t>
      </w:r>
      <w:r w:rsidR="006A2CBF">
        <w:rPr>
          <w:rFonts w:cs="Times New Roman"/>
        </w:rPr>
        <w:t xml:space="preserve"> </w:t>
      </w:r>
      <w:r w:rsidR="006A2CBF" w:rsidRPr="008F2093">
        <w:rPr>
          <w:rFonts w:cs="Times New Roman"/>
          <w:color w:val="215E99" w:themeColor="text2" w:themeTint="BF"/>
        </w:rPr>
        <w:t>The strategy peaks at 0.81 net SR in 12/2009-12/2019 and experiences a trough of -0.67 net SR in 12/2007-12/2009.</w:t>
      </w:r>
    </w:p>
    <w:p w14:paraId="78D4039E" w14:textId="085D84A8" w:rsidR="00004DBF" w:rsidRDefault="00004DBF" w:rsidP="00004DBF">
      <w:pPr>
        <w:pStyle w:val="Caption"/>
        <w:keepNext/>
      </w:pPr>
      <w:bookmarkStart w:id="60" w:name="_Ref235890215"/>
      <w:bookmarkStart w:id="61" w:name="_Ref232275706"/>
      <w:r>
        <w:t xml:space="preserve">Table </w:t>
      </w:r>
      <w:fldSimple w:instr=" SEQ Table \* ARABIC ">
        <w:r w:rsidR="00646A21">
          <w:rPr>
            <w:noProof/>
          </w:rPr>
          <w:t>5</w:t>
        </w:r>
      </w:fldSimple>
      <w:bookmarkEnd w:id="60"/>
      <w:r>
        <w:t>: Strategy comparison across horizons for S&amp;P</w:t>
      </w:r>
      <w:r w:rsidR="00E30419">
        <w:t xml:space="preserve"> </w:t>
      </w:r>
      <w:r>
        <w:t>500</w:t>
      </w:r>
      <w:bookmarkEnd w:id="61"/>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6A2CBF" w:rsidRPr="00004DBF" w14:paraId="2C5BB3DA" w14:textId="77777777" w:rsidTr="000546F4">
        <w:trPr>
          <w:trHeight w:val="285"/>
          <w:tblHeader/>
        </w:trPr>
        <w:tc>
          <w:tcPr>
            <w:tcW w:w="761" w:type="dxa"/>
            <w:noWrap/>
            <w:vAlign w:val="bottom"/>
          </w:tcPr>
          <w:p w14:paraId="0999F038" w14:textId="5683E3C4"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Model</w:t>
            </w:r>
          </w:p>
        </w:tc>
        <w:tc>
          <w:tcPr>
            <w:tcW w:w="828" w:type="dxa"/>
            <w:noWrap/>
            <w:vAlign w:val="bottom"/>
          </w:tcPr>
          <w:p w14:paraId="71A140D9" w14:textId="65BA964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Data Length</w:t>
            </w:r>
          </w:p>
        </w:tc>
        <w:tc>
          <w:tcPr>
            <w:tcW w:w="2330" w:type="dxa"/>
            <w:noWrap/>
            <w:vAlign w:val="bottom"/>
          </w:tcPr>
          <w:p w14:paraId="5241C0FD" w14:textId="7FF3DCE6"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Horizon</w:t>
            </w:r>
          </w:p>
        </w:tc>
        <w:tc>
          <w:tcPr>
            <w:tcW w:w="750" w:type="dxa"/>
            <w:noWrap/>
            <w:vAlign w:val="bottom"/>
          </w:tcPr>
          <w:p w14:paraId="3F958300" w14:textId="2AFE7AE9"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Signal Lag</w:t>
            </w:r>
          </w:p>
        </w:tc>
        <w:tc>
          <w:tcPr>
            <w:tcW w:w="1005" w:type="dxa"/>
            <w:noWrap/>
            <w:vAlign w:val="bottom"/>
          </w:tcPr>
          <w:p w14:paraId="65CF6FB7" w14:textId="3A9C82C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Leverage</w:t>
            </w:r>
          </w:p>
        </w:tc>
        <w:tc>
          <w:tcPr>
            <w:tcW w:w="922" w:type="dxa"/>
            <w:noWrap/>
            <w:vAlign w:val="bottom"/>
          </w:tcPr>
          <w:p w14:paraId="61FD9BB7" w14:textId="60241EEF"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Double Down</w:t>
            </w:r>
          </w:p>
        </w:tc>
        <w:tc>
          <w:tcPr>
            <w:tcW w:w="938" w:type="dxa"/>
            <w:noWrap/>
            <w:vAlign w:val="bottom"/>
          </w:tcPr>
          <w:p w14:paraId="594BAC52" w14:textId="3E6C119A"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Strategy Type</w:t>
            </w:r>
          </w:p>
        </w:tc>
        <w:tc>
          <w:tcPr>
            <w:tcW w:w="830" w:type="dxa"/>
            <w:noWrap/>
            <w:vAlign w:val="bottom"/>
          </w:tcPr>
          <w:p w14:paraId="471EB4C2" w14:textId="45C9AE55"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 xml:space="preserve">Net </w:t>
            </w:r>
            <w:proofErr w:type="spellStart"/>
            <w:r w:rsidRPr="00004DBF">
              <w:rPr>
                <w:rFonts w:cs="Times New Roman"/>
                <w:b/>
                <w:bCs/>
                <w:color w:val="000000"/>
                <w:sz w:val="20"/>
                <w:szCs w:val="20"/>
              </w:rPr>
              <w:t>PnL</w:t>
            </w:r>
            <w:proofErr w:type="spellEnd"/>
          </w:p>
        </w:tc>
        <w:tc>
          <w:tcPr>
            <w:tcW w:w="708" w:type="dxa"/>
            <w:noWrap/>
            <w:vAlign w:val="bottom"/>
          </w:tcPr>
          <w:p w14:paraId="00696475" w14:textId="4F46D782"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Net SR</w:t>
            </w:r>
          </w:p>
        </w:tc>
      </w:tr>
      <w:tr w:rsidR="006A2CBF" w:rsidRPr="00E8120E" w14:paraId="38DA8C0A" w14:textId="77777777" w:rsidTr="006A2CBF">
        <w:trPr>
          <w:trHeight w:val="285"/>
        </w:trPr>
        <w:tc>
          <w:tcPr>
            <w:tcW w:w="761" w:type="dxa"/>
            <w:noWrap/>
            <w:vAlign w:val="bottom"/>
          </w:tcPr>
          <w:p w14:paraId="550F8A3C" w14:textId="3E719DC6"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50370A0B" w14:textId="56609740"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6A893790" w14:textId="157C2FEC"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1999-12-31_2007-12-31</w:t>
            </w:r>
          </w:p>
        </w:tc>
        <w:tc>
          <w:tcPr>
            <w:tcW w:w="750" w:type="dxa"/>
            <w:noWrap/>
            <w:vAlign w:val="bottom"/>
          </w:tcPr>
          <w:p w14:paraId="2D257AE9" w14:textId="3C6D3B7B"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1E91031" w14:textId="3289837F"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351EEF95" w14:textId="1E1BCBB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EDA016A" w14:textId="67CE44C2"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0C753AFE" w14:textId="393241B3" w:rsidR="006A2CBF" w:rsidRPr="00004DBF" w:rsidRDefault="006A2CBF" w:rsidP="00004DBF">
            <w:pPr>
              <w:spacing w:line="360" w:lineRule="auto"/>
              <w:rPr>
                <w:rFonts w:cs="Times New Roman"/>
                <w:sz w:val="20"/>
                <w:szCs w:val="20"/>
              </w:rPr>
            </w:pPr>
            <w:r w:rsidRPr="00004DBF">
              <w:rPr>
                <w:rFonts w:cs="Times New Roman"/>
                <w:color w:val="000000"/>
                <w:sz w:val="20"/>
                <w:szCs w:val="20"/>
              </w:rPr>
              <w:t>0.27</w:t>
            </w:r>
          </w:p>
        </w:tc>
        <w:tc>
          <w:tcPr>
            <w:tcW w:w="708" w:type="dxa"/>
            <w:noWrap/>
            <w:vAlign w:val="bottom"/>
          </w:tcPr>
          <w:p w14:paraId="2162E1AA" w14:textId="77150FF5" w:rsidR="006A2CBF" w:rsidRPr="00004DBF" w:rsidRDefault="006A2CBF" w:rsidP="00004DBF">
            <w:pPr>
              <w:spacing w:line="360" w:lineRule="auto"/>
              <w:rPr>
                <w:rFonts w:cs="Times New Roman"/>
                <w:sz w:val="20"/>
                <w:szCs w:val="20"/>
              </w:rPr>
            </w:pPr>
            <w:r w:rsidRPr="00004DBF">
              <w:rPr>
                <w:rFonts w:cs="Times New Roman"/>
                <w:color w:val="000000"/>
                <w:sz w:val="20"/>
                <w:szCs w:val="20"/>
              </w:rPr>
              <w:t>0.19</w:t>
            </w:r>
          </w:p>
        </w:tc>
      </w:tr>
      <w:tr w:rsidR="006A2CBF" w:rsidRPr="00E8120E" w14:paraId="6A766C58" w14:textId="77777777" w:rsidTr="006A2CBF">
        <w:trPr>
          <w:trHeight w:val="285"/>
        </w:trPr>
        <w:tc>
          <w:tcPr>
            <w:tcW w:w="761" w:type="dxa"/>
            <w:noWrap/>
            <w:vAlign w:val="bottom"/>
          </w:tcPr>
          <w:p w14:paraId="333B2164" w14:textId="725ACD4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7CD749" w14:textId="55753F4B"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65C032F" w14:textId="32473316" w:rsidR="006A2CBF" w:rsidRPr="00004DBF" w:rsidRDefault="006A2CBF" w:rsidP="00004DBF">
            <w:pPr>
              <w:spacing w:line="360" w:lineRule="auto"/>
              <w:rPr>
                <w:rFonts w:cs="Times New Roman"/>
                <w:sz w:val="20"/>
                <w:szCs w:val="20"/>
              </w:rPr>
            </w:pPr>
            <w:r w:rsidRPr="00004DBF">
              <w:rPr>
                <w:rFonts w:cs="Times New Roman"/>
                <w:color w:val="000000"/>
                <w:sz w:val="20"/>
                <w:szCs w:val="20"/>
              </w:rPr>
              <w:t>2007-12-31_2009-12-31</w:t>
            </w:r>
          </w:p>
        </w:tc>
        <w:tc>
          <w:tcPr>
            <w:tcW w:w="750" w:type="dxa"/>
            <w:noWrap/>
            <w:vAlign w:val="bottom"/>
          </w:tcPr>
          <w:p w14:paraId="62F2D8B2" w14:textId="68C38AD7"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9700E77" w14:textId="417F4591"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7AE7B0FC" w14:textId="75C3136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257DB7DF" w14:textId="68124977"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303B775" w14:textId="30C2C476" w:rsidR="006A2CBF" w:rsidRPr="00004DBF" w:rsidRDefault="006A2CBF" w:rsidP="00004DBF">
            <w:pPr>
              <w:spacing w:line="360" w:lineRule="auto"/>
              <w:rPr>
                <w:rFonts w:cs="Times New Roman"/>
                <w:sz w:val="20"/>
                <w:szCs w:val="20"/>
              </w:rPr>
            </w:pPr>
            <w:r w:rsidRPr="00004DBF">
              <w:rPr>
                <w:rFonts w:cs="Times New Roman"/>
                <w:color w:val="000000"/>
                <w:sz w:val="20"/>
                <w:szCs w:val="20"/>
              </w:rPr>
              <w:t>-0.5</w:t>
            </w:r>
          </w:p>
        </w:tc>
        <w:tc>
          <w:tcPr>
            <w:tcW w:w="708" w:type="dxa"/>
            <w:noWrap/>
            <w:vAlign w:val="bottom"/>
          </w:tcPr>
          <w:p w14:paraId="7F41CD48" w14:textId="373FF5F5" w:rsidR="006A2CBF" w:rsidRPr="00004DBF" w:rsidRDefault="006A2CBF" w:rsidP="00004DBF">
            <w:pPr>
              <w:spacing w:line="360" w:lineRule="auto"/>
              <w:rPr>
                <w:rFonts w:cs="Times New Roman"/>
                <w:sz w:val="20"/>
                <w:szCs w:val="20"/>
              </w:rPr>
            </w:pPr>
            <w:r w:rsidRPr="00004DBF">
              <w:rPr>
                <w:rFonts w:cs="Times New Roman"/>
                <w:color w:val="000000"/>
                <w:sz w:val="20"/>
                <w:szCs w:val="20"/>
              </w:rPr>
              <w:t>-0.67</w:t>
            </w:r>
          </w:p>
        </w:tc>
      </w:tr>
      <w:tr w:rsidR="006A2CBF" w:rsidRPr="00E8120E" w14:paraId="60BC19A3" w14:textId="77777777" w:rsidTr="006A2CBF">
        <w:trPr>
          <w:trHeight w:val="285"/>
        </w:trPr>
        <w:tc>
          <w:tcPr>
            <w:tcW w:w="761" w:type="dxa"/>
            <w:noWrap/>
            <w:vAlign w:val="bottom"/>
          </w:tcPr>
          <w:p w14:paraId="5C27644D" w14:textId="6C039B40"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6E3FD33C" w14:textId="66D9064D"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19788E7" w14:textId="08A426AC" w:rsidR="006A2CBF" w:rsidRPr="00004DBF" w:rsidRDefault="006A2CBF" w:rsidP="00004DBF">
            <w:pPr>
              <w:spacing w:line="360" w:lineRule="auto"/>
              <w:rPr>
                <w:rFonts w:cs="Times New Roman"/>
                <w:sz w:val="20"/>
                <w:szCs w:val="20"/>
              </w:rPr>
            </w:pPr>
            <w:r w:rsidRPr="00004DBF">
              <w:rPr>
                <w:rFonts w:cs="Times New Roman"/>
                <w:color w:val="000000"/>
                <w:sz w:val="20"/>
                <w:szCs w:val="20"/>
              </w:rPr>
              <w:t>2009-12-31_2019-12-31</w:t>
            </w:r>
          </w:p>
        </w:tc>
        <w:tc>
          <w:tcPr>
            <w:tcW w:w="750" w:type="dxa"/>
            <w:noWrap/>
            <w:vAlign w:val="bottom"/>
          </w:tcPr>
          <w:p w14:paraId="4D6BD32B" w14:textId="03A3BC6D"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3C90FCE0" w14:textId="478891D7"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141F891" w14:textId="55211552"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E98852" w14:textId="1F0CADFB"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C1FB416" w14:textId="436A5088" w:rsidR="006A2CBF" w:rsidRPr="00004DBF" w:rsidRDefault="006A2CBF" w:rsidP="00004DBF">
            <w:pPr>
              <w:spacing w:line="360" w:lineRule="auto"/>
              <w:rPr>
                <w:rFonts w:cs="Times New Roman"/>
                <w:sz w:val="20"/>
                <w:szCs w:val="20"/>
              </w:rPr>
            </w:pPr>
            <w:r w:rsidRPr="00004DBF">
              <w:rPr>
                <w:rFonts w:cs="Times New Roman"/>
                <w:color w:val="000000"/>
                <w:sz w:val="20"/>
                <w:szCs w:val="20"/>
              </w:rPr>
              <w:t>1.4</w:t>
            </w:r>
          </w:p>
        </w:tc>
        <w:tc>
          <w:tcPr>
            <w:tcW w:w="708" w:type="dxa"/>
            <w:noWrap/>
            <w:vAlign w:val="bottom"/>
          </w:tcPr>
          <w:p w14:paraId="7358482F" w14:textId="4BDE9124" w:rsidR="006A2CBF" w:rsidRPr="00004DBF" w:rsidRDefault="006A2CBF" w:rsidP="00004DBF">
            <w:pPr>
              <w:spacing w:line="360" w:lineRule="auto"/>
              <w:rPr>
                <w:rFonts w:cs="Times New Roman"/>
                <w:sz w:val="20"/>
                <w:szCs w:val="20"/>
              </w:rPr>
            </w:pPr>
            <w:r w:rsidRPr="00004DBF">
              <w:rPr>
                <w:rFonts w:cs="Times New Roman"/>
                <w:color w:val="000000"/>
                <w:sz w:val="20"/>
                <w:szCs w:val="20"/>
              </w:rPr>
              <w:t>0.81</w:t>
            </w:r>
          </w:p>
        </w:tc>
      </w:tr>
      <w:tr w:rsidR="006A2CBF" w:rsidRPr="00E8120E" w14:paraId="01EB9DAB" w14:textId="77777777" w:rsidTr="006A2CBF">
        <w:trPr>
          <w:trHeight w:val="285"/>
        </w:trPr>
        <w:tc>
          <w:tcPr>
            <w:tcW w:w="761" w:type="dxa"/>
            <w:noWrap/>
            <w:vAlign w:val="bottom"/>
          </w:tcPr>
          <w:p w14:paraId="2B307DD9" w14:textId="5C9742A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58BC6E" w14:textId="53A2AE31"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D41B68E" w14:textId="0662423B" w:rsidR="006A2CBF" w:rsidRPr="00004DBF" w:rsidRDefault="006A2CBF" w:rsidP="00004DBF">
            <w:pPr>
              <w:spacing w:line="360" w:lineRule="auto"/>
              <w:rPr>
                <w:rFonts w:cs="Times New Roman"/>
                <w:sz w:val="20"/>
                <w:szCs w:val="20"/>
              </w:rPr>
            </w:pPr>
            <w:r w:rsidRPr="00004DBF">
              <w:rPr>
                <w:rFonts w:cs="Times New Roman"/>
                <w:color w:val="000000"/>
                <w:sz w:val="20"/>
                <w:szCs w:val="20"/>
              </w:rPr>
              <w:t>2019-12-31_2022-12-31</w:t>
            </w:r>
          </w:p>
        </w:tc>
        <w:tc>
          <w:tcPr>
            <w:tcW w:w="750" w:type="dxa"/>
            <w:noWrap/>
            <w:vAlign w:val="bottom"/>
          </w:tcPr>
          <w:p w14:paraId="4D054352" w14:textId="6FE8D59E"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5DF4838B" w14:textId="13B71AEB"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086754C6" w14:textId="293DCBE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F2BEB45" w14:textId="4F91473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52EDB0E0" w14:textId="26E352BB" w:rsidR="006A2CBF" w:rsidRPr="00004DBF" w:rsidRDefault="006A2CBF" w:rsidP="00004DBF">
            <w:pPr>
              <w:spacing w:line="360" w:lineRule="auto"/>
              <w:rPr>
                <w:rFonts w:cs="Times New Roman"/>
                <w:sz w:val="20"/>
                <w:szCs w:val="20"/>
              </w:rPr>
            </w:pPr>
            <w:r w:rsidRPr="00004DBF">
              <w:rPr>
                <w:rFonts w:cs="Times New Roman"/>
                <w:color w:val="000000"/>
                <w:sz w:val="20"/>
                <w:szCs w:val="20"/>
              </w:rPr>
              <w:t>-0.2</w:t>
            </w:r>
          </w:p>
        </w:tc>
        <w:tc>
          <w:tcPr>
            <w:tcW w:w="708" w:type="dxa"/>
            <w:noWrap/>
            <w:vAlign w:val="bottom"/>
          </w:tcPr>
          <w:p w14:paraId="44B9B1CB" w14:textId="151FF6C1" w:rsidR="006A2CBF" w:rsidRPr="00004DBF" w:rsidRDefault="006A2CBF" w:rsidP="00004DBF">
            <w:pPr>
              <w:spacing w:line="360" w:lineRule="auto"/>
              <w:rPr>
                <w:rFonts w:cs="Times New Roman"/>
                <w:sz w:val="20"/>
                <w:szCs w:val="20"/>
              </w:rPr>
            </w:pPr>
            <w:r w:rsidRPr="00004DBF">
              <w:rPr>
                <w:rFonts w:cs="Times New Roman"/>
                <w:color w:val="000000"/>
                <w:sz w:val="20"/>
                <w:szCs w:val="20"/>
              </w:rPr>
              <w:t>-0.25</w:t>
            </w:r>
          </w:p>
        </w:tc>
      </w:tr>
      <w:tr w:rsidR="006A2CBF" w:rsidRPr="00E8120E" w14:paraId="19F156B2" w14:textId="77777777" w:rsidTr="006A2CBF">
        <w:trPr>
          <w:trHeight w:val="285"/>
        </w:trPr>
        <w:tc>
          <w:tcPr>
            <w:tcW w:w="761" w:type="dxa"/>
            <w:noWrap/>
            <w:vAlign w:val="bottom"/>
          </w:tcPr>
          <w:p w14:paraId="470C64FD" w14:textId="0BB4315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418B1CC6" w14:textId="2B1FBFBE"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0DBA0C3" w14:textId="680D73CD" w:rsidR="006A2CBF" w:rsidRPr="00004DBF" w:rsidRDefault="006A2CBF" w:rsidP="00004DBF">
            <w:pPr>
              <w:spacing w:line="360" w:lineRule="auto"/>
              <w:rPr>
                <w:rFonts w:cs="Times New Roman"/>
                <w:sz w:val="20"/>
                <w:szCs w:val="20"/>
              </w:rPr>
            </w:pPr>
            <w:r w:rsidRPr="00004DBF">
              <w:rPr>
                <w:rFonts w:cs="Times New Roman"/>
                <w:color w:val="000000"/>
                <w:sz w:val="20"/>
                <w:szCs w:val="20"/>
              </w:rPr>
              <w:t>2022-12-31_2025-09-30</w:t>
            </w:r>
          </w:p>
        </w:tc>
        <w:tc>
          <w:tcPr>
            <w:tcW w:w="750" w:type="dxa"/>
            <w:noWrap/>
            <w:vAlign w:val="bottom"/>
          </w:tcPr>
          <w:p w14:paraId="54B32198" w14:textId="61148C74"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771CAC5E" w14:textId="4E2DDEA9"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20D7E6C" w14:textId="042C6F3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B7BAD7" w14:textId="0A2CC72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7587C07D" w14:textId="16ED3651" w:rsidR="006A2CBF" w:rsidRPr="00004DBF" w:rsidRDefault="006A2CBF" w:rsidP="00004DBF">
            <w:pPr>
              <w:spacing w:line="360" w:lineRule="auto"/>
              <w:rPr>
                <w:rFonts w:cs="Times New Roman"/>
                <w:sz w:val="20"/>
                <w:szCs w:val="20"/>
              </w:rPr>
            </w:pPr>
            <w:r w:rsidRPr="00004DBF">
              <w:rPr>
                <w:rFonts w:cs="Times New Roman"/>
                <w:color w:val="000000"/>
                <w:sz w:val="20"/>
                <w:szCs w:val="20"/>
              </w:rPr>
              <w:t>0.32</w:t>
            </w:r>
          </w:p>
        </w:tc>
        <w:tc>
          <w:tcPr>
            <w:tcW w:w="708" w:type="dxa"/>
            <w:noWrap/>
            <w:vAlign w:val="bottom"/>
          </w:tcPr>
          <w:p w14:paraId="6BB7884C" w14:textId="1E697401" w:rsidR="006A2CBF" w:rsidRPr="00004DBF" w:rsidRDefault="006A2CBF" w:rsidP="00004DBF">
            <w:pPr>
              <w:spacing w:line="360" w:lineRule="auto"/>
              <w:rPr>
                <w:rFonts w:cs="Times New Roman"/>
                <w:sz w:val="20"/>
                <w:szCs w:val="20"/>
              </w:rPr>
            </w:pPr>
            <w:r w:rsidRPr="00004DBF">
              <w:rPr>
                <w:rFonts w:cs="Times New Roman"/>
                <w:color w:val="000000"/>
                <w:sz w:val="20"/>
                <w:szCs w:val="20"/>
              </w:rPr>
              <w:t>0.76</w:t>
            </w:r>
          </w:p>
        </w:tc>
      </w:tr>
      <w:tr w:rsidR="006A2CBF" w:rsidRPr="00E8120E" w14:paraId="32289A54" w14:textId="77777777" w:rsidTr="006A2CBF">
        <w:trPr>
          <w:trHeight w:val="285"/>
        </w:trPr>
        <w:tc>
          <w:tcPr>
            <w:tcW w:w="761" w:type="dxa"/>
            <w:shd w:val="clear" w:color="auto" w:fill="DAE9F7" w:themeFill="text2" w:themeFillTint="1A"/>
            <w:noWrap/>
            <w:vAlign w:val="bottom"/>
          </w:tcPr>
          <w:p w14:paraId="5A97A16F" w14:textId="4C17086E" w:rsidR="006A2CBF" w:rsidRPr="00004DBF" w:rsidRDefault="006A2CBF" w:rsidP="00004DBF">
            <w:pPr>
              <w:spacing w:line="360" w:lineRule="auto"/>
              <w:rPr>
                <w:rFonts w:cs="Times New Roman"/>
                <w:sz w:val="20"/>
                <w:szCs w:val="20"/>
              </w:rPr>
            </w:pPr>
            <w:r w:rsidRPr="00004DBF">
              <w:rPr>
                <w:rFonts w:cs="Times New Roman"/>
                <w:color w:val="000000"/>
                <w:sz w:val="20"/>
                <w:szCs w:val="20"/>
              </w:rPr>
              <w:lastRenderedPageBreak/>
              <w:t>RBC</w:t>
            </w:r>
          </w:p>
        </w:tc>
        <w:tc>
          <w:tcPr>
            <w:tcW w:w="828" w:type="dxa"/>
            <w:shd w:val="clear" w:color="auto" w:fill="DAE9F7" w:themeFill="text2" w:themeFillTint="1A"/>
            <w:noWrap/>
            <w:vAlign w:val="bottom"/>
          </w:tcPr>
          <w:p w14:paraId="06191710" w14:textId="083A9E75"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shd w:val="clear" w:color="auto" w:fill="DAE9F7" w:themeFill="text2" w:themeFillTint="1A"/>
            <w:noWrap/>
            <w:vAlign w:val="bottom"/>
          </w:tcPr>
          <w:p w14:paraId="0B967E55" w14:textId="0F76B90D"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1999-12-31_2025-09-30</w:t>
            </w:r>
          </w:p>
        </w:tc>
        <w:tc>
          <w:tcPr>
            <w:tcW w:w="750" w:type="dxa"/>
            <w:shd w:val="clear" w:color="auto" w:fill="DAE9F7" w:themeFill="text2" w:themeFillTint="1A"/>
            <w:noWrap/>
            <w:vAlign w:val="bottom"/>
          </w:tcPr>
          <w:p w14:paraId="27793B3A" w14:textId="6D8688D1"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shd w:val="clear" w:color="auto" w:fill="DAE9F7" w:themeFill="text2" w:themeFillTint="1A"/>
            <w:noWrap/>
            <w:vAlign w:val="bottom"/>
          </w:tcPr>
          <w:p w14:paraId="70E1EA52" w14:textId="575A95FE"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shd w:val="clear" w:color="auto" w:fill="DAE9F7" w:themeFill="text2" w:themeFillTint="1A"/>
            <w:noWrap/>
            <w:vAlign w:val="bottom"/>
          </w:tcPr>
          <w:p w14:paraId="25E74C38" w14:textId="2EA26FB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shd w:val="clear" w:color="auto" w:fill="DAE9F7" w:themeFill="text2" w:themeFillTint="1A"/>
            <w:noWrap/>
            <w:vAlign w:val="bottom"/>
          </w:tcPr>
          <w:p w14:paraId="3563C0B5" w14:textId="6399D31C"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shd w:val="clear" w:color="auto" w:fill="DAE9F7" w:themeFill="text2" w:themeFillTint="1A"/>
            <w:noWrap/>
            <w:vAlign w:val="bottom"/>
          </w:tcPr>
          <w:p w14:paraId="4EE4BAB7" w14:textId="2CBC076C" w:rsidR="006A2CBF" w:rsidRPr="00004DBF" w:rsidRDefault="006A2CBF" w:rsidP="00004DBF">
            <w:pPr>
              <w:spacing w:line="360" w:lineRule="auto"/>
              <w:rPr>
                <w:rFonts w:cs="Times New Roman"/>
                <w:sz w:val="20"/>
                <w:szCs w:val="20"/>
              </w:rPr>
            </w:pPr>
            <w:r w:rsidRPr="00004DBF">
              <w:rPr>
                <w:rFonts w:cs="Times New Roman"/>
                <w:color w:val="000000"/>
                <w:sz w:val="20"/>
                <w:szCs w:val="20"/>
              </w:rPr>
              <w:t>1.16</w:t>
            </w:r>
          </w:p>
        </w:tc>
        <w:tc>
          <w:tcPr>
            <w:tcW w:w="708" w:type="dxa"/>
            <w:shd w:val="clear" w:color="auto" w:fill="DAE9F7" w:themeFill="text2" w:themeFillTint="1A"/>
            <w:noWrap/>
            <w:vAlign w:val="bottom"/>
          </w:tcPr>
          <w:p w14:paraId="0AF7B195" w14:textId="2AB5537E" w:rsidR="006A2CBF" w:rsidRPr="00004DBF" w:rsidRDefault="006A2CBF" w:rsidP="00004DBF">
            <w:pPr>
              <w:spacing w:line="360" w:lineRule="auto"/>
              <w:rPr>
                <w:rFonts w:cs="Times New Roman"/>
                <w:sz w:val="20"/>
                <w:szCs w:val="20"/>
              </w:rPr>
            </w:pPr>
            <w:r w:rsidRPr="00004DBF">
              <w:rPr>
                <w:rFonts w:cs="Times New Roman"/>
                <w:color w:val="000000"/>
                <w:sz w:val="20"/>
                <w:szCs w:val="20"/>
              </w:rPr>
              <w:t>0.23</w:t>
            </w:r>
          </w:p>
        </w:tc>
      </w:tr>
    </w:tbl>
    <w:p w14:paraId="05E30AA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9A07963" w14:textId="77777777" w:rsidR="001354F2" w:rsidRDefault="001354F2" w:rsidP="00E8120E">
      <w:pPr>
        <w:spacing w:line="360" w:lineRule="auto"/>
        <w:ind w:firstLine="567"/>
        <w:rPr>
          <w:rFonts w:cs="Times New Roman"/>
        </w:rPr>
      </w:pPr>
    </w:p>
    <w:p w14:paraId="5CEC41C5" w14:textId="77777777" w:rsidR="00960E99" w:rsidRDefault="00004DBF" w:rsidP="00960E99">
      <w:pPr>
        <w:keepNext/>
        <w:spacing w:line="360" w:lineRule="auto"/>
      </w:pPr>
      <w:r>
        <w:rPr>
          <w:noProof/>
        </w:rPr>
        <w:drawing>
          <wp:inline distT="0" distB="0" distL="0" distR="0" wp14:anchorId="21326D6D" wp14:editId="21252639">
            <wp:extent cx="5760720" cy="3006090"/>
            <wp:effectExtent l="0" t="0" r="0" b="3810"/>
            <wp:docPr id="4400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777C5E87" w14:textId="2639B997" w:rsidR="00004DBF" w:rsidRDefault="00960E99" w:rsidP="00960E99">
      <w:pPr>
        <w:pStyle w:val="Caption"/>
      </w:pPr>
      <w:bookmarkStart w:id="62" w:name="_Ref235890423"/>
      <w:bookmarkStart w:id="63" w:name="_Ref235572693"/>
      <w:r>
        <w:t xml:space="preserve">Figure </w:t>
      </w:r>
      <w:fldSimple w:instr=" SEQ Figure \* ARABIC ">
        <w:r w:rsidR="00F61581">
          <w:rPr>
            <w:noProof/>
          </w:rPr>
          <w:t>8</w:t>
        </w:r>
      </w:fldSimple>
      <w:bookmarkEnd w:id="62"/>
      <w:r>
        <w:t xml:space="preserve">: </w:t>
      </w:r>
      <w:r w:rsidRPr="00960E99">
        <w:t>Strategy comparison across horizons for S&amp;P 500</w:t>
      </w:r>
      <w:bookmarkEnd w:id="63"/>
    </w:p>
    <w:p w14:paraId="6E9C0A38" w14:textId="1C15EF1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A21A2B6" w14:textId="589EAC81" w:rsidR="001354F2" w:rsidRDefault="00C5776C" w:rsidP="00E8120E">
      <w:pPr>
        <w:spacing w:line="360" w:lineRule="auto"/>
        <w:ind w:firstLine="567"/>
        <w:rPr>
          <w:rFonts w:cs="Times New Roman"/>
        </w:rPr>
      </w:pPr>
      <w:r>
        <w:rPr>
          <w:rFonts w:cs="Times New Roman"/>
        </w:rPr>
        <w:t xml:space="preserve">Despite overall Sharpe ratios not indicating </w:t>
      </w:r>
      <w:r w:rsidR="00ED7D45">
        <w:rPr>
          <w:rFonts w:cs="Times New Roman"/>
        </w:rPr>
        <w:t xml:space="preserve">market-beating </w:t>
      </w:r>
      <w:r>
        <w:rPr>
          <w:rFonts w:cs="Times New Roman"/>
        </w:rPr>
        <w:t>risk-adjusted performance, i</w:t>
      </w:r>
      <w:r w:rsidR="00164609">
        <w:rPr>
          <w:rFonts w:cs="Times New Roman"/>
        </w:rPr>
        <w:t>t can be obser</w:t>
      </w:r>
      <w:r>
        <w:rPr>
          <w:rFonts w:cs="Times New Roman"/>
        </w:rPr>
        <w:t xml:space="preserve">ved that the strategies generally perform </w:t>
      </w:r>
      <w:r w:rsidR="00F201FF">
        <w:rPr>
          <w:rFonts w:cs="Times New Roman"/>
        </w:rPr>
        <w:t xml:space="preserve">healthily </w:t>
      </w:r>
      <w:r>
        <w:rPr>
          <w:rFonts w:cs="Times New Roman"/>
        </w:rPr>
        <w:t>and are consistent. In the mean-reversion (MR) scenario, a short position is adopted when output forecast exceeds realised output</w:t>
      </w:r>
      <w:r w:rsidR="00F36373">
        <w:rPr>
          <w:rFonts w:cs="Times New Roman"/>
        </w:rPr>
        <w:t xml:space="preserve"> and a long position otherwise. Throughout most of the bull markets of the mid-2000s, 2010s and mid-2020s the signal capture</w:t>
      </w:r>
      <w:r w:rsidR="0071480D">
        <w:rPr>
          <w:rFonts w:cs="Times New Roman"/>
        </w:rPr>
        <w:t xml:space="preserve">s </w:t>
      </w:r>
      <w:r w:rsidR="00F36373">
        <w:rPr>
          <w:rFonts w:cs="Times New Roman"/>
        </w:rPr>
        <w:t>output beating forecast expectations, suggesting better-than-expected economic growth and corresponding stock market rallies. It profitably h</w:t>
      </w:r>
      <w:r w:rsidR="0071480D">
        <w:rPr>
          <w:rFonts w:cs="Times New Roman"/>
        </w:rPr>
        <w:t xml:space="preserve">olds </w:t>
      </w:r>
      <w:r w:rsidR="00F36373">
        <w:rPr>
          <w:rFonts w:cs="Times New Roman"/>
        </w:rPr>
        <w:t>long positions for most of those time periods accordingly. Impressively, it short</w:t>
      </w:r>
      <w:r w:rsidR="0071480D">
        <w:rPr>
          <w:rFonts w:cs="Times New Roman"/>
        </w:rPr>
        <w:t xml:space="preserve">s </w:t>
      </w:r>
      <w:r w:rsidR="00F36373">
        <w:rPr>
          <w:rFonts w:cs="Times New Roman"/>
        </w:rPr>
        <w:t xml:space="preserve">the S&amp;P 500 several times in the first half of the 2000s through a </w:t>
      </w:r>
      <w:r w:rsidR="0071480D">
        <w:rPr>
          <w:rFonts w:cs="Times New Roman"/>
        </w:rPr>
        <w:t xml:space="preserve">series of </w:t>
      </w:r>
      <w:r w:rsidR="00F36373">
        <w:rPr>
          <w:rFonts w:cs="Times New Roman"/>
        </w:rPr>
        <w:t xml:space="preserve">occasions when realised output </w:t>
      </w:r>
      <w:r w:rsidR="0071480D">
        <w:rPr>
          <w:rFonts w:cs="Times New Roman"/>
        </w:rPr>
        <w:t xml:space="preserve">does </w:t>
      </w:r>
      <w:r w:rsidR="00F36373">
        <w:rPr>
          <w:rFonts w:cs="Times New Roman"/>
        </w:rPr>
        <w:t>not meet forecast expectations and a bear market ensue</w:t>
      </w:r>
      <w:r w:rsidR="0071480D">
        <w:rPr>
          <w:rFonts w:cs="Times New Roman"/>
        </w:rPr>
        <w:t>s</w:t>
      </w:r>
      <w:r w:rsidR="00F36373">
        <w:rPr>
          <w:rFonts w:cs="Times New Roman"/>
        </w:rPr>
        <w:t xml:space="preserve">. Conversely, it </w:t>
      </w:r>
      <w:r w:rsidR="0071480D">
        <w:rPr>
          <w:rFonts w:cs="Times New Roman"/>
        </w:rPr>
        <w:t xml:space="preserve">loses money in the early 2020s when it intuitively goes short into an economic downturn driven by the Covid pandemic. The stock market had quickly reacted positively following interest rate decreases and a technology firm-driven rally, thus it </w:t>
      </w:r>
      <w:r w:rsidR="00DE2C3C">
        <w:rPr>
          <w:rFonts w:cs="Times New Roman"/>
        </w:rPr>
        <w:t xml:space="preserve">can </w:t>
      </w:r>
      <w:r w:rsidR="0071480D">
        <w:rPr>
          <w:rFonts w:cs="Times New Roman"/>
        </w:rPr>
        <w:t>be argued there existed a greater decoupling of financial markets from the real economy. The strategy variant running throughout 2008-2009 also loses ground, although this is in line with the buy-and-hold strategy.</w:t>
      </w:r>
    </w:p>
    <w:p w14:paraId="2990EA5B" w14:textId="3C775419" w:rsidR="0071480D" w:rsidRDefault="00FB7ACE" w:rsidP="00E8120E">
      <w:pPr>
        <w:spacing w:line="360" w:lineRule="auto"/>
        <w:ind w:firstLine="567"/>
        <w:rPr>
          <w:rFonts w:cs="Times New Roman"/>
        </w:rPr>
      </w:pPr>
      <w:r>
        <w:rPr>
          <w:rFonts w:cs="Times New Roman"/>
        </w:rPr>
        <w:lastRenderedPageBreak/>
        <w:t xml:space="preserve">The strategies are </w:t>
      </w:r>
      <w:r w:rsidR="00517E2D">
        <w:rPr>
          <w:rFonts w:cs="Times New Roman"/>
        </w:rPr>
        <w:t xml:space="preserve">somewhat </w:t>
      </w:r>
      <w:r>
        <w:rPr>
          <w:rFonts w:cs="Times New Roman"/>
        </w:rPr>
        <w:t xml:space="preserve">stable in their respective horizons and are expected to </w:t>
      </w:r>
      <w:r w:rsidR="00517E2D">
        <w:rPr>
          <w:rFonts w:cs="Times New Roman"/>
        </w:rPr>
        <w:t xml:space="preserve">be as such </w:t>
      </w:r>
      <w:r>
        <w:rPr>
          <w:rFonts w:cs="Times New Roman"/>
        </w:rPr>
        <w:t xml:space="preserve">due to the slow-moving nature of economic data and especially its forecasts. Moreover, the simplicity of the basic RBC model used throughout these variations ensures consistency and is well adapted to the frequency of the data, preventing overtrading. This is particularly useful in extended bull runs, as observed in 2010s where the strategy is profitable over the long-run and remains committed to positions. The additional benefit is the ability to identify several-quarter periods of </w:t>
      </w:r>
      <w:proofErr w:type="spellStart"/>
      <w:r>
        <w:rPr>
          <w:rFonts w:cs="Times New Roman"/>
        </w:rPr>
        <w:t>acyclical</w:t>
      </w:r>
      <w:proofErr w:type="spellEnd"/>
      <w:r>
        <w:rPr>
          <w:rFonts w:cs="Times New Roman"/>
        </w:rPr>
        <w:t xml:space="preserve"> changes in output, as in </w:t>
      </w:r>
      <w:r w:rsidR="00DA1C35">
        <w:rPr>
          <w:rFonts w:cs="Times New Roman"/>
        </w:rPr>
        <w:t xml:space="preserve">the </w:t>
      </w:r>
      <w:r>
        <w:rPr>
          <w:rFonts w:cs="Times New Roman"/>
        </w:rPr>
        <w:t>mid</w:t>
      </w:r>
      <w:r w:rsidR="00DA1C35">
        <w:rPr>
          <w:rFonts w:cs="Times New Roman"/>
        </w:rPr>
        <w:t>-</w:t>
      </w:r>
      <w:r>
        <w:rPr>
          <w:rFonts w:cs="Times New Roman"/>
        </w:rPr>
        <w:t xml:space="preserve">2000s, to which equities appear to be correlated and from which the signal is able to generate positive </w:t>
      </w:r>
      <w:proofErr w:type="spellStart"/>
      <w:r>
        <w:rPr>
          <w:rFonts w:cs="Times New Roman"/>
        </w:rPr>
        <w:t>PnL</w:t>
      </w:r>
      <w:proofErr w:type="spellEnd"/>
      <w:r w:rsidR="00DE2C3C">
        <w:rPr>
          <w:rFonts w:cs="Times New Roman"/>
        </w:rPr>
        <w:t xml:space="preserve"> </w:t>
      </w:r>
      <w:r w:rsidR="00DE2C3C" w:rsidRPr="008F2093">
        <w:rPr>
          <w:rFonts w:cs="Times New Roman"/>
          <w:color w:val="215E99" w:themeColor="text2" w:themeTint="BF"/>
        </w:rPr>
        <w:t>whilst the buy-and-hold strategy does not</w:t>
      </w:r>
      <w:r>
        <w:rPr>
          <w:rFonts w:cs="Times New Roman"/>
        </w:rPr>
        <w:t>.</w:t>
      </w:r>
    </w:p>
    <w:p w14:paraId="7829B217" w14:textId="53145F6B" w:rsidR="001354F2" w:rsidRPr="008F2093" w:rsidRDefault="00DA1C35" w:rsidP="00E8120E">
      <w:pPr>
        <w:spacing w:line="360" w:lineRule="auto"/>
        <w:ind w:firstLine="567"/>
        <w:rPr>
          <w:rFonts w:cs="Times New Roman"/>
          <w:color w:val="215E99" w:themeColor="text2" w:themeTint="BF"/>
        </w:rPr>
      </w:pPr>
      <w:r>
        <w:rPr>
          <w:rFonts w:cs="Times New Roman"/>
        </w:rPr>
        <w:t xml:space="preserve">For the framework to be profitable throughout all periods, it would require selecting the momentum strategy </w:t>
      </w:r>
      <w:r w:rsidR="00B53DDB">
        <w:rPr>
          <w:rFonts w:cs="Times New Roman"/>
        </w:rPr>
        <w:t>variants</w:t>
      </w:r>
      <w:r>
        <w:rPr>
          <w:rFonts w:cs="Times New Roman"/>
        </w:rPr>
        <w:t xml:space="preserve"> around the times of the </w:t>
      </w:r>
      <w:r w:rsidR="00E37729">
        <w:rPr>
          <w:rFonts w:cs="Times New Roman"/>
        </w:rPr>
        <w:t xml:space="preserve">GFC </w:t>
      </w:r>
      <w:r>
        <w:rPr>
          <w:rFonts w:cs="Times New Roman"/>
        </w:rPr>
        <w:t xml:space="preserve">and Covid. As per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00E473CF" w:rsidRPr="00BB5EF0">
        <w:rPr>
          <w:rFonts w:cs="Times New Roman"/>
        </w:rPr>
        <w:t xml:space="preserve">Appendix </w:t>
      </w:r>
      <w:r w:rsidR="00E473CF">
        <w:rPr>
          <w:rFonts w:cs="Times New Roman"/>
        </w:rPr>
        <w:t>B</w:t>
      </w:r>
      <w:r w:rsidR="00E473CF" w:rsidRPr="00BB5EF0">
        <w:rPr>
          <w:rFonts w:cs="Times New Roman"/>
        </w:rPr>
        <w:t xml:space="preserve">: </w:t>
      </w:r>
      <w:r w:rsidR="00E473CF">
        <w:rPr>
          <w:rFonts w:cs="Times New Roman"/>
        </w:rPr>
        <w:t>Strategy Results across Horizons</w:t>
      </w:r>
      <w:r>
        <w:rPr>
          <w:rFonts w:cs="Times New Roman"/>
        </w:rPr>
        <w:fldChar w:fldCharType="end"/>
      </w:r>
      <w:r>
        <w:rPr>
          <w:rFonts w:cs="Times New Roman"/>
        </w:rPr>
        <w:t xml:space="preserve">, these returned a respectable 0.54 net </w:t>
      </w:r>
      <w:proofErr w:type="spellStart"/>
      <w:r>
        <w:rPr>
          <w:rFonts w:cs="Times New Roman"/>
        </w:rPr>
        <w:t>PnL</w:t>
      </w:r>
      <w:proofErr w:type="spellEnd"/>
      <w:r>
        <w:rPr>
          <w:rFonts w:cs="Times New Roman"/>
        </w:rPr>
        <w:t xml:space="preserve"> (0.72 net SR) and 0.51 net </w:t>
      </w:r>
      <w:proofErr w:type="spellStart"/>
      <w:r>
        <w:rPr>
          <w:rFonts w:cs="Times New Roman"/>
        </w:rPr>
        <w:t>PnL</w:t>
      </w:r>
      <w:proofErr w:type="spellEnd"/>
      <w:r>
        <w:rPr>
          <w:rFonts w:cs="Times New Roman"/>
        </w:rPr>
        <w:t xml:space="preserve"> (0.32 net SR), respectively.</w:t>
      </w:r>
      <w:r w:rsidR="00D676AD">
        <w:rPr>
          <w:rFonts w:cs="Times New Roman"/>
        </w:rPr>
        <w:t xml:space="preserve"> This suggests</w:t>
      </w:r>
      <w:r w:rsidR="005C6FB3">
        <w:rPr>
          <w:rFonts w:cs="Times New Roman"/>
        </w:rPr>
        <w:t xml:space="preserve"> that the forecast becomes the more valuable source of information during a downturn and, with it anticipating output lower than the output observed following negative productivity shocks, it correctly signals that equity markets are due to decrease further.</w:t>
      </w:r>
      <w:r w:rsidR="0030670E">
        <w:rPr>
          <w:rFonts w:cs="Times New Roman"/>
        </w:rPr>
        <w:t xml:space="preserve"> </w:t>
      </w:r>
      <w:r w:rsidR="0030670E" w:rsidRPr="008F2093">
        <w:rPr>
          <w:rFonts w:cs="Times New Roman"/>
          <w:color w:val="215E99" w:themeColor="text2" w:themeTint="BF"/>
        </w:rPr>
        <w:t>The also addresses one of the research questions: forecasts can both lead and follow realised values in generating profitable trades and this feature changes depending on the time horizon.</w:t>
      </w:r>
      <w:r w:rsidR="0050152D" w:rsidRPr="008F2093">
        <w:rPr>
          <w:rFonts w:cs="Times New Roman"/>
          <w:color w:val="215E99" w:themeColor="text2" w:themeTint="BF"/>
        </w:rPr>
        <w:t xml:space="preserve"> In contrast, the literature finds </w:t>
      </w:r>
      <w:r w:rsidR="00885430" w:rsidRPr="008F2093">
        <w:rPr>
          <w:rFonts w:cs="Times New Roman"/>
          <w:color w:val="215E99" w:themeColor="text2" w:themeTint="BF"/>
        </w:rPr>
        <w:t xml:space="preserve">that conventional momentum strategies are prone to sharp reversals in ‘panic’ states following market declines and elevated volatility </w:t>
      </w:r>
      <w:sdt>
        <w:sdtPr>
          <w:rPr>
            <w:rFonts w:cs="Times New Roman"/>
            <w:color w:val="215E99" w:themeColor="text2" w:themeTint="BF"/>
          </w:rPr>
          <w:id w:val="1517189843"/>
          <w:citation/>
        </w:sdtPr>
        <w:sdtContent>
          <w:r w:rsidR="0050152D" w:rsidRPr="008F2093">
            <w:rPr>
              <w:rFonts w:cs="Times New Roman"/>
              <w:color w:val="215E99" w:themeColor="text2" w:themeTint="BF"/>
            </w:rPr>
            <w:fldChar w:fldCharType="begin"/>
          </w:r>
          <w:r w:rsidR="0050152D" w:rsidRPr="008F2093">
            <w:rPr>
              <w:rFonts w:cs="Times New Roman"/>
              <w:color w:val="215E99" w:themeColor="text2" w:themeTint="BF"/>
            </w:rPr>
            <w:instrText xml:space="preserve"> CITATION Dan16 \l 2057 </w:instrText>
          </w:r>
          <w:r w:rsidR="0050152D" w:rsidRPr="008F2093">
            <w:rPr>
              <w:rFonts w:cs="Times New Roman"/>
              <w:color w:val="215E99" w:themeColor="text2" w:themeTint="BF"/>
            </w:rPr>
            <w:fldChar w:fldCharType="separate"/>
          </w:r>
          <w:r w:rsidR="00334BDE" w:rsidRPr="008F2093">
            <w:rPr>
              <w:rFonts w:cs="Times New Roman"/>
              <w:noProof/>
              <w:color w:val="215E99" w:themeColor="text2" w:themeTint="BF"/>
            </w:rPr>
            <w:t>(Daniel &amp; Moskowitz, 2016)</w:t>
          </w:r>
          <w:r w:rsidR="0050152D" w:rsidRPr="008F2093">
            <w:rPr>
              <w:rFonts w:cs="Times New Roman"/>
              <w:color w:val="215E99" w:themeColor="text2" w:themeTint="BF"/>
            </w:rPr>
            <w:fldChar w:fldCharType="end"/>
          </w:r>
        </w:sdtContent>
      </w:sdt>
      <w:r w:rsidR="0050152D" w:rsidRPr="008F2093">
        <w:rPr>
          <w:rFonts w:cs="Times New Roman"/>
          <w:color w:val="215E99" w:themeColor="text2" w:themeTint="BF"/>
        </w:rPr>
        <w:t>.</w:t>
      </w:r>
      <w:r w:rsidR="00885430" w:rsidRPr="008F2093">
        <w:rPr>
          <w:rFonts w:cs="Times New Roman"/>
          <w:color w:val="215E99" w:themeColor="text2" w:themeTint="BF"/>
        </w:rPr>
        <w:t xml:space="preserve"> This is due to the signal in this framework capturing macroeconomic forecast-realisation gaps rather than standard price momentum.</w:t>
      </w:r>
    </w:p>
    <w:p w14:paraId="073EB6F5" w14:textId="426D50EC" w:rsidR="005C6FB3" w:rsidRDefault="005C6FB3" w:rsidP="00E8120E">
      <w:pPr>
        <w:spacing w:line="360" w:lineRule="auto"/>
        <w:ind w:firstLine="567"/>
        <w:rPr>
          <w:rFonts w:cs="Times New Roman"/>
        </w:rPr>
      </w:pPr>
      <w:r>
        <w:rPr>
          <w:rFonts w:cs="Times New Roman"/>
        </w:rPr>
        <w:t xml:space="preserve">Setting </w:t>
      </w:r>
      <w:r w:rsidR="00DE2C3C">
        <w:rPr>
          <w:rFonts w:cs="Times New Roman"/>
        </w:rPr>
        <w:t>momentum</w:t>
      </w:r>
      <w:r>
        <w:rPr>
          <w:rFonts w:cs="Times New Roman"/>
        </w:rPr>
        <w:t xml:space="preserve"> </w:t>
      </w:r>
      <w:r w:rsidR="00517E2D">
        <w:rPr>
          <w:rFonts w:cs="Times New Roman"/>
        </w:rPr>
        <w:t>variants</w:t>
      </w:r>
      <w:r>
        <w:rPr>
          <w:rFonts w:cs="Times New Roman"/>
        </w:rPr>
        <w:t xml:space="preserve"> in place of </w:t>
      </w:r>
      <w:r w:rsidR="00DE2C3C">
        <w:rPr>
          <w:rFonts w:cs="Times New Roman"/>
        </w:rPr>
        <w:t xml:space="preserve">mean-reversion ones </w:t>
      </w:r>
      <w:r>
        <w:rPr>
          <w:rFonts w:cs="Times New Roman"/>
        </w:rPr>
        <w:t xml:space="preserve">for the aforementioned horizons produces lucrative results whereby net </w:t>
      </w:r>
      <w:proofErr w:type="spellStart"/>
      <w:r>
        <w:rPr>
          <w:rFonts w:cs="Times New Roman"/>
        </w:rPr>
        <w:t>PnL</w:t>
      </w:r>
      <w:proofErr w:type="spellEnd"/>
      <w:r>
        <w:rPr>
          <w:rFonts w:cs="Times New Roman"/>
        </w:rPr>
        <w:t xml:space="preserve"> reaches</w:t>
      </w:r>
      <w:r w:rsidR="00E30419">
        <w:rPr>
          <w:rFonts w:cs="Times New Roman"/>
        </w:rPr>
        <w:t xml:space="preserve"> 2.68</w:t>
      </w:r>
      <w:r>
        <w:rPr>
          <w:rFonts w:cs="Times New Roman"/>
        </w:rPr>
        <w:t>, at which point it comfortabl</w:t>
      </w:r>
      <w:r w:rsidR="005F7204">
        <w:rPr>
          <w:rFonts w:cs="Times New Roman"/>
        </w:rPr>
        <w:t>y</w:t>
      </w:r>
      <w:r>
        <w:rPr>
          <w:rFonts w:cs="Times New Roman"/>
        </w:rPr>
        <w:t xml:space="preserve"> beats the buy-and-hold strategy. The relevance of this is that </w:t>
      </w:r>
      <w:r w:rsidR="00E30419">
        <w:rPr>
          <w:rFonts w:cs="Times New Roman"/>
        </w:rPr>
        <w:t>it</w:t>
      </w:r>
      <w:r>
        <w:rPr>
          <w:rFonts w:cs="Times New Roman"/>
        </w:rPr>
        <w:t xml:space="preserve"> offers the potential to beat the well established strategy in a like-for-like setting: there is no leverage employed, the strategy horizon remains long-term and there are minimal costs involved in trading. The only requirement for this to function is the </w:t>
      </w:r>
      <w:r w:rsidR="00517E2D">
        <w:rPr>
          <w:rFonts w:cs="Times New Roman"/>
        </w:rPr>
        <w:t xml:space="preserve">existence of a </w:t>
      </w:r>
      <w:r>
        <w:rPr>
          <w:rFonts w:cs="Times New Roman"/>
        </w:rPr>
        <w:t>trigger of regime change.</w:t>
      </w:r>
      <w:r w:rsidR="005F7204">
        <w:rPr>
          <w:rFonts w:cs="Times New Roman"/>
        </w:rPr>
        <w:t xml:space="preserve"> This may not necessarily be trivial as a general exercise as has been documented in the literature</w:t>
      </w:r>
      <w:r w:rsidR="009F49B6">
        <w:rPr>
          <w:rFonts w:cs="Times New Roman"/>
        </w:rPr>
        <w:t xml:space="preserve"> </w:t>
      </w:r>
      <w:sdt>
        <w:sdtPr>
          <w:rPr>
            <w:rFonts w:cs="Times New Roman"/>
          </w:rPr>
          <w:id w:val="-1045525192"/>
          <w:citation/>
        </w:sdtPr>
        <w:sdtContent>
          <w:r w:rsidR="009F49B6">
            <w:rPr>
              <w:rFonts w:cs="Times New Roman"/>
            </w:rPr>
            <w:fldChar w:fldCharType="begin"/>
          </w:r>
          <w:r w:rsidR="009F49B6">
            <w:rPr>
              <w:rFonts w:cs="Times New Roman"/>
            </w:rPr>
            <w:instrText xml:space="preserve"> CITATION Ang12 \l 2057 </w:instrText>
          </w:r>
          <w:r w:rsidR="00F77011">
            <w:rPr>
              <w:rFonts w:cs="Times New Roman"/>
            </w:rPr>
            <w:instrText xml:space="preserve"> \m Ham89</w:instrText>
          </w:r>
          <w:r w:rsidR="009F49B6">
            <w:rPr>
              <w:rFonts w:cs="Times New Roman"/>
            </w:rPr>
            <w:fldChar w:fldCharType="separate"/>
          </w:r>
          <w:r w:rsidR="00334BDE" w:rsidRPr="00334BDE">
            <w:rPr>
              <w:rFonts w:cs="Times New Roman"/>
              <w:noProof/>
            </w:rPr>
            <w:t xml:space="preserve">(Ang &amp; Timmermann, 2012; </w:t>
          </w:r>
          <w:r w:rsidR="00334BDE" w:rsidRPr="00D25CE9">
            <w:rPr>
              <w:rFonts w:cs="Times New Roman"/>
              <w:noProof/>
              <w:color w:val="215E99" w:themeColor="text2" w:themeTint="BF"/>
            </w:rPr>
            <w:t>Hamilton, 1989</w:t>
          </w:r>
          <w:r w:rsidR="00334BDE" w:rsidRPr="00334BDE">
            <w:rPr>
              <w:rFonts w:cs="Times New Roman"/>
              <w:noProof/>
            </w:rPr>
            <w:t>)</w:t>
          </w:r>
          <w:r w:rsidR="009F49B6">
            <w:rPr>
              <w:rFonts w:cs="Times New Roman"/>
            </w:rPr>
            <w:fldChar w:fldCharType="end"/>
          </w:r>
        </w:sdtContent>
      </w:sdt>
      <w:r w:rsidR="005F7204">
        <w:rPr>
          <w:rFonts w:cs="Times New Roman"/>
        </w:rPr>
        <w:t xml:space="preserve">, yet there are factors that improve the chances in a future application to this framework. Firstly, the time between successive position changes amounts to a full quarter which leaves ample time to initiate a change in strategy type based on financial or economic data, for example yield curve inversions, poor </w:t>
      </w:r>
      <w:r w:rsidR="006A0D58" w:rsidRPr="006A0D58">
        <w:rPr>
          <w:rFonts w:cs="Times New Roman"/>
        </w:rPr>
        <w:t>Purchasing Managers</w:t>
      </w:r>
      <w:r w:rsidR="006A0D58">
        <w:rPr>
          <w:rFonts w:cs="Times New Roman"/>
        </w:rPr>
        <w:t xml:space="preserve">’ </w:t>
      </w:r>
      <w:r w:rsidR="006A0D58" w:rsidRPr="006A0D58">
        <w:rPr>
          <w:rFonts w:cs="Times New Roman"/>
        </w:rPr>
        <w:t xml:space="preserve">Index </w:t>
      </w:r>
      <w:r w:rsidR="006A0D58">
        <w:rPr>
          <w:rFonts w:cs="Times New Roman"/>
        </w:rPr>
        <w:t>(</w:t>
      </w:r>
      <w:r w:rsidR="005F7204">
        <w:rPr>
          <w:rFonts w:cs="Times New Roman"/>
        </w:rPr>
        <w:t>PMI</w:t>
      </w:r>
      <w:r w:rsidR="006A0D58">
        <w:rPr>
          <w:rFonts w:cs="Times New Roman"/>
        </w:rPr>
        <w:t xml:space="preserve">) </w:t>
      </w:r>
      <w:r w:rsidR="005F7204">
        <w:rPr>
          <w:rFonts w:cs="Times New Roman"/>
        </w:rPr>
        <w:t xml:space="preserve">readings or sudden geopolitical crises. Secondly, the systematic trading strategy is long-term </w:t>
      </w:r>
      <w:r w:rsidR="005F7204">
        <w:rPr>
          <w:rFonts w:cs="Times New Roman"/>
        </w:rPr>
        <w:lastRenderedPageBreak/>
        <w:t>by design, thus as impending crises or regime changes become apparent to a wide audience, strategy type can be switched to reap the rewards for the several quarters</w:t>
      </w:r>
      <w:r w:rsidR="006A0D58">
        <w:rPr>
          <w:rFonts w:cs="Times New Roman"/>
        </w:rPr>
        <w:t xml:space="preserve"> </w:t>
      </w:r>
      <w:r w:rsidR="005F7204">
        <w:rPr>
          <w:rFonts w:cs="Times New Roman"/>
        </w:rPr>
        <w:t xml:space="preserve">for which positions remain fixed on average. </w:t>
      </w:r>
      <w:r>
        <w:rPr>
          <w:rFonts w:cs="Times New Roman"/>
        </w:rPr>
        <w:t>As a resul</w:t>
      </w:r>
      <w:r w:rsidR="005F7204">
        <w:rPr>
          <w:rFonts w:cs="Times New Roman"/>
        </w:rPr>
        <w:t>t of the superior returns of this hybrid approach</w:t>
      </w:r>
      <w:r w:rsidR="006A0D58">
        <w:rPr>
          <w:rFonts w:cs="Times New Roman"/>
        </w:rPr>
        <w:t xml:space="preserve"> (</w:t>
      </w:r>
      <w:r w:rsidR="005F7204">
        <w:rPr>
          <w:rFonts w:cs="Times New Roman"/>
        </w:rPr>
        <w:t>yet noting the constraint to identify regime changes</w:t>
      </w:r>
      <w:r w:rsidR="006A0D58">
        <w:rPr>
          <w:rFonts w:cs="Times New Roman"/>
        </w:rPr>
        <w:t>)</w:t>
      </w:r>
      <w:r>
        <w:rPr>
          <w:rFonts w:cs="Times New Roman"/>
        </w:rPr>
        <w:t xml:space="preserve">, </w:t>
      </w:r>
      <w:r w:rsidR="005F7204">
        <w:rPr>
          <w:rFonts w:cs="Times New Roman"/>
        </w:rPr>
        <w:t xml:space="preserve">it may </w:t>
      </w:r>
      <w:r>
        <w:rPr>
          <w:rFonts w:cs="Times New Roman"/>
        </w:rPr>
        <w:t>be considered a realistic alternative to buy-and-hold</w:t>
      </w:r>
      <w:r w:rsidR="0030670E">
        <w:rPr>
          <w:rFonts w:cs="Times New Roman"/>
        </w:rPr>
        <w:t xml:space="preserve"> </w:t>
      </w:r>
      <w:r w:rsidR="0030670E" w:rsidRPr="00D947B2">
        <w:rPr>
          <w:rFonts w:cs="Times New Roman"/>
          <w:color w:val="215E99" w:themeColor="text2" w:themeTint="BF"/>
        </w:rPr>
        <w:t>and further makes the case for the hypothesis that there exists value in generating DSGE-based systematic trading frameworks</w:t>
      </w:r>
      <w:r>
        <w:rPr>
          <w:rFonts w:cs="Times New Roman"/>
        </w:rPr>
        <w:t>.</w:t>
      </w:r>
      <w:r w:rsidR="00E30419">
        <w:rPr>
          <w:rFonts w:cs="Times New Roman"/>
        </w:rPr>
        <w:t xml:space="preserve"> </w:t>
      </w:r>
      <w:r w:rsidR="00B84249">
        <w:rPr>
          <w:rFonts w:cs="Times New Roman"/>
        </w:rPr>
        <w:fldChar w:fldCharType="begin"/>
      </w:r>
      <w:r w:rsidR="00B84249">
        <w:rPr>
          <w:rFonts w:cs="Times New Roman"/>
        </w:rPr>
        <w:instrText xml:space="preserve"> REF _Ref235890434 \h </w:instrText>
      </w:r>
      <w:r w:rsidR="00B84249">
        <w:rPr>
          <w:rFonts w:cs="Times New Roman"/>
        </w:rPr>
      </w:r>
      <w:r w:rsidR="00B84249">
        <w:rPr>
          <w:rFonts w:cs="Times New Roman"/>
        </w:rPr>
        <w:fldChar w:fldCharType="separate"/>
      </w:r>
      <w:r w:rsidR="00F61581">
        <w:t xml:space="preserve">Figure </w:t>
      </w:r>
      <w:r w:rsidR="00F61581">
        <w:rPr>
          <w:noProof/>
        </w:rPr>
        <w:t>9</w:t>
      </w:r>
      <w:r w:rsidR="00B84249">
        <w:rPr>
          <w:rFonts w:cs="Times New Roman"/>
        </w:rPr>
        <w:fldChar w:fldCharType="end"/>
      </w:r>
      <w:r w:rsidR="00B84249">
        <w:rPr>
          <w:rFonts w:cs="Times New Roman"/>
        </w:rPr>
        <w:t xml:space="preserve"> </w:t>
      </w:r>
      <w:r w:rsidR="00E30419">
        <w:rPr>
          <w:rFonts w:cs="Times New Roman"/>
        </w:rPr>
        <w:t xml:space="preserve">visualises </w:t>
      </w:r>
      <w:r w:rsidR="0030670E">
        <w:rPr>
          <w:rFonts w:cs="Times New Roman"/>
        </w:rPr>
        <w:t xml:space="preserve">the impact of the </w:t>
      </w:r>
      <w:r w:rsidR="0030670E" w:rsidRPr="00D947B2">
        <w:rPr>
          <w:rFonts w:cs="Times New Roman"/>
          <w:color w:val="215E99" w:themeColor="text2" w:themeTint="BF"/>
        </w:rPr>
        <w:t>hybrid approach</w:t>
      </w:r>
      <w:r w:rsidR="00E30419">
        <w:rPr>
          <w:rFonts w:cs="Times New Roman"/>
        </w:rPr>
        <w:t>.</w:t>
      </w:r>
    </w:p>
    <w:p w14:paraId="798841B4" w14:textId="77777777" w:rsidR="00960E99" w:rsidRDefault="00E30419" w:rsidP="00960E99">
      <w:pPr>
        <w:keepNext/>
        <w:spacing w:line="360" w:lineRule="auto"/>
      </w:pPr>
      <w:r>
        <w:rPr>
          <w:noProof/>
        </w:rPr>
        <w:drawing>
          <wp:inline distT="0" distB="0" distL="0" distR="0" wp14:anchorId="1D51935A" wp14:editId="0C82238C">
            <wp:extent cx="5760720" cy="3006090"/>
            <wp:effectExtent l="0" t="0" r="0" b="3810"/>
            <wp:docPr id="4669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D9268FF" w14:textId="65AA77BD" w:rsidR="00E30419" w:rsidRDefault="00960E99" w:rsidP="00960E99">
      <w:pPr>
        <w:pStyle w:val="Caption"/>
      </w:pPr>
      <w:bookmarkStart w:id="64" w:name="_Ref235890434"/>
      <w:bookmarkStart w:id="65" w:name="_Ref235572732"/>
      <w:r>
        <w:t xml:space="preserve">Figure </w:t>
      </w:r>
      <w:fldSimple w:instr=" SEQ Figure \* ARABIC ">
        <w:r w:rsidR="00F61581">
          <w:rPr>
            <w:noProof/>
          </w:rPr>
          <w:t>9</w:t>
        </w:r>
      </w:fldSimple>
      <w:bookmarkEnd w:id="64"/>
      <w:r>
        <w:t xml:space="preserve">: </w:t>
      </w:r>
      <w:r w:rsidRPr="00960E99">
        <w:t>Strategy comparison across horizons for S&amp;P 500 with strategy type switching</w:t>
      </w:r>
      <w:bookmarkEnd w:id="65"/>
    </w:p>
    <w:p w14:paraId="0C35D3C7" w14:textId="0844E02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7EC06FD4" w14:textId="67A4536E" w:rsidR="00E30419" w:rsidRDefault="00E30419" w:rsidP="00E8120E">
      <w:pPr>
        <w:spacing w:line="360" w:lineRule="auto"/>
        <w:ind w:firstLine="567"/>
        <w:rPr>
          <w:rFonts w:cs="Times New Roman"/>
        </w:rPr>
      </w:pPr>
      <w:r>
        <w:rPr>
          <w:rFonts w:cs="Times New Roman"/>
        </w:rPr>
        <w:t>The results across strategy horizons of the Dow Jones Industrial Average</w:t>
      </w:r>
      <w:r w:rsidR="00212DAF">
        <w:rPr>
          <w:rFonts w:cs="Times New Roman"/>
        </w:rPr>
        <w:t xml:space="preserve"> (DJIA)</w:t>
      </w:r>
      <w:r>
        <w:rPr>
          <w:rFonts w:cs="Times New Roman"/>
        </w:rPr>
        <w:t xml:space="preserve"> asset are aligned with those of the S&amp;P 500, however net </w:t>
      </w:r>
      <w:proofErr w:type="spellStart"/>
      <w:r>
        <w:rPr>
          <w:rFonts w:cs="Times New Roman"/>
        </w:rPr>
        <w:t>PnL</w:t>
      </w:r>
      <w:proofErr w:type="spellEnd"/>
      <w:r>
        <w:rPr>
          <w:rFonts w:cs="Times New Roman"/>
        </w:rPr>
        <w:t xml:space="preserve"> and net SR are lower </w:t>
      </w:r>
      <w:r w:rsidR="006A2CBF">
        <w:rPr>
          <w:rFonts w:cs="Times New Roman"/>
        </w:rPr>
        <w:t xml:space="preserve">for </w:t>
      </w:r>
      <w:r>
        <w:rPr>
          <w:rFonts w:cs="Times New Roman"/>
        </w:rPr>
        <w:t xml:space="preserve">this asset. This is </w:t>
      </w:r>
      <w:r w:rsidR="006A2CBF">
        <w:rPr>
          <w:rFonts w:cs="Times New Roman"/>
        </w:rPr>
        <w:t xml:space="preserve">captured </w:t>
      </w:r>
      <w:r>
        <w:rPr>
          <w:rFonts w:cs="Times New Roman"/>
        </w:rPr>
        <w:t xml:space="preserve">in </w:t>
      </w:r>
      <w:r w:rsidR="00B84249">
        <w:rPr>
          <w:rFonts w:cs="Times New Roman"/>
        </w:rPr>
        <w:fldChar w:fldCharType="begin"/>
      </w:r>
      <w:r w:rsidR="00B84249">
        <w:rPr>
          <w:rFonts w:cs="Times New Roman"/>
        </w:rPr>
        <w:instrText xml:space="preserve"> REF _Ref235890232 \h </w:instrText>
      </w:r>
      <w:r w:rsidR="00B84249">
        <w:rPr>
          <w:rFonts w:cs="Times New Roman"/>
        </w:rPr>
      </w:r>
      <w:r w:rsidR="00B84249">
        <w:rPr>
          <w:rFonts w:cs="Times New Roman"/>
        </w:rPr>
        <w:fldChar w:fldCharType="separate"/>
      </w:r>
      <w:r w:rsidR="00B84249">
        <w:t xml:space="preserve">Table </w:t>
      </w:r>
      <w:r w:rsidR="00B84249">
        <w:rPr>
          <w:noProof/>
        </w:rPr>
        <w:t>6</w:t>
      </w:r>
      <w:r w:rsidR="00B84249">
        <w:rPr>
          <w:rFonts w:cs="Times New Roman"/>
        </w:rPr>
        <w:fldChar w:fldCharType="end"/>
      </w:r>
      <w:r w:rsidR="00B84249">
        <w:rPr>
          <w:rFonts w:cs="Times New Roman"/>
        </w:rPr>
        <w:t xml:space="preserve"> </w:t>
      </w:r>
      <w:r w:rsidR="006A2CBF">
        <w:rPr>
          <w:rFonts w:cs="Times New Roman"/>
        </w:rPr>
        <w:t>and</w:t>
      </w:r>
      <w:r w:rsidR="00B84249">
        <w:rPr>
          <w:rFonts w:cs="Times New Roman"/>
        </w:rPr>
        <w:t xml:space="preserve"> </w:t>
      </w:r>
      <w:r w:rsidR="00B84249">
        <w:rPr>
          <w:rFonts w:cs="Times New Roman"/>
        </w:rPr>
        <w:fldChar w:fldCharType="begin"/>
      </w:r>
      <w:r w:rsidR="00B84249">
        <w:rPr>
          <w:rFonts w:cs="Times New Roman"/>
        </w:rPr>
        <w:instrText xml:space="preserve"> REF _Ref235890446 \h </w:instrText>
      </w:r>
      <w:r w:rsidR="00B84249">
        <w:rPr>
          <w:rFonts w:cs="Times New Roman"/>
        </w:rPr>
      </w:r>
      <w:r w:rsidR="00B84249">
        <w:rPr>
          <w:rFonts w:cs="Times New Roman"/>
        </w:rPr>
        <w:fldChar w:fldCharType="separate"/>
      </w:r>
      <w:r w:rsidR="00F61581">
        <w:t xml:space="preserve">Figure </w:t>
      </w:r>
      <w:r w:rsidR="00F61581">
        <w:rPr>
          <w:noProof/>
        </w:rPr>
        <w:t>10</w:t>
      </w:r>
      <w:r w:rsidR="00B84249">
        <w:rPr>
          <w:rFonts w:cs="Times New Roman"/>
        </w:rPr>
        <w:fldChar w:fldCharType="end"/>
      </w:r>
      <w:r w:rsidR="00212DAF">
        <w:rPr>
          <w:rFonts w:cs="Times New Roman"/>
        </w:rPr>
        <w:t>. S&amp;P 500 has slightly larger net SR in absolute value than DJIA for all horizons except 12/2022-09/2025</w:t>
      </w:r>
      <w:r>
        <w:rPr>
          <w:rFonts w:cs="Times New Roman"/>
        </w:rPr>
        <w:t>.</w:t>
      </w:r>
      <w:r w:rsidR="00367D15">
        <w:rPr>
          <w:rFonts w:cs="Times New Roman"/>
        </w:rPr>
        <w:t xml:space="preserve"> </w:t>
      </w:r>
      <w:r w:rsidR="006A2CBF">
        <w:rPr>
          <w:rFonts w:cs="Times New Roman"/>
        </w:rPr>
        <w:t>The</w:t>
      </w:r>
      <w:r w:rsidR="00367D15">
        <w:rPr>
          <w:rFonts w:cs="Times New Roman"/>
        </w:rPr>
        <w:t xml:space="preserve"> </w:t>
      </w:r>
      <w:r w:rsidR="006A2CBF">
        <w:rPr>
          <w:rFonts w:cs="Times New Roman"/>
        </w:rPr>
        <w:t xml:space="preserve">impact of </w:t>
      </w:r>
      <w:r w:rsidR="00367D15">
        <w:rPr>
          <w:rFonts w:cs="Times New Roman"/>
        </w:rPr>
        <w:t xml:space="preserve">greater </w:t>
      </w:r>
      <w:proofErr w:type="spellStart"/>
      <w:r w:rsidR="00367D15">
        <w:rPr>
          <w:rFonts w:cs="Times New Roman"/>
        </w:rPr>
        <w:t>PnL</w:t>
      </w:r>
      <w:proofErr w:type="spellEnd"/>
      <w:r w:rsidR="00367D15">
        <w:rPr>
          <w:rFonts w:cs="Times New Roman"/>
        </w:rPr>
        <w:t xml:space="preserve"> </w:t>
      </w:r>
      <w:r w:rsidR="006A2CBF">
        <w:rPr>
          <w:rFonts w:cs="Times New Roman"/>
        </w:rPr>
        <w:t xml:space="preserve">outweighs its greater </w:t>
      </w:r>
      <w:r w:rsidR="00367D15">
        <w:rPr>
          <w:rFonts w:cs="Times New Roman"/>
        </w:rPr>
        <w:t xml:space="preserve">standard deviation, except for the final horizon in which the S&amp;P 500 strategy experiences greater volatility and a lower cumulative </w:t>
      </w:r>
      <w:proofErr w:type="spellStart"/>
      <w:r w:rsidR="00367D15">
        <w:rPr>
          <w:rFonts w:cs="Times New Roman"/>
        </w:rPr>
        <w:t>PnL</w:t>
      </w:r>
      <w:proofErr w:type="spellEnd"/>
      <w:r w:rsidR="006A2CBF">
        <w:rPr>
          <w:rFonts w:cs="Times New Roman"/>
        </w:rPr>
        <w:t>. The finding of overall profitability and horizon differences holds for the DJIA asset.</w:t>
      </w:r>
    </w:p>
    <w:p w14:paraId="21407F6B" w14:textId="7B2CF14E" w:rsidR="00E30419" w:rsidRDefault="00E30419" w:rsidP="00E30419">
      <w:pPr>
        <w:pStyle w:val="Caption"/>
        <w:keepNext/>
      </w:pPr>
      <w:bookmarkStart w:id="66" w:name="_Ref235890232"/>
      <w:bookmarkStart w:id="67" w:name="_Ref232282432"/>
      <w:r>
        <w:t xml:space="preserve">Table </w:t>
      </w:r>
      <w:fldSimple w:instr=" SEQ Table \* ARABIC ">
        <w:r w:rsidR="00646A21">
          <w:rPr>
            <w:noProof/>
          </w:rPr>
          <w:t>6</w:t>
        </w:r>
      </w:fldSimple>
      <w:bookmarkEnd w:id="66"/>
      <w:r>
        <w:t>: Strategy comparison across horizons for Dow Jones Industrial Average</w:t>
      </w:r>
      <w:bookmarkEnd w:id="67"/>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B2564B" w:rsidRPr="00E30419" w14:paraId="72C6D4F6" w14:textId="77777777" w:rsidTr="000546F4">
        <w:trPr>
          <w:trHeight w:val="285"/>
          <w:tblHeader/>
        </w:trPr>
        <w:tc>
          <w:tcPr>
            <w:tcW w:w="761" w:type="dxa"/>
            <w:noWrap/>
            <w:vAlign w:val="bottom"/>
          </w:tcPr>
          <w:p w14:paraId="7BD035BA" w14:textId="4F52633A"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Model</w:t>
            </w:r>
          </w:p>
        </w:tc>
        <w:tc>
          <w:tcPr>
            <w:tcW w:w="828" w:type="dxa"/>
            <w:noWrap/>
            <w:vAlign w:val="bottom"/>
          </w:tcPr>
          <w:p w14:paraId="7DAA14C8" w14:textId="1A6B4EA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Data Length</w:t>
            </w:r>
          </w:p>
        </w:tc>
        <w:tc>
          <w:tcPr>
            <w:tcW w:w="2330" w:type="dxa"/>
            <w:noWrap/>
            <w:vAlign w:val="bottom"/>
          </w:tcPr>
          <w:p w14:paraId="00EC325F" w14:textId="44121BB2"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Horizon</w:t>
            </w:r>
          </w:p>
        </w:tc>
        <w:tc>
          <w:tcPr>
            <w:tcW w:w="750" w:type="dxa"/>
            <w:noWrap/>
            <w:vAlign w:val="bottom"/>
          </w:tcPr>
          <w:p w14:paraId="005527C7" w14:textId="4A413626"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Signal Lag</w:t>
            </w:r>
          </w:p>
        </w:tc>
        <w:tc>
          <w:tcPr>
            <w:tcW w:w="1005" w:type="dxa"/>
            <w:noWrap/>
            <w:vAlign w:val="bottom"/>
          </w:tcPr>
          <w:p w14:paraId="5DE3B8C9" w14:textId="6E504834"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Leverage</w:t>
            </w:r>
          </w:p>
        </w:tc>
        <w:tc>
          <w:tcPr>
            <w:tcW w:w="922" w:type="dxa"/>
            <w:noWrap/>
            <w:vAlign w:val="bottom"/>
          </w:tcPr>
          <w:p w14:paraId="0434E4E7" w14:textId="21F9512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Double Down</w:t>
            </w:r>
          </w:p>
        </w:tc>
        <w:tc>
          <w:tcPr>
            <w:tcW w:w="938" w:type="dxa"/>
            <w:noWrap/>
            <w:vAlign w:val="bottom"/>
          </w:tcPr>
          <w:p w14:paraId="7C3E32E1" w14:textId="63FC7F75"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Strategy Type</w:t>
            </w:r>
          </w:p>
        </w:tc>
        <w:tc>
          <w:tcPr>
            <w:tcW w:w="830" w:type="dxa"/>
            <w:noWrap/>
            <w:vAlign w:val="bottom"/>
          </w:tcPr>
          <w:p w14:paraId="7932CE15" w14:textId="25DFF98E"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 xml:space="preserve">Net </w:t>
            </w:r>
            <w:proofErr w:type="spellStart"/>
            <w:r w:rsidRPr="00E30419">
              <w:rPr>
                <w:rFonts w:cs="Times New Roman"/>
                <w:b/>
                <w:bCs/>
                <w:color w:val="000000"/>
                <w:sz w:val="20"/>
                <w:szCs w:val="20"/>
              </w:rPr>
              <w:t>PnL</w:t>
            </w:r>
            <w:proofErr w:type="spellEnd"/>
          </w:p>
        </w:tc>
        <w:tc>
          <w:tcPr>
            <w:tcW w:w="708" w:type="dxa"/>
            <w:noWrap/>
            <w:vAlign w:val="bottom"/>
          </w:tcPr>
          <w:p w14:paraId="308802E3" w14:textId="3BDCBB53"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Net SR</w:t>
            </w:r>
          </w:p>
        </w:tc>
      </w:tr>
      <w:tr w:rsidR="00B2564B" w:rsidRPr="00E8120E" w14:paraId="09A3961A" w14:textId="77777777" w:rsidTr="00B2564B">
        <w:trPr>
          <w:trHeight w:val="285"/>
        </w:trPr>
        <w:tc>
          <w:tcPr>
            <w:tcW w:w="761" w:type="dxa"/>
            <w:noWrap/>
            <w:vAlign w:val="bottom"/>
          </w:tcPr>
          <w:p w14:paraId="50E4D9ED" w14:textId="4DCEA4E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6893CF9" w14:textId="5FF0409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9F52189" w14:textId="59AB59C6"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1999-12-31_2007-12-31</w:t>
            </w:r>
          </w:p>
        </w:tc>
        <w:tc>
          <w:tcPr>
            <w:tcW w:w="750" w:type="dxa"/>
            <w:noWrap/>
            <w:vAlign w:val="bottom"/>
          </w:tcPr>
          <w:p w14:paraId="1C1428AA" w14:textId="1BBD6508"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C68B575" w14:textId="750D2238"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68063014" w14:textId="15C15744"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506F62A8" w14:textId="137B76E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C289661" w14:textId="25509B5A" w:rsidR="00B2564B" w:rsidRPr="00E30419" w:rsidRDefault="00B2564B" w:rsidP="00E30419">
            <w:pPr>
              <w:spacing w:line="360" w:lineRule="auto"/>
              <w:rPr>
                <w:rFonts w:cs="Times New Roman"/>
                <w:sz w:val="20"/>
                <w:szCs w:val="20"/>
              </w:rPr>
            </w:pPr>
            <w:r w:rsidRPr="00E30419">
              <w:rPr>
                <w:rFonts w:cs="Times New Roman"/>
                <w:color w:val="000000"/>
                <w:sz w:val="20"/>
                <w:szCs w:val="20"/>
              </w:rPr>
              <w:t>0.18</w:t>
            </w:r>
          </w:p>
        </w:tc>
        <w:tc>
          <w:tcPr>
            <w:tcW w:w="708" w:type="dxa"/>
            <w:noWrap/>
            <w:vAlign w:val="bottom"/>
          </w:tcPr>
          <w:p w14:paraId="435E9645" w14:textId="77D5A026" w:rsidR="00B2564B" w:rsidRPr="00E30419" w:rsidRDefault="00B2564B" w:rsidP="00E30419">
            <w:pPr>
              <w:spacing w:line="360" w:lineRule="auto"/>
              <w:rPr>
                <w:rFonts w:cs="Times New Roman"/>
                <w:sz w:val="20"/>
                <w:szCs w:val="20"/>
              </w:rPr>
            </w:pPr>
            <w:r w:rsidRPr="00E30419">
              <w:rPr>
                <w:rFonts w:cs="Times New Roman"/>
                <w:color w:val="000000"/>
                <w:sz w:val="20"/>
                <w:szCs w:val="20"/>
              </w:rPr>
              <w:t>0.13</w:t>
            </w:r>
          </w:p>
        </w:tc>
      </w:tr>
      <w:tr w:rsidR="00B2564B" w:rsidRPr="00E8120E" w14:paraId="5353A77E" w14:textId="77777777" w:rsidTr="00B2564B">
        <w:trPr>
          <w:trHeight w:val="285"/>
        </w:trPr>
        <w:tc>
          <w:tcPr>
            <w:tcW w:w="761" w:type="dxa"/>
            <w:noWrap/>
            <w:vAlign w:val="bottom"/>
          </w:tcPr>
          <w:p w14:paraId="63C2108D" w14:textId="18726157"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2701D867" w14:textId="484764C6"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CD79F78" w14:textId="5B8F5CFA" w:rsidR="00B2564B" w:rsidRPr="00E30419" w:rsidRDefault="00B2564B" w:rsidP="00E30419">
            <w:pPr>
              <w:spacing w:line="360" w:lineRule="auto"/>
              <w:rPr>
                <w:rFonts w:cs="Times New Roman"/>
                <w:sz w:val="20"/>
                <w:szCs w:val="20"/>
              </w:rPr>
            </w:pPr>
            <w:r w:rsidRPr="00E30419">
              <w:rPr>
                <w:rFonts w:cs="Times New Roman"/>
                <w:color w:val="000000"/>
                <w:sz w:val="20"/>
                <w:szCs w:val="20"/>
              </w:rPr>
              <w:t>2007-12-31_2009-12-31</w:t>
            </w:r>
          </w:p>
        </w:tc>
        <w:tc>
          <w:tcPr>
            <w:tcW w:w="750" w:type="dxa"/>
            <w:noWrap/>
            <w:vAlign w:val="bottom"/>
          </w:tcPr>
          <w:p w14:paraId="470D6CF9" w14:textId="54945C60"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91A7701" w14:textId="1238135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37544671" w14:textId="31B48A7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71F382A" w14:textId="7209E1F7"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43BA784D" w14:textId="18179757"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72A8C17F" w14:textId="6CAAD44F" w:rsidR="00B2564B" w:rsidRPr="00E30419" w:rsidRDefault="00B2564B" w:rsidP="00E30419">
            <w:pPr>
              <w:spacing w:line="360" w:lineRule="auto"/>
              <w:rPr>
                <w:rFonts w:cs="Times New Roman"/>
                <w:sz w:val="20"/>
                <w:szCs w:val="20"/>
              </w:rPr>
            </w:pPr>
            <w:r w:rsidRPr="00E30419">
              <w:rPr>
                <w:rFonts w:cs="Times New Roman"/>
                <w:color w:val="000000"/>
                <w:sz w:val="20"/>
                <w:szCs w:val="20"/>
              </w:rPr>
              <w:t>-0.54</w:t>
            </w:r>
          </w:p>
        </w:tc>
      </w:tr>
      <w:tr w:rsidR="00B2564B" w:rsidRPr="00E8120E" w14:paraId="1DE4F047" w14:textId="77777777" w:rsidTr="00B2564B">
        <w:trPr>
          <w:trHeight w:val="285"/>
        </w:trPr>
        <w:tc>
          <w:tcPr>
            <w:tcW w:w="761" w:type="dxa"/>
            <w:noWrap/>
            <w:vAlign w:val="bottom"/>
          </w:tcPr>
          <w:p w14:paraId="4B4D6723" w14:textId="1F423D50" w:rsidR="00B2564B" w:rsidRPr="00E30419" w:rsidRDefault="00B2564B" w:rsidP="00E30419">
            <w:pPr>
              <w:spacing w:line="360" w:lineRule="auto"/>
              <w:rPr>
                <w:rFonts w:cs="Times New Roman"/>
                <w:sz w:val="20"/>
                <w:szCs w:val="20"/>
              </w:rPr>
            </w:pPr>
            <w:r w:rsidRPr="00E30419">
              <w:rPr>
                <w:rFonts w:cs="Times New Roman"/>
                <w:color w:val="000000"/>
                <w:sz w:val="20"/>
                <w:szCs w:val="20"/>
              </w:rPr>
              <w:lastRenderedPageBreak/>
              <w:t>RBC</w:t>
            </w:r>
          </w:p>
        </w:tc>
        <w:tc>
          <w:tcPr>
            <w:tcW w:w="828" w:type="dxa"/>
            <w:noWrap/>
            <w:vAlign w:val="bottom"/>
          </w:tcPr>
          <w:p w14:paraId="737A85CD" w14:textId="150774F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3E6BEC61" w14:textId="18465D2E" w:rsidR="00B2564B" w:rsidRPr="00E30419" w:rsidRDefault="00B2564B" w:rsidP="00E30419">
            <w:pPr>
              <w:spacing w:line="360" w:lineRule="auto"/>
              <w:rPr>
                <w:rFonts w:cs="Times New Roman"/>
                <w:sz w:val="20"/>
                <w:szCs w:val="20"/>
              </w:rPr>
            </w:pPr>
            <w:r w:rsidRPr="00E30419">
              <w:rPr>
                <w:rFonts w:cs="Times New Roman"/>
                <w:color w:val="000000"/>
                <w:sz w:val="20"/>
                <w:szCs w:val="20"/>
              </w:rPr>
              <w:t>2009-12-31_2019-12-31</w:t>
            </w:r>
          </w:p>
        </w:tc>
        <w:tc>
          <w:tcPr>
            <w:tcW w:w="750" w:type="dxa"/>
            <w:noWrap/>
            <w:vAlign w:val="bottom"/>
          </w:tcPr>
          <w:p w14:paraId="4D581616" w14:textId="3EF4FCB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7542375" w14:textId="72A1C6CF"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01E114B4" w14:textId="28B4FA1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2E3DEA9" w14:textId="6C18F03B"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6AE1C5BF" w14:textId="0932E4FF" w:rsidR="00B2564B" w:rsidRPr="00E30419" w:rsidRDefault="00B2564B" w:rsidP="00E30419">
            <w:pPr>
              <w:spacing w:line="360" w:lineRule="auto"/>
              <w:rPr>
                <w:rFonts w:cs="Times New Roman"/>
                <w:sz w:val="20"/>
                <w:szCs w:val="20"/>
              </w:rPr>
            </w:pPr>
            <w:r w:rsidRPr="00E30419">
              <w:rPr>
                <w:rFonts w:cs="Times New Roman"/>
                <w:color w:val="000000"/>
                <w:sz w:val="20"/>
                <w:szCs w:val="20"/>
              </w:rPr>
              <w:t>1.27</w:t>
            </w:r>
          </w:p>
        </w:tc>
        <w:tc>
          <w:tcPr>
            <w:tcW w:w="708" w:type="dxa"/>
            <w:noWrap/>
            <w:vAlign w:val="bottom"/>
          </w:tcPr>
          <w:p w14:paraId="39CAB709" w14:textId="04FFA68A" w:rsidR="00B2564B" w:rsidRPr="00E30419" w:rsidRDefault="00B2564B" w:rsidP="00E30419">
            <w:pPr>
              <w:spacing w:line="360" w:lineRule="auto"/>
              <w:rPr>
                <w:rFonts w:cs="Times New Roman"/>
                <w:sz w:val="20"/>
                <w:szCs w:val="20"/>
              </w:rPr>
            </w:pPr>
            <w:r w:rsidRPr="00E30419">
              <w:rPr>
                <w:rFonts w:cs="Times New Roman"/>
                <w:color w:val="000000"/>
                <w:sz w:val="20"/>
                <w:szCs w:val="20"/>
              </w:rPr>
              <w:t>0.74</w:t>
            </w:r>
          </w:p>
        </w:tc>
      </w:tr>
      <w:tr w:rsidR="00B2564B" w:rsidRPr="00E8120E" w14:paraId="37924B53" w14:textId="77777777" w:rsidTr="00B2564B">
        <w:trPr>
          <w:trHeight w:val="285"/>
        </w:trPr>
        <w:tc>
          <w:tcPr>
            <w:tcW w:w="761" w:type="dxa"/>
            <w:noWrap/>
            <w:vAlign w:val="bottom"/>
          </w:tcPr>
          <w:p w14:paraId="72E288C4" w14:textId="4F14586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7A5B126" w14:textId="469217DD"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2A89F904" w14:textId="3977AD7B" w:rsidR="00B2564B" w:rsidRPr="00E30419" w:rsidRDefault="00B2564B" w:rsidP="00E30419">
            <w:pPr>
              <w:spacing w:line="360" w:lineRule="auto"/>
              <w:rPr>
                <w:rFonts w:cs="Times New Roman"/>
                <w:sz w:val="20"/>
                <w:szCs w:val="20"/>
              </w:rPr>
            </w:pPr>
            <w:r w:rsidRPr="00E30419">
              <w:rPr>
                <w:rFonts w:cs="Times New Roman"/>
                <w:color w:val="000000"/>
                <w:sz w:val="20"/>
                <w:szCs w:val="20"/>
              </w:rPr>
              <w:t>2019-12-31_2022-12-31</w:t>
            </w:r>
          </w:p>
        </w:tc>
        <w:tc>
          <w:tcPr>
            <w:tcW w:w="750" w:type="dxa"/>
            <w:noWrap/>
            <w:vAlign w:val="bottom"/>
          </w:tcPr>
          <w:p w14:paraId="0A22CBD3" w14:textId="24AA7CB4"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73F2080F" w14:textId="07C62B7B"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272C204F" w14:textId="0F9D2C6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62E05016" w14:textId="3F1DE27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26D5094" w14:textId="46BAB5ED" w:rsidR="00B2564B" w:rsidRPr="00E30419" w:rsidRDefault="00B2564B" w:rsidP="00E30419">
            <w:pPr>
              <w:spacing w:line="360" w:lineRule="auto"/>
              <w:rPr>
                <w:rFonts w:cs="Times New Roman"/>
                <w:sz w:val="20"/>
                <w:szCs w:val="20"/>
              </w:rPr>
            </w:pPr>
            <w:r w:rsidRPr="00E30419">
              <w:rPr>
                <w:rFonts w:cs="Times New Roman"/>
                <w:color w:val="000000"/>
                <w:sz w:val="20"/>
                <w:szCs w:val="20"/>
              </w:rPr>
              <w:t>-0.19</w:t>
            </w:r>
          </w:p>
        </w:tc>
        <w:tc>
          <w:tcPr>
            <w:tcW w:w="708" w:type="dxa"/>
            <w:noWrap/>
            <w:vAlign w:val="bottom"/>
          </w:tcPr>
          <w:p w14:paraId="496EBD14" w14:textId="14F542D3"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r w:rsidR="00B2564B" w:rsidRPr="00E8120E" w14:paraId="57E1B46E" w14:textId="77777777" w:rsidTr="00B2564B">
        <w:trPr>
          <w:trHeight w:val="285"/>
        </w:trPr>
        <w:tc>
          <w:tcPr>
            <w:tcW w:w="761" w:type="dxa"/>
            <w:noWrap/>
            <w:vAlign w:val="bottom"/>
          </w:tcPr>
          <w:p w14:paraId="026084CD" w14:textId="3527EE7A"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4BD35130" w14:textId="5BC94239"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4DE786F" w14:textId="054F9D96" w:rsidR="00B2564B" w:rsidRPr="00E30419" w:rsidRDefault="00B2564B" w:rsidP="00E30419">
            <w:pPr>
              <w:spacing w:line="360" w:lineRule="auto"/>
              <w:rPr>
                <w:rFonts w:cs="Times New Roman"/>
                <w:sz w:val="20"/>
                <w:szCs w:val="20"/>
              </w:rPr>
            </w:pPr>
            <w:r w:rsidRPr="00E30419">
              <w:rPr>
                <w:rFonts w:cs="Times New Roman"/>
                <w:color w:val="000000"/>
                <w:sz w:val="20"/>
                <w:szCs w:val="20"/>
              </w:rPr>
              <w:t>2022-12-31_2025-09-30</w:t>
            </w:r>
          </w:p>
        </w:tc>
        <w:tc>
          <w:tcPr>
            <w:tcW w:w="750" w:type="dxa"/>
            <w:noWrap/>
            <w:vAlign w:val="bottom"/>
          </w:tcPr>
          <w:p w14:paraId="65BEE435" w14:textId="42B1352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745B3B2" w14:textId="2026A376"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780BA9D3" w14:textId="59E6906F"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727EEEA6" w14:textId="1291040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0A963ED5" w14:textId="42E816FC"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19D29D5E" w14:textId="67E8CB76" w:rsidR="00B2564B" w:rsidRPr="00E30419" w:rsidRDefault="00B2564B" w:rsidP="00E30419">
            <w:pPr>
              <w:spacing w:line="360" w:lineRule="auto"/>
              <w:rPr>
                <w:rFonts w:cs="Times New Roman"/>
                <w:sz w:val="20"/>
                <w:szCs w:val="20"/>
              </w:rPr>
            </w:pPr>
            <w:r w:rsidRPr="00E30419">
              <w:rPr>
                <w:rFonts w:cs="Times New Roman"/>
                <w:color w:val="000000"/>
                <w:sz w:val="20"/>
                <w:szCs w:val="20"/>
              </w:rPr>
              <w:t>0.95</w:t>
            </w:r>
          </w:p>
        </w:tc>
      </w:tr>
      <w:tr w:rsidR="00B2564B" w:rsidRPr="00E8120E" w14:paraId="331367D4" w14:textId="77777777" w:rsidTr="00B2564B">
        <w:trPr>
          <w:trHeight w:val="285"/>
        </w:trPr>
        <w:tc>
          <w:tcPr>
            <w:tcW w:w="761" w:type="dxa"/>
            <w:shd w:val="clear" w:color="auto" w:fill="DAE9F7" w:themeFill="text2" w:themeFillTint="1A"/>
            <w:noWrap/>
            <w:vAlign w:val="bottom"/>
          </w:tcPr>
          <w:p w14:paraId="08D3C44B" w14:textId="5E75A29D"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shd w:val="clear" w:color="auto" w:fill="DAE9F7" w:themeFill="text2" w:themeFillTint="1A"/>
            <w:noWrap/>
            <w:vAlign w:val="bottom"/>
          </w:tcPr>
          <w:p w14:paraId="3F1E2D0A" w14:textId="4327A0AC"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shd w:val="clear" w:color="auto" w:fill="DAE9F7" w:themeFill="text2" w:themeFillTint="1A"/>
            <w:noWrap/>
            <w:vAlign w:val="bottom"/>
          </w:tcPr>
          <w:p w14:paraId="03B2B087" w14:textId="0C244419"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1999-12-31_2025-09-30</w:t>
            </w:r>
          </w:p>
        </w:tc>
        <w:tc>
          <w:tcPr>
            <w:tcW w:w="750" w:type="dxa"/>
            <w:shd w:val="clear" w:color="auto" w:fill="DAE9F7" w:themeFill="text2" w:themeFillTint="1A"/>
            <w:noWrap/>
            <w:vAlign w:val="bottom"/>
          </w:tcPr>
          <w:p w14:paraId="792AE0FD" w14:textId="6E52CF7C"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shd w:val="clear" w:color="auto" w:fill="DAE9F7" w:themeFill="text2" w:themeFillTint="1A"/>
            <w:noWrap/>
            <w:vAlign w:val="bottom"/>
          </w:tcPr>
          <w:p w14:paraId="7D0641B8" w14:textId="5848B3C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shd w:val="clear" w:color="auto" w:fill="DAE9F7" w:themeFill="text2" w:themeFillTint="1A"/>
            <w:noWrap/>
            <w:vAlign w:val="bottom"/>
          </w:tcPr>
          <w:p w14:paraId="74141AC3" w14:textId="6856443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shd w:val="clear" w:color="auto" w:fill="DAE9F7" w:themeFill="text2" w:themeFillTint="1A"/>
            <w:noWrap/>
            <w:vAlign w:val="bottom"/>
          </w:tcPr>
          <w:p w14:paraId="4253B2D6" w14:textId="162A99E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shd w:val="clear" w:color="auto" w:fill="DAE9F7" w:themeFill="text2" w:themeFillTint="1A"/>
            <w:noWrap/>
            <w:vAlign w:val="bottom"/>
          </w:tcPr>
          <w:p w14:paraId="2000894C" w14:textId="07318EE5" w:rsidR="00B2564B" w:rsidRPr="00E30419" w:rsidRDefault="00B2564B" w:rsidP="00E30419">
            <w:pPr>
              <w:spacing w:line="360" w:lineRule="auto"/>
              <w:rPr>
                <w:rFonts w:cs="Times New Roman"/>
                <w:sz w:val="20"/>
                <w:szCs w:val="20"/>
              </w:rPr>
            </w:pPr>
            <w:r w:rsidRPr="00E30419">
              <w:rPr>
                <w:rFonts w:cs="Times New Roman"/>
                <w:color w:val="000000"/>
                <w:sz w:val="20"/>
                <w:szCs w:val="20"/>
              </w:rPr>
              <w:t>1.09</w:t>
            </w:r>
          </w:p>
        </w:tc>
        <w:tc>
          <w:tcPr>
            <w:tcW w:w="708" w:type="dxa"/>
            <w:shd w:val="clear" w:color="auto" w:fill="DAE9F7" w:themeFill="text2" w:themeFillTint="1A"/>
            <w:noWrap/>
            <w:vAlign w:val="bottom"/>
          </w:tcPr>
          <w:p w14:paraId="42C829CB" w14:textId="120B7146"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bl>
    <w:p w14:paraId="5558C77B"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6D1F768" w14:textId="77777777" w:rsidR="00E30419" w:rsidRDefault="00E30419" w:rsidP="00E8120E">
      <w:pPr>
        <w:spacing w:line="360" w:lineRule="auto"/>
        <w:ind w:firstLine="567"/>
        <w:rPr>
          <w:rFonts w:cs="Times New Roman"/>
        </w:rPr>
      </w:pPr>
    </w:p>
    <w:p w14:paraId="00507768" w14:textId="77777777" w:rsidR="00960E99" w:rsidRDefault="00367D15" w:rsidP="00960E99">
      <w:pPr>
        <w:keepNext/>
        <w:spacing w:line="360" w:lineRule="auto"/>
      </w:pPr>
      <w:r>
        <w:rPr>
          <w:noProof/>
        </w:rPr>
        <w:drawing>
          <wp:inline distT="0" distB="0" distL="0" distR="0" wp14:anchorId="131754C8" wp14:editId="24F810B9">
            <wp:extent cx="5760720" cy="3006090"/>
            <wp:effectExtent l="0" t="0" r="0" b="3810"/>
            <wp:docPr id="99977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68642FB" w14:textId="20BE868F" w:rsidR="00367D15" w:rsidRDefault="00960E99" w:rsidP="00960E99">
      <w:pPr>
        <w:pStyle w:val="Caption"/>
      </w:pPr>
      <w:bookmarkStart w:id="68" w:name="_Ref235890446"/>
      <w:bookmarkStart w:id="69" w:name="_Ref235572768"/>
      <w:r>
        <w:t xml:space="preserve">Figure </w:t>
      </w:r>
      <w:fldSimple w:instr=" SEQ Figure \* ARABIC ">
        <w:r w:rsidR="00F61581">
          <w:rPr>
            <w:noProof/>
          </w:rPr>
          <w:t>10</w:t>
        </w:r>
      </w:fldSimple>
      <w:bookmarkEnd w:id="68"/>
      <w:r>
        <w:t xml:space="preserve">: </w:t>
      </w:r>
      <w:r w:rsidRPr="00960E99">
        <w:t>Strategy comparison across horizons for S&amp;P 500 and Dow Jones Industrial Average</w:t>
      </w:r>
      <w:bookmarkEnd w:id="69"/>
    </w:p>
    <w:p w14:paraId="24F1FDA2" w14:textId="636F6809"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AF85B4C" w14:textId="35C3955F" w:rsidR="00E8120E" w:rsidRPr="00BB5EF0" w:rsidRDefault="00E8120E" w:rsidP="00E8120E">
      <w:pPr>
        <w:pStyle w:val="Heading2"/>
        <w:spacing w:line="360" w:lineRule="auto"/>
        <w:rPr>
          <w:rFonts w:cs="Times New Roman"/>
        </w:rPr>
      </w:pPr>
      <w:bookmarkStart w:id="70" w:name="_Toc237702514"/>
      <w:r>
        <w:rPr>
          <w:rFonts w:cs="Times New Roman"/>
        </w:rPr>
        <w:t>5</w:t>
      </w:r>
      <w:r w:rsidRPr="00BB5EF0">
        <w:rPr>
          <w:rFonts w:cs="Times New Roman"/>
        </w:rPr>
        <w:t>.</w:t>
      </w:r>
      <w:r w:rsidR="00664A01">
        <w:rPr>
          <w:rFonts w:cs="Times New Roman"/>
        </w:rPr>
        <w:t>4</w:t>
      </w:r>
      <w:r>
        <w:rPr>
          <w:rFonts w:cs="Times New Roman"/>
        </w:rPr>
        <w:t>.</w:t>
      </w:r>
      <w:r w:rsidRPr="00BB5EF0">
        <w:rPr>
          <w:rFonts w:cs="Times New Roman"/>
        </w:rPr>
        <w:t xml:space="preserve"> </w:t>
      </w:r>
      <w:r w:rsidR="00664A01">
        <w:rPr>
          <w:rFonts w:cs="Times New Roman"/>
        </w:rPr>
        <w:t>Data Length</w:t>
      </w:r>
      <w:bookmarkEnd w:id="70"/>
    </w:p>
    <w:p w14:paraId="37AFBA66" w14:textId="7AC990EC" w:rsidR="00E8120E" w:rsidRDefault="00B54D96" w:rsidP="00E8120E">
      <w:pPr>
        <w:spacing w:line="360" w:lineRule="auto"/>
        <w:ind w:firstLine="567"/>
        <w:rPr>
          <w:rFonts w:cs="Times New Roman"/>
        </w:rPr>
      </w:pPr>
      <w:r>
        <w:rPr>
          <w:rFonts w:cs="Times New Roman"/>
        </w:rPr>
        <w:t>Three training data lengths are employed throughout</w:t>
      </w:r>
      <w:r w:rsidR="005352DB">
        <w:rPr>
          <w:rFonts w:cs="Times New Roman"/>
        </w:rPr>
        <w:t xml:space="preserve"> the framework. In line with the long-term nature of the framework, these lengths span multiple years for AR equations to produce feasible results and meaningful productivity persistence parameters for the model.</w:t>
      </w:r>
    </w:p>
    <w:p w14:paraId="02D3E52F" w14:textId="7DD738B2" w:rsidR="001924E9" w:rsidRDefault="00705359" w:rsidP="00E8120E">
      <w:pPr>
        <w:spacing w:line="360" w:lineRule="auto"/>
        <w:ind w:firstLine="567"/>
        <w:rPr>
          <w:rFonts w:cs="Times New Roman"/>
        </w:rPr>
      </w:pPr>
      <w:r>
        <w:rPr>
          <w:rFonts w:cs="Times New Roman"/>
        </w:rPr>
        <w:t xml:space="preserve">The </w:t>
      </w:r>
      <w:r w:rsidR="00803731">
        <w:rPr>
          <w:rFonts w:cs="Times New Roman"/>
        </w:rPr>
        <w:t xml:space="preserve">5y strategy was </w:t>
      </w:r>
      <w:r w:rsidR="00534FDF">
        <w:rPr>
          <w:rFonts w:cs="Times New Roman"/>
        </w:rPr>
        <w:t>less reliable</w:t>
      </w:r>
      <w:r w:rsidR="00803731">
        <w:rPr>
          <w:rFonts w:cs="Times New Roman"/>
        </w:rPr>
        <w:t xml:space="preserve">, producing a larger net SR for the 12/1999-12/2007 period, yet </w:t>
      </w:r>
      <w:r w:rsidR="00534FDF">
        <w:rPr>
          <w:rFonts w:cs="Times New Roman"/>
        </w:rPr>
        <w:t>performing noticeably worse in 12/2022-09/2025 as shown in</w:t>
      </w:r>
      <w:r w:rsidR="00B84249">
        <w:rPr>
          <w:rFonts w:cs="Times New Roman"/>
        </w:rPr>
        <w:t xml:space="preserve"> </w:t>
      </w:r>
      <w:r w:rsidR="00B84249">
        <w:rPr>
          <w:rFonts w:cs="Times New Roman"/>
        </w:rPr>
        <w:fldChar w:fldCharType="begin"/>
      </w:r>
      <w:r w:rsidR="00B84249">
        <w:rPr>
          <w:rFonts w:cs="Times New Roman"/>
        </w:rPr>
        <w:instrText xml:space="preserve"> REF _Ref235890247 \h </w:instrText>
      </w:r>
      <w:r w:rsidR="00B84249">
        <w:rPr>
          <w:rFonts w:cs="Times New Roman"/>
        </w:rPr>
      </w:r>
      <w:r w:rsidR="00B84249">
        <w:rPr>
          <w:rFonts w:cs="Times New Roman"/>
        </w:rPr>
        <w:fldChar w:fldCharType="separate"/>
      </w:r>
      <w:r w:rsidR="00B84249">
        <w:t xml:space="preserve">Table </w:t>
      </w:r>
      <w:r w:rsidR="00B84249">
        <w:rPr>
          <w:noProof/>
        </w:rPr>
        <w:t>7</w:t>
      </w:r>
      <w:r w:rsidR="00B84249">
        <w:rPr>
          <w:rFonts w:cs="Times New Roman"/>
        </w:rPr>
        <w:fldChar w:fldCharType="end"/>
      </w:r>
      <w:r w:rsidR="00534FDF">
        <w:rPr>
          <w:rFonts w:cs="Times New Roman"/>
        </w:rPr>
        <w:t>. Its erratic nature stems from a shorter time period to form robust persistence parameters and the susceptibility to being swayed by several volatile quarters of TFP data. The HP filter also likely struggles to split cyclical and trend components for data this short.</w:t>
      </w:r>
    </w:p>
    <w:p w14:paraId="11CE1ABE" w14:textId="03AEBD6E" w:rsidR="001924E9" w:rsidRDefault="00534FDF" w:rsidP="00E8120E">
      <w:pPr>
        <w:spacing w:line="360" w:lineRule="auto"/>
        <w:ind w:firstLine="567"/>
        <w:rPr>
          <w:rFonts w:cs="Times New Roman"/>
        </w:rPr>
      </w:pPr>
      <w:r>
        <w:rPr>
          <w:rFonts w:cs="Times New Roman"/>
        </w:rPr>
        <w:t xml:space="preserve">The 20y strategy fares slightly worse than the 10y strategy across variants, plus does not produce results up to 12/2009 observations due to </w:t>
      </w:r>
      <w:r w:rsidR="001924E9">
        <w:rPr>
          <w:rFonts w:cs="Times New Roman"/>
        </w:rPr>
        <w:t xml:space="preserve">the </w:t>
      </w:r>
      <w:r>
        <w:rPr>
          <w:rFonts w:cs="Times New Roman"/>
        </w:rPr>
        <w:t>insufficient data availability.</w:t>
      </w:r>
    </w:p>
    <w:p w14:paraId="5025AD50" w14:textId="267F5A4E" w:rsidR="005352DB" w:rsidRPr="00D947B2" w:rsidRDefault="00534FDF" w:rsidP="00E8120E">
      <w:pPr>
        <w:spacing w:line="360" w:lineRule="auto"/>
        <w:ind w:firstLine="567"/>
        <w:rPr>
          <w:rFonts w:cs="Times New Roman"/>
          <w:color w:val="215E99" w:themeColor="text2" w:themeTint="BF"/>
        </w:rPr>
      </w:pPr>
      <w:r>
        <w:rPr>
          <w:rFonts w:cs="Times New Roman"/>
        </w:rPr>
        <w:lastRenderedPageBreak/>
        <w:t xml:space="preserve">10 years are most effective in increasing net </w:t>
      </w:r>
      <w:proofErr w:type="spellStart"/>
      <w:r>
        <w:rPr>
          <w:rFonts w:cs="Times New Roman"/>
        </w:rPr>
        <w:t>PnL</w:t>
      </w:r>
      <w:proofErr w:type="spellEnd"/>
      <w:r>
        <w:rPr>
          <w:rFonts w:cs="Times New Roman"/>
        </w:rPr>
        <w:t xml:space="preserve"> and net SR across horizon and signal lag variants for unlevered mean-reversion strategies.</w:t>
      </w:r>
      <w:r w:rsidR="001924E9">
        <w:rPr>
          <w:rFonts w:cs="Times New Roman"/>
        </w:rPr>
        <w:t xml:space="preserve"> </w:t>
      </w:r>
      <w:r w:rsidR="001924E9" w:rsidRPr="00D947B2">
        <w:rPr>
          <w:rFonts w:cs="Times New Roman"/>
          <w:color w:val="215E99" w:themeColor="text2" w:themeTint="BF"/>
        </w:rPr>
        <w:t xml:space="preserve">This demonstrates that the DSGE trading strategy can be profitable traded under appropriate modelling choices. </w:t>
      </w:r>
      <w:r w:rsidRPr="00D947B2">
        <w:rPr>
          <w:rFonts w:cs="Times New Roman"/>
          <w:color w:val="215E99" w:themeColor="text2" w:themeTint="BF"/>
        </w:rPr>
        <w:t xml:space="preserve">Results </w:t>
      </w:r>
      <w:r w:rsidR="000B270A" w:rsidRPr="00D947B2">
        <w:rPr>
          <w:rFonts w:cs="Times New Roman"/>
          <w:color w:val="215E99" w:themeColor="text2" w:themeTint="BF"/>
        </w:rPr>
        <w:t>for</w:t>
      </w:r>
      <w:r w:rsidRPr="00D947B2">
        <w:rPr>
          <w:rFonts w:cs="Times New Roman"/>
          <w:color w:val="215E99" w:themeColor="text2" w:themeTint="BF"/>
        </w:rPr>
        <w:t xml:space="preserve"> more signal lags can be found in </w:t>
      </w:r>
      <w:r w:rsidR="000B270A" w:rsidRPr="00D947B2">
        <w:rPr>
          <w:rFonts w:cs="Times New Roman"/>
          <w:color w:val="215E99" w:themeColor="text2" w:themeTint="BF"/>
        </w:rPr>
        <w:fldChar w:fldCharType="begin"/>
      </w:r>
      <w:r w:rsidR="000B270A" w:rsidRPr="00D947B2">
        <w:rPr>
          <w:rFonts w:cs="Times New Roman"/>
          <w:color w:val="215E99" w:themeColor="text2" w:themeTint="BF"/>
        </w:rPr>
        <w:instrText xml:space="preserve"> REF _Ref232351355 \h </w:instrText>
      </w:r>
      <w:r w:rsidR="000B270A" w:rsidRPr="00D947B2">
        <w:rPr>
          <w:rFonts w:cs="Times New Roman"/>
          <w:color w:val="215E99" w:themeColor="text2" w:themeTint="BF"/>
        </w:rPr>
      </w:r>
      <w:r w:rsidR="000B270A" w:rsidRPr="00D947B2">
        <w:rPr>
          <w:rFonts w:cs="Times New Roman"/>
          <w:color w:val="215E99" w:themeColor="text2" w:themeTint="BF"/>
        </w:rPr>
        <w:fldChar w:fldCharType="separate"/>
      </w:r>
      <w:r w:rsidR="00883A69" w:rsidRPr="00D947B2">
        <w:rPr>
          <w:rFonts w:cs="Times New Roman"/>
          <w:color w:val="215E99" w:themeColor="text2" w:themeTint="BF"/>
        </w:rPr>
        <w:t>Appendix C</w:t>
      </w:r>
      <w:r w:rsidR="000B270A" w:rsidRPr="00D947B2">
        <w:rPr>
          <w:rFonts w:cs="Times New Roman"/>
          <w:color w:val="215E99" w:themeColor="text2" w:themeTint="BF"/>
        </w:rPr>
        <w:fldChar w:fldCharType="end"/>
      </w:r>
      <w:r w:rsidRPr="00D947B2">
        <w:rPr>
          <w:rFonts w:cs="Times New Roman"/>
          <w:color w:val="215E99" w:themeColor="text2" w:themeTint="BF"/>
        </w:rPr>
        <w:t>.</w:t>
      </w:r>
    </w:p>
    <w:p w14:paraId="4D524616" w14:textId="0101638D" w:rsidR="000B270A" w:rsidRDefault="000B270A" w:rsidP="000B270A">
      <w:pPr>
        <w:pStyle w:val="Caption"/>
        <w:keepNext/>
      </w:pPr>
      <w:bookmarkStart w:id="71" w:name="_Ref235890247"/>
      <w:bookmarkStart w:id="72" w:name="_Ref232351342"/>
      <w:r>
        <w:t xml:space="preserve">Table </w:t>
      </w:r>
      <w:fldSimple w:instr=" SEQ Table \* ARABIC ">
        <w:r w:rsidR="00646A21">
          <w:rPr>
            <w:noProof/>
          </w:rPr>
          <w:t>7</w:t>
        </w:r>
      </w:fldSimple>
      <w:bookmarkEnd w:id="71"/>
      <w:r>
        <w:t>: Unlevered S&amp;P500 Data Length Results for 30b signal lag for all horizons</w:t>
      </w:r>
      <w:bookmarkEnd w:id="72"/>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1924E9" w:rsidRPr="000B270A" w14:paraId="35F970F6" w14:textId="77777777" w:rsidTr="000546F4">
        <w:trPr>
          <w:trHeight w:val="285"/>
          <w:tblHeader/>
        </w:trPr>
        <w:tc>
          <w:tcPr>
            <w:tcW w:w="761" w:type="dxa"/>
            <w:noWrap/>
            <w:vAlign w:val="bottom"/>
          </w:tcPr>
          <w:p w14:paraId="67914D04"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4C4477F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9BBB6B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315E79B5"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106FD0C6"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CA9025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6ACC79B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166F3DE"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08" w:type="dxa"/>
            <w:noWrap/>
            <w:vAlign w:val="bottom"/>
          </w:tcPr>
          <w:p w14:paraId="7C8D32B3"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Net SR</w:t>
            </w:r>
          </w:p>
        </w:tc>
      </w:tr>
      <w:tr w:rsidR="001924E9" w:rsidRPr="00D61148" w14:paraId="478686C6" w14:textId="77777777" w:rsidTr="001924E9">
        <w:trPr>
          <w:trHeight w:val="285"/>
        </w:trPr>
        <w:tc>
          <w:tcPr>
            <w:tcW w:w="761" w:type="dxa"/>
            <w:noWrap/>
            <w:vAlign w:val="bottom"/>
          </w:tcPr>
          <w:p w14:paraId="3D6F5D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4531F6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3E7DF4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16C5C6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2210E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6EEF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8BF77F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46A7D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0412DDB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0.23</w:t>
            </w:r>
          </w:p>
        </w:tc>
      </w:tr>
      <w:tr w:rsidR="001924E9" w:rsidRPr="00D61148" w14:paraId="155CC8F6" w14:textId="77777777" w:rsidTr="001924E9">
        <w:trPr>
          <w:trHeight w:val="285"/>
        </w:trPr>
        <w:tc>
          <w:tcPr>
            <w:tcW w:w="761" w:type="dxa"/>
            <w:noWrap/>
            <w:vAlign w:val="bottom"/>
          </w:tcPr>
          <w:p w14:paraId="0EED45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F96DF5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027F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DF06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18E6B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5805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CB4B2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60E7BF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405A283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r>
      <w:tr w:rsidR="001924E9" w:rsidRPr="00D61148" w14:paraId="662C7DE5" w14:textId="77777777" w:rsidTr="001924E9">
        <w:trPr>
          <w:trHeight w:val="285"/>
        </w:trPr>
        <w:tc>
          <w:tcPr>
            <w:tcW w:w="761" w:type="dxa"/>
            <w:shd w:val="clear" w:color="auto" w:fill="E8E8E8" w:themeFill="background2"/>
            <w:noWrap/>
            <w:vAlign w:val="bottom"/>
          </w:tcPr>
          <w:p w14:paraId="23964F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87C0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6AE476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59A9E67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5FB94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7F6ED6E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5A386EF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20588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shd w:val="clear" w:color="auto" w:fill="E8E8E8" w:themeFill="background2"/>
            <w:noWrap/>
            <w:vAlign w:val="bottom"/>
          </w:tcPr>
          <w:p w14:paraId="6A7AD1D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0.39</w:t>
            </w:r>
          </w:p>
        </w:tc>
      </w:tr>
      <w:tr w:rsidR="001924E9" w:rsidRPr="00D61148" w14:paraId="56C0397A" w14:textId="77777777" w:rsidTr="001924E9">
        <w:trPr>
          <w:trHeight w:val="285"/>
        </w:trPr>
        <w:tc>
          <w:tcPr>
            <w:tcW w:w="761" w:type="dxa"/>
            <w:shd w:val="clear" w:color="auto" w:fill="E8E8E8" w:themeFill="background2"/>
            <w:noWrap/>
            <w:vAlign w:val="bottom"/>
          </w:tcPr>
          <w:p w14:paraId="53E6B0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416B7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06791B4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6F185D6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14C4978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F6F9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1D737E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889536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0.27</w:t>
            </w:r>
          </w:p>
        </w:tc>
        <w:tc>
          <w:tcPr>
            <w:tcW w:w="708" w:type="dxa"/>
            <w:shd w:val="clear" w:color="auto" w:fill="E8E8E8" w:themeFill="background2"/>
            <w:noWrap/>
            <w:vAlign w:val="bottom"/>
          </w:tcPr>
          <w:p w14:paraId="6B09F5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0.19</w:t>
            </w:r>
          </w:p>
        </w:tc>
      </w:tr>
      <w:tr w:rsidR="001924E9" w:rsidRPr="00D61148" w14:paraId="071334B2" w14:textId="77777777" w:rsidTr="001924E9">
        <w:trPr>
          <w:trHeight w:val="285"/>
        </w:trPr>
        <w:tc>
          <w:tcPr>
            <w:tcW w:w="761" w:type="dxa"/>
            <w:noWrap/>
            <w:vAlign w:val="bottom"/>
          </w:tcPr>
          <w:p w14:paraId="2769F3E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6BFDF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9FD9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0099C5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63183D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9C9E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767A2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C119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E27BE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-0.67</w:t>
            </w:r>
          </w:p>
        </w:tc>
      </w:tr>
      <w:tr w:rsidR="001924E9" w:rsidRPr="00D61148" w14:paraId="13D0FFB6" w14:textId="77777777" w:rsidTr="001924E9">
        <w:trPr>
          <w:trHeight w:val="285"/>
        </w:trPr>
        <w:tc>
          <w:tcPr>
            <w:tcW w:w="761" w:type="dxa"/>
            <w:noWrap/>
            <w:vAlign w:val="bottom"/>
          </w:tcPr>
          <w:p w14:paraId="06D949F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F820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209E49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094201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DA10A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62ADD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56E7BC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90905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00340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2C63E066" w14:textId="77777777" w:rsidTr="001924E9">
        <w:trPr>
          <w:trHeight w:val="285"/>
        </w:trPr>
        <w:tc>
          <w:tcPr>
            <w:tcW w:w="761" w:type="dxa"/>
            <w:shd w:val="clear" w:color="auto" w:fill="E8E8E8" w:themeFill="background2"/>
            <w:noWrap/>
            <w:vAlign w:val="bottom"/>
          </w:tcPr>
          <w:p w14:paraId="53EEA3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502B8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547FC62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44E1DD3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27F0B4B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852991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3C8E14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C7812C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1.4</w:t>
            </w:r>
          </w:p>
        </w:tc>
        <w:tc>
          <w:tcPr>
            <w:tcW w:w="708" w:type="dxa"/>
            <w:shd w:val="clear" w:color="auto" w:fill="E8E8E8" w:themeFill="background2"/>
            <w:noWrap/>
            <w:vAlign w:val="bottom"/>
          </w:tcPr>
          <w:p w14:paraId="3E2086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0.81</w:t>
            </w:r>
          </w:p>
        </w:tc>
      </w:tr>
      <w:tr w:rsidR="001924E9" w:rsidRPr="00D61148" w14:paraId="578D6755" w14:textId="77777777" w:rsidTr="001924E9">
        <w:trPr>
          <w:trHeight w:val="285"/>
        </w:trPr>
        <w:tc>
          <w:tcPr>
            <w:tcW w:w="761" w:type="dxa"/>
            <w:shd w:val="clear" w:color="auto" w:fill="E8E8E8" w:themeFill="background2"/>
            <w:noWrap/>
            <w:vAlign w:val="bottom"/>
          </w:tcPr>
          <w:p w14:paraId="0EA4864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BFC28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4F973CE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780849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0F3D17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B700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0B8A7D8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AFF108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1.25</w:t>
            </w:r>
          </w:p>
        </w:tc>
        <w:tc>
          <w:tcPr>
            <w:tcW w:w="708" w:type="dxa"/>
            <w:shd w:val="clear" w:color="auto" w:fill="E8E8E8" w:themeFill="background2"/>
            <w:noWrap/>
            <w:vAlign w:val="bottom"/>
          </w:tcPr>
          <w:p w14:paraId="007AB95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0.72</w:t>
            </w:r>
          </w:p>
        </w:tc>
      </w:tr>
      <w:tr w:rsidR="001924E9" w:rsidRPr="00D61148" w14:paraId="081EDF20" w14:textId="77777777" w:rsidTr="001924E9">
        <w:trPr>
          <w:trHeight w:val="285"/>
        </w:trPr>
        <w:tc>
          <w:tcPr>
            <w:tcW w:w="761" w:type="dxa"/>
            <w:shd w:val="clear" w:color="auto" w:fill="E8E8E8" w:themeFill="background2"/>
            <w:noWrap/>
            <w:vAlign w:val="bottom"/>
          </w:tcPr>
          <w:p w14:paraId="66C1FA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3ABA8D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21D9DC9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3DF191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759A93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5BE1B2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92424B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6AA09A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1.18</w:t>
            </w:r>
          </w:p>
        </w:tc>
        <w:tc>
          <w:tcPr>
            <w:tcW w:w="708" w:type="dxa"/>
            <w:shd w:val="clear" w:color="auto" w:fill="E8E8E8" w:themeFill="background2"/>
            <w:noWrap/>
            <w:vAlign w:val="bottom"/>
          </w:tcPr>
          <w:p w14:paraId="361156D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0.68</w:t>
            </w:r>
          </w:p>
        </w:tc>
      </w:tr>
      <w:tr w:rsidR="001924E9" w:rsidRPr="00D61148" w14:paraId="473012C4" w14:textId="77777777" w:rsidTr="001924E9">
        <w:trPr>
          <w:trHeight w:val="285"/>
        </w:trPr>
        <w:tc>
          <w:tcPr>
            <w:tcW w:w="761" w:type="dxa"/>
            <w:noWrap/>
            <w:vAlign w:val="bottom"/>
          </w:tcPr>
          <w:p w14:paraId="236283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54E2F4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379AF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E5878F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24C3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462E7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15832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F9EF4F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5C2D69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2C4A9AF0" w14:textId="77777777" w:rsidTr="001924E9">
        <w:trPr>
          <w:trHeight w:val="285"/>
        </w:trPr>
        <w:tc>
          <w:tcPr>
            <w:tcW w:w="761" w:type="dxa"/>
            <w:noWrap/>
            <w:vAlign w:val="bottom"/>
          </w:tcPr>
          <w:p w14:paraId="1A4CC15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A131A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BFA4C0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C436E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1E59E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F5773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3EB2A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D0595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40E66E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45B6B64B" w14:textId="77777777" w:rsidTr="001924E9">
        <w:trPr>
          <w:trHeight w:val="285"/>
        </w:trPr>
        <w:tc>
          <w:tcPr>
            <w:tcW w:w="761" w:type="dxa"/>
            <w:noWrap/>
            <w:vAlign w:val="bottom"/>
          </w:tcPr>
          <w:p w14:paraId="4526AE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80F780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047B93C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3E13C3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2CF0A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C558A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E6DA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54A1A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D71BB1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0C0F0A45" w14:textId="77777777" w:rsidTr="001924E9">
        <w:trPr>
          <w:trHeight w:val="285"/>
        </w:trPr>
        <w:tc>
          <w:tcPr>
            <w:tcW w:w="761" w:type="dxa"/>
            <w:shd w:val="clear" w:color="auto" w:fill="E8E8E8" w:themeFill="background2"/>
            <w:noWrap/>
            <w:vAlign w:val="bottom"/>
          </w:tcPr>
          <w:p w14:paraId="0D7C48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73E49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248C1F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EA0B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6D217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24E635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E9E9EE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1641E6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681DE50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1D161F40" w14:textId="77777777" w:rsidTr="001924E9">
        <w:trPr>
          <w:trHeight w:val="285"/>
        </w:trPr>
        <w:tc>
          <w:tcPr>
            <w:tcW w:w="761" w:type="dxa"/>
            <w:shd w:val="clear" w:color="auto" w:fill="E8E8E8" w:themeFill="background2"/>
            <w:noWrap/>
            <w:vAlign w:val="bottom"/>
          </w:tcPr>
          <w:p w14:paraId="3809AC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6621A2A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336AFD7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A89F1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0902BB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8E7BA1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CD9D13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B3B861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7F13EA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370A54BF" w14:textId="77777777" w:rsidTr="001924E9">
        <w:trPr>
          <w:trHeight w:val="285"/>
        </w:trPr>
        <w:tc>
          <w:tcPr>
            <w:tcW w:w="761" w:type="dxa"/>
            <w:shd w:val="clear" w:color="auto" w:fill="E8E8E8" w:themeFill="background2"/>
            <w:noWrap/>
            <w:vAlign w:val="bottom"/>
          </w:tcPr>
          <w:p w14:paraId="74B990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DE9457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491A73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16DEC79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B9C64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39B8B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F5B9C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88F74B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0.18</w:t>
            </w:r>
          </w:p>
        </w:tc>
        <w:tc>
          <w:tcPr>
            <w:tcW w:w="708" w:type="dxa"/>
            <w:shd w:val="clear" w:color="auto" w:fill="E8E8E8" w:themeFill="background2"/>
            <w:noWrap/>
            <w:vAlign w:val="bottom"/>
          </w:tcPr>
          <w:p w14:paraId="1F36F2D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0.43</w:t>
            </w:r>
          </w:p>
        </w:tc>
      </w:tr>
    </w:tbl>
    <w:p w14:paraId="16D6E3F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2BC7E8B" w14:textId="3BA758D5" w:rsidR="00664A01" w:rsidRPr="00BB5EF0" w:rsidRDefault="00664A01" w:rsidP="00664A01">
      <w:pPr>
        <w:pStyle w:val="Heading2"/>
        <w:spacing w:line="360" w:lineRule="auto"/>
        <w:rPr>
          <w:rFonts w:cs="Times New Roman"/>
        </w:rPr>
      </w:pPr>
      <w:bookmarkStart w:id="73" w:name="_Toc237702515"/>
      <w:r>
        <w:rPr>
          <w:rFonts w:cs="Times New Roman"/>
        </w:rPr>
        <w:t>5</w:t>
      </w:r>
      <w:r w:rsidRPr="00BB5EF0">
        <w:rPr>
          <w:rFonts w:cs="Times New Roman"/>
        </w:rPr>
        <w:t>.</w:t>
      </w:r>
      <w:r>
        <w:rPr>
          <w:rFonts w:cs="Times New Roman"/>
        </w:rPr>
        <w:t>5.</w:t>
      </w:r>
      <w:r w:rsidRPr="00BB5EF0">
        <w:rPr>
          <w:rFonts w:cs="Times New Roman"/>
        </w:rPr>
        <w:t xml:space="preserve"> </w:t>
      </w:r>
      <w:r>
        <w:rPr>
          <w:rFonts w:cs="Times New Roman"/>
        </w:rPr>
        <w:t>Signal Lag</w:t>
      </w:r>
      <w:bookmarkEnd w:id="73"/>
    </w:p>
    <w:p w14:paraId="31182BB2" w14:textId="2BA46324" w:rsidR="00664A01" w:rsidRDefault="002B67E6" w:rsidP="00664A01">
      <w:pPr>
        <w:spacing w:line="360" w:lineRule="auto"/>
        <w:ind w:firstLine="567"/>
        <w:rPr>
          <w:rFonts w:cs="Times New Roman"/>
        </w:rPr>
      </w:pPr>
      <w:r>
        <w:rPr>
          <w:rFonts w:cs="Times New Roman"/>
        </w:rPr>
        <w:t xml:space="preserve">Three signals lags are run in the DSGE framework. These delay the relation of output forecasts </w:t>
      </w:r>
      <w:r w:rsidR="000777D7">
        <w:rPr>
          <w:rFonts w:cs="Times New Roman"/>
        </w:rPr>
        <w:t>to</w:t>
      </w:r>
      <w:r>
        <w:rPr>
          <w:rFonts w:cs="Times New Roman"/>
        </w:rPr>
        <w:t xml:space="preserve"> realised output values </w:t>
      </w:r>
      <w:r w:rsidR="001250A8">
        <w:rPr>
          <w:rFonts w:cs="Times New Roman"/>
        </w:rPr>
        <w:t xml:space="preserve">before </w:t>
      </w:r>
      <w:r>
        <w:rPr>
          <w:rFonts w:cs="Times New Roman"/>
        </w:rPr>
        <w:t xml:space="preserve">triggering </w:t>
      </w:r>
      <w:r w:rsidR="001250A8" w:rsidRPr="00D947B2">
        <w:rPr>
          <w:rFonts w:cs="Times New Roman"/>
          <w:color w:val="215E99" w:themeColor="text2" w:themeTint="BF"/>
        </w:rPr>
        <w:t xml:space="preserve">the opening </w:t>
      </w:r>
      <w:r w:rsidR="001250A8">
        <w:rPr>
          <w:rFonts w:cs="Times New Roman"/>
        </w:rPr>
        <w:t xml:space="preserve">of </w:t>
      </w:r>
      <w:r>
        <w:rPr>
          <w:rFonts w:cs="Times New Roman"/>
        </w:rPr>
        <w:t>a position.</w:t>
      </w:r>
    </w:p>
    <w:p w14:paraId="2146E7F0" w14:textId="25D5C6C4" w:rsidR="001250A8" w:rsidRPr="00D947B2" w:rsidRDefault="00AA0AB2" w:rsidP="00664A01">
      <w:pPr>
        <w:spacing w:line="360" w:lineRule="auto"/>
        <w:ind w:firstLine="567"/>
        <w:rPr>
          <w:rFonts w:cs="Times New Roman"/>
          <w:color w:val="215E99" w:themeColor="text2" w:themeTint="BF"/>
        </w:rPr>
      </w:pPr>
      <w:r>
        <w:rPr>
          <w:rFonts w:cs="Times New Roman"/>
        </w:rPr>
        <w:t>As with the 10y data length conclusion, the 30b signal lag consistently outperforms</w:t>
      </w:r>
      <w:r w:rsidR="00BD58D0">
        <w:rPr>
          <w:rFonts w:cs="Times New Roman"/>
        </w:rPr>
        <w:t xml:space="preserve"> </w:t>
      </w:r>
      <w:r w:rsidR="001250A8">
        <w:rPr>
          <w:rFonts w:cs="Times New Roman"/>
        </w:rPr>
        <w:t xml:space="preserve">other variants </w:t>
      </w:r>
      <w:r w:rsidR="00BD58D0">
        <w:rPr>
          <w:rFonts w:cs="Times New Roman"/>
        </w:rPr>
        <w:t>for unlevered mean-reversion strategies</w:t>
      </w:r>
      <w:r>
        <w:rPr>
          <w:rFonts w:cs="Times New Roman"/>
        </w:rPr>
        <w:t xml:space="preserve">: it typically ranks first in terms of net SR and, when second, it produces results close </w:t>
      </w:r>
      <w:r w:rsidR="003D2CEC">
        <w:rPr>
          <w:rFonts w:cs="Times New Roman"/>
        </w:rPr>
        <w:t xml:space="preserve">to </w:t>
      </w:r>
      <w:r>
        <w:rPr>
          <w:rFonts w:cs="Times New Roman"/>
        </w:rPr>
        <w:t xml:space="preserve">that of the </w:t>
      </w:r>
      <w:r w:rsidRPr="00D947B2">
        <w:rPr>
          <w:rFonts w:cs="Times New Roman"/>
          <w:color w:val="215E99" w:themeColor="text2" w:themeTint="BF"/>
        </w:rPr>
        <w:t>winn</w:t>
      </w:r>
      <w:r w:rsidR="001250A8" w:rsidRPr="00D947B2">
        <w:rPr>
          <w:rFonts w:cs="Times New Roman"/>
          <w:color w:val="215E99" w:themeColor="text2" w:themeTint="BF"/>
        </w:rPr>
        <w:t>ing variant, as portrayed in</w:t>
      </w:r>
      <w:r w:rsidR="00B84249" w:rsidRPr="00D947B2">
        <w:rPr>
          <w:rFonts w:cs="Times New Roman"/>
          <w:color w:val="215E99" w:themeColor="text2" w:themeTint="BF"/>
        </w:rPr>
        <w:t xml:space="preserve"> </w:t>
      </w:r>
      <w:r w:rsidR="00B84249" w:rsidRPr="00D947B2">
        <w:rPr>
          <w:rFonts w:cs="Times New Roman"/>
          <w:color w:val="215E99" w:themeColor="text2" w:themeTint="BF"/>
        </w:rPr>
        <w:fldChar w:fldCharType="begin"/>
      </w:r>
      <w:r w:rsidR="00B84249" w:rsidRPr="00D947B2">
        <w:rPr>
          <w:rFonts w:cs="Times New Roman"/>
          <w:color w:val="215E99" w:themeColor="text2" w:themeTint="BF"/>
        </w:rPr>
        <w:instrText xml:space="preserve"> REF _Ref235890264 \h </w:instrText>
      </w:r>
      <w:r w:rsidR="00B84249" w:rsidRPr="00D947B2">
        <w:rPr>
          <w:rFonts w:cs="Times New Roman"/>
          <w:color w:val="215E99" w:themeColor="text2" w:themeTint="BF"/>
        </w:rPr>
      </w:r>
      <w:r w:rsidR="00B84249" w:rsidRPr="00D947B2">
        <w:rPr>
          <w:rFonts w:cs="Times New Roman"/>
          <w:color w:val="215E99" w:themeColor="text2" w:themeTint="BF"/>
        </w:rPr>
        <w:fldChar w:fldCharType="separate"/>
      </w:r>
      <w:r w:rsidR="00B84249" w:rsidRPr="00D947B2">
        <w:rPr>
          <w:color w:val="215E99" w:themeColor="text2" w:themeTint="BF"/>
        </w:rPr>
        <w:t xml:space="preserve">Table </w:t>
      </w:r>
      <w:r w:rsidR="00B84249" w:rsidRPr="00D947B2">
        <w:rPr>
          <w:noProof/>
          <w:color w:val="215E99" w:themeColor="text2" w:themeTint="BF"/>
        </w:rPr>
        <w:t>8</w:t>
      </w:r>
      <w:r w:rsidR="00B84249" w:rsidRPr="00D947B2">
        <w:rPr>
          <w:rFonts w:cs="Times New Roman"/>
          <w:color w:val="215E99" w:themeColor="text2" w:themeTint="BF"/>
        </w:rPr>
        <w:fldChar w:fldCharType="end"/>
      </w:r>
      <w:r>
        <w:rPr>
          <w:rFonts w:cs="Times New Roman"/>
        </w:rPr>
        <w:t xml:space="preserve">. A general rule of thumb appears to be that the longer the lag, the more profitable the resulting strategy. This implies that the factors underlying divergence of realised output </w:t>
      </w:r>
      <w:r w:rsidR="00BD58D0">
        <w:rPr>
          <w:rFonts w:cs="Times New Roman"/>
        </w:rPr>
        <w:t xml:space="preserve">from forecasts </w:t>
      </w:r>
      <w:r w:rsidR="001250A8" w:rsidRPr="00D947B2">
        <w:rPr>
          <w:rFonts w:cs="Times New Roman"/>
          <w:color w:val="215E99" w:themeColor="text2" w:themeTint="BF"/>
        </w:rPr>
        <w:t xml:space="preserve">begin to </w:t>
      </w:r>
      <w:r w:rsidRPr="00D947B2">
        <w:rPr>
          <w:rFonts w:cs="Times New Roman"/>
          <w:color w:val="215E99" w:themeColor="text2" w:themeTint="BF"/>
        </w:rPr>
        <w:t xml:space="preserve">take </w:t>
      </w:r>
      <w:r w:rsidR="001250A8" w:rsidRPr="00D947B2">
        <w:rPr>
          <w:rFonts w:cs="Times New Roman"/>
          <w:color w:val="215E99" w:themeColor="text2" w:themeTint="BF"/>
        </w:rPr>
        <w:t xml:space="preserve">effect in equity markets </w:t>
      </w:r>
      <w:r w:rsidRPr="00D947B2">
        <w:rPr>
          <w:rFonts w:cs="Times New Roman"/>
          <w:color w:val="215E99" w:themeColor="text2" w:themeTint="BF"/>
        </w:rPr>
        <w:t xml:space="preserve">at least a month </w:t>
      </w:r>
      <w:r w:rsidR="001250A8" w:rsidRPr="00D947B2">
        <w:rPr>
          <w:rFonts w:cs="Times New Roman"/>
          <w:color w:val="215E99" w:themeColor="text2" w:themeTint="BF"/>
        </w:rPr>
        <w:t xml:space="preserve">after the reference date and continue to </w:t>
      </w:r>
      <w:r w:rsidRPr="00D947B2">
        <w:rPr>
          <w:rFonts w:cs="Times New Roman"/>
          <w:color w:val="215E99" w:themeColor="text2" w:themeTint="BF"/>
        </w:rPr>
        <w:t>translate to corresponding</w:t>
      </w:r>
      <w:r w:rsidR="001250A8" w:rsidRPr="00D947B2">
        <w:rPr>
          <w:rFonts w:cs="Times New Roman"/>
          <w:color w:val="215E99" w:themeColor="text2" w:themeTint="BF"/>
        </w:rPr>
        <w:t xml:space="preserve"> </w:t>
      </w:r>
      <w:r w:rsidRPr="00D947B2">
        <w:rPr>
          <w:rFonts w:cs="Times New Roman"/>
          <w:color w:val="215E99" w:themeColor="text2" w:themeTint="BF"/>
        </w:rPr>
        <w:t xml:space="preserve">valuations </w:t>
      </w:r>
      <w:r w:rsidR="001250A8" w:rsidRPr="00D947B2">
        <w:rPr>
          <w:rFonts w:cs="Times New Roman"/>
          <w:color w:val="215E99" w:themeColor="text2" w:themeTint="BF"/>
        </w:rPr>
        <w:t xml:space="preserve">throughout the rest of the quarter </w:t>
      </w:r>
      <w:r w:rsidRPr="00D947B2">
        <w:rPr>
          <w:rFonts w:cs="Times New Roman"/>
          <w:color w:val="215E99" w:themeColor="text2" w:themeTint="BF"/>
        </w:rPr>
        <w:t>for mean-reversion variants</w:t>
      </w:r>
      <w:r w:rsidR="001250A8" w:rsidRPr="00D947B2">
        <w:rPr>
          <w:rFonts w:cs="Times New Roman"/>
          <w:color w:val="215E99" w:themeColor="text2" w:themeTint="BF"/>
        </w:rPr>
        <w:t>.</w:t>
      </w:r>
      <w:r w:rsidR="008D6364" w:rsidRPr="00D947B2">
        <w:rPr>
          <w:rFonts w:cs="Times New Roman"/>
          <w:color w:val="215E99" w:themeColor="text2" w:themeTint="BF"/>
        </w:rPr>
        <w:t xml:space="preserve"> This is aligned with literature findings whereby price drift persists for at least 60 trading days after the announcement of an earnings surprise</w:t>
      </w:r>
      <w:r w:rsidR="000408E4" w:rsidRPr="00D947B2">
        <w:rPr>
          <w:rFonts w:cs="Times New Roman"/>
          <w:color w:val="215E99" w:themeColor="text2" w:themeTint="BF"/>
        </w:rPr>
        <w:t xml:space="preserve"> and which</w:t>
      </w:r>
      <w:r w:rsidR="000408E4" w:rsidRPr="00D947B2">
        <w:rPr>
          <w:color w:val="215E99" w:themeColor="text2" w:themeTint="BF"/>
        </w:rPr>
        <w:t xml:space="preserve"> </w:t>
      </w:r>
      <w:r w:rsidR="000408E4" w:rsidRPr="00D947B2">
        <w:rPr>
          <w:rFonts w:cs="Times New Roman"/>
          <w:color w:val="215E99" w:themeColor="text2" w:themeTint="BF"/>
        </w:rPr>
        <w:t xml:space="preserve">gives empirical </w:t>
      </w:r>
      <w:r w:rsidR="000408E4" w:rsidRPr="00D947B2">
        <w:rPr>
          <w:rFonts w:cs="Times New Roman"/>
          <w:color w:val="215E99" w:themeColor="text2" w:themeTint="BF"/>
        </w:rPr>
        <w:lastRenderedPageBreak/>
        <w:t xml:space="preserve">precedent for information from a scheduled fundamental release taking weeks to be fully priced </w:t>
      </w:r>
      <w:sdt>
        <w:sdtPr>
          <w:rPr>
            <w:rFonts w:cs="Times New Roman"/>
            <w:color w:val="215E99" w:themeColor="text2" w:themeTint="BF"/>
          </w:rPr>
          <w:id w:val="-1850940794"/>
          <w:citation/>
        </w:sdtPr>
        <w:sdtContent>
          <w:r w:rsidR="000408E4" w:rsidRPr="00D947B2">
            <w:rPr>
              <w:rFonts w:cs="Times New Roman"/>
              <w:color w:val="215E99" w:themeColor="text2" w:themeTint="BF"/>
            </w:rPr>
            <w:fldChar w:fldCharType="begin"/>
          </w:r>
          <w:r w:rsidR="000408E4" w:rsidRPr="00D947B2">
            <w:rPr>
              <w:rFonts w:cs="Times New Roman"/>
              <w:color w:val="215E99" w:themeColor="text2" w:themeTint="BF"/>
            </w:rPr>
            <w:instrText xml:space="preserve"> CITATION Ber89 \l 2057 </w:instrText>
          </w:r>
          <w:r w:rsidR="000408E4" w:rsidRPr="00D947B2">
            <w:rPr>
              <w:rFonts w:cs="Times New Roman"/>
              <w:color w:val="215E99" w:themeColor="text2" w:themeTint="BF"/>
            </w:rPr>
            <w:fldChar w:fldCharType="separate"/>
          </w:r>
          <w:r w:rsidR="00334BDE" w:rsidRPr="00D947B2">
            <w:rPr>
              <w:rFonts w:cs="Times New Roman"/>
              <w:noProof/>
              <w:color w:val="215E99" w:themeColor="text2" w:themeTint="BF"/>
            </w:rPr>
            <w:t>(Bernard &amp; Thomas, 1989)</w:t>
          </w:r>
          <w:r w:rsidR="000408E4" w:rsidRPr="00D947B2">
            <w:rPr>
              <w:rFonts w:cs="Times New Roman"/>
              <w:color w:val="215E99" w:themeColor="text2" w:themeTint="BF"/>
            </w:rPr>
            <w:fldChar w:fldCharType="end"/>
          </w:r>
        </w:sdtContent>
      </w:sdt>
      <w:r w:rsidR="008D6364" w:rsidRPr="00D947B2">
        <w:rPr>
          <w:rFonts w:cs="Times New Roman"/>
          <w:color w:val="215E99" w:themeColor="text2" w:themeTint="BF"/>
        </w:rPr>
        <w:t>.</w:t>
      </w:r>
    </w:p>
    <w:p w14:paraId="127753C4" w14:textId="14FB572B" w:rsidR="00BD58D0" w:rsidRPr="00D947B2" w:rsidRDefault="00EB6591" w:rsidP="00664A01">
      <w:pPr>
        <w:spacing w:line="360" w:lineRule="auto"/>
        <w:ind w:firstLine="567"/>
        <w:rPr>
          <w:rFonts w:cs="Times New Roman"/>
          <w:color w:val="215E99" w:themeColor="text2" w:themeTint="BF"/>
        </w:rPr>
      </w:pPr>
      <w:r w:rsidRPr="00D947B2">
        <w:rPr>
          <w:rFonts w:cs="Times New Roman"/>
          <w:color w:val="215E99" w:themeColor="text2" w:themeTint="BF"/>
        </w:rPr>
        <w:t>A longer lag length is also more practical in terms of signal generation</w:t>
      </w:r>
      <w:r w:rsidR="005A45C1" w:rsidRPr="00D947B2">
        <w:rPr>
          <w:rFonts w:cs="Times New Roman"/>
          <w:color w:val="215E99" w:themeColor="text2" w:themeTint="BF"/>
        </w:rPr>
        <w:t>: 30 business days allow more time for macroeconomic data providers to publish TFP and GDP data</w:t>
      </w:r>
      <w:r w:rsidR="001250A8" w:rsidRPr="00D947B2">
        <w:rPr>
          <w:rFonts w:cs="Times New Roman"/>
          <w:color w:val="215E99" w:themeColor="text2" w:themeTint="BF"/>
        </w:rPr>
        <w:t xml:space="preserve"> and for the data to be processed for signal generation</w:t>
      </w:r>
      <w:r w:rsidR="005A45C1" w:rsidRPr="00D947B2">
        <w:rPr>
          <w:rFonts w:cs="Times New Roman"/>
          <w:color w:val="215E99" w:themeColor="text2" w:themeTint="BF"/>
        </w:rPr>
        <w:t>.</w:t>
      </w:r>
    </w:p>
    <w:p w14:paraId="6E7913A5" w14:textId="56D09C08" w:rsidR="00646A21" w:rsidRDefault="00646A21" w:rsidP="00646A21">
      <w:pPr>
        <w:pStyle w:val="Caption"/>
        <w:keepNext/>
      </w:pPr>
      <w:bookmarkStart w:id="74" w:name="_Ref235890264"/>
      <w:bookmarkStart w:id="75" w:name="_Ref232353644"/>
      <w:r>
        <w:t xml:space="preserve">Table </w:t>
      </w:r>
      <w:fldSimple w:instr=" SEQ Table \* ARABIC ">
        <w:r>
          <w:rPr>
            <w:noProof/>
          </w:rPr>
          <w:t>8</w:t>
        </w:r>
      </w:fldSimple>
      <w:bookmarkEnd w:id="74"/>
      <w:r>
        <w:t>: Unlevered S&amp;P500 MR signal lag results for 10y data length for all horizons</w:t>
      </w:r>
      <w:bookmarkEnd w:id="75"/>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42593B49" w14:textId="77777777" w:rsidTr="000546F4">
        <w:trPr>
          <w:trHeight w:val="285"/>
          <w:tblHeader/>
        </w:trPr>
        <w:tc>
          <w:tcPr>
            <w:tcW w:w="761" w:type="dxa"/>
            <w:noWrap/>
            <w:vAlign w:val="bottom"/>
          </w:tcPr>
          <w:p w14:paraId="283BD258" w14:textId="178D95D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1A014367" w14:textId="0511DDF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3D837A32" w14:textId="0231FD6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77F39758" w14:textId="32381EA2"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5701FA3C" w14:textId="3668FF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01E9C5F7" w14:textId="6E158D8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005C3301" w14:textId="5C040C0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6C1D6F86" w14:textId="5BCF5B03"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E28A513" w14:textId="4F6C9A2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796B4C8F" w14:textId="77777777" w:rsidTr="000777D7">
        <w:trPr>
          <w:trHeight w:val="285"/>
        </w:trPr>
        <w:tc>
          <w:tcPr>
            <w:tcW w:w="761" w:type="dxa"/>
            <w:noWrap/>
            <w:vAlign w:val="bottom"/>
          </w:tcPr>
          <w:p w14:paraId="74443C94" w14:textId="2F53B5A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8D4EA88" w14:textId="73F5E31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B364B7C" w14:textId="4670B1A9"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CFA9311" w14:textId="34487045"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03E89D70" w14:textId="7997099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DEC9640" w14:textId="09F2416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4CD071" w14:textId="37103BE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5E56BEC" w14:textId="3C4F637F" w:rsidR="000777D7" w:rsidRPr="00646A21" w:rsidRDefault="000777D7"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980BC1E" w14:textId="605FAA75"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14A89FB9" w14:textId="77777777" w:rsidTr="000777D7">
        <w:trPr>
          <w:trHeight w:val="285"/>
        </w:trPr>
        <w:tc>
          <w:tcPr>
            <w:tcW w:w="761" w:type="dxa"/>
            <w:noWrap/>
            <w:vAlign w:val="bottom"/>
          </w:tcPr>
          <w:p w14:paraId="24651252" w14:textId="2B5CF89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47C9DBE" w14:textId="1C5EA31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BBC6694" w14:textId="3395A1D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5B80C77" w14:textId="5AA414C2"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0C2FCC2" w14:textId="6E2C8B7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3677BE9" w14:textId="42677D68"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40986E5" w14:textId="7869555B"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C88AC39" w14:textId="209EB932"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71FE8189" w14:textId="6EBD5CE0"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42AEA3DA" w14:textId="77777777" w:rsidTr="000777D7">
        <w:trPr>
          <w:trHeight w:val="285"/>
        </w:trPr>
        <w:tc>
          <w:tcPr>
            <w:tcW w:w="761" w:type="dxa"/>
            <w:noWrap/>
            <w:vAlign w:val="bottom"/>
          </w:tcPr>
          <w:p w14:paraId="2404371A" w14:textId="3A76F25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0C2B171" w14:textId="757260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81E2373" w14:textId="501F06D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742E618" w14:textId="6A4F124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7C81EF19" w14:textId="3BC4BC8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FBE7DC2" w14:textId="49C5D0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9EB2FB3" w14:textId="796CC9D1"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E91D704" w14:textId="2B90E576"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88AE877" w14:textId="42EFFAA9"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030894F1" w14:textId="77777777" w:rsidTr="001250A8">
        <w:trPr>
          <w:trHeight w:val="285"/>
        </w:trPr>
        <w:tc>
          <w:tcPr>
            <w:tcW w:w="761" w:type="dxa"/>
            <w:shd w:val="clear" w:color="auto" w:fill="E8E8E8" w:themeFill="background2"/>
            <w:noWrap/>
            <w:vAlign w:val="bottom"/>
          </w:tcPr>
          <w:p w14:paraId="40D0AFD2" w14:textId="3D3817C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0F5EC06" w14:textId="6A434F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56C68C4" w14:textId="13E3A15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AFBDEB9" w14:textId="03ED94FA"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2B9C4FE7" w14:textId="56606B0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26B20B97" w14:textId="4DF1E37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7735BF3" w14:textId="4CC4E72D"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F9B46AE" w14:textId="5984877C"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ADF4B95" w14:textId="2A534B0C"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3276DCB8" w14:textId="77777777" w:rsidTr="001250A8">
        <w:trPr>
          <w:trHeight w:val="285"/>
        </w:trPr>
        <w:tc>
          <w:tcPr>
            <w:tcW w:w="761" w:type="dxa"/>
            <w:shd w:val="clear" w:color="auto" w:fill="E8E8E8" w:themeFill="background2"/>
            <w:noWrap/>
            <w:vAlign w:val="bottom"/>
          </w:tcPr>
          <w:p w14:paraId="7B468D4E" w14:textId="2567BE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CA7EC89" w14:textId="7846E58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12A36A3" w14:textId="6F7B695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7ED026" w14:textId="61133EAC"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0B041FD8" w14:textId="64EAF6F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846535F" w14:textId="4B7BFA27"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CF93C4C" w14:textId="093891E3"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008B392F" w14:textId="17466032"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19FB5B86" w14:textId="655AF014"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30D89CA" w14:textId="77777777" w:rsidTr="001250A8">
        <w:trPr>
          <w:trHeight w:val="285"/>
        </w:trPr>
        <w:tc>
          <w:tcPr>
            <w:tcW w:w="761" w:type="dxa"/>
            <w:shd w:val="clear" w:color="auto" w:fill="E8E8E8" w:themeFill="background2"/>
            <w:noWrap/>
            <w:vAlign w:val="bottom"/>
          </w:tcPr>
          <w:p w14:paraId="14FE570A" w14:textId="42BB5B6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C5DC616" w14:textId="52D33CF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48547AF" w14:textId="462279DE"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81BCAA1" w14:textId="2019244E"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5D397C52" w14:textId="361E7DC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1633D1F" w14:textId="14D76E0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572C6DE1" w14:textId="227862B0"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E80439A" w14:textId="54670886"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1E732C6" w14:textId="1B32612D"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170676D3" w14:textId="77777777" w:rsidTr="000777D7">
        <w:trPr>
          <w:trHeight w:val="285"/>
        </w:trPr>
        <w:tc>
          <w:tcPr>
            <w:tcW w:w="761" w:type="dxa"/>
            <w:noWrap/>
            <w:vAlign w:val="bottom"/>
          </w:tcPr>
          <w:p w14:paraId="696C123A" w14:textId="5C3BCC2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204210C" w14:textId="63B48A3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374AB5E" w14:textId="77DC9DD6"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DDEFF1A" w14:textId="47E6624D"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ED6CFF" w14:textId="3BAEB2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7B69B2" w14:textId="0D347F8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92C3A2" w14:textId="6B26FB74"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B67DBF8" w14:textId="2315CBB0"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6C9DA84C" w14:textId="2F6A6FCD"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D395C12" w14:textId="77777777" w:rsidTr="000777D7">
        <w:trPr>
          <w:trHeight w:val="285"/>
        </w:trPr>
        <w:tc>
          <w:tcPr>
            <w:tcW w:w="761" w:type="dxa"/>
            <w:noWrap/>
            <w:vAlign w:val="bottom"/>
          </w:tcPr>
          <w:p w14:paraId="6E094C4C" w14:textId="3D6887F3"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5C10308" w14:textId="6997EEE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89E3AD4" w14:textId="08741760"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943804D" w14:textId="78C9AD3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D9DE708" w14:textId="603D86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DB50EAC" w14:textId="653535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600C490" w14:textId="5CF32FF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6818740" w14:textId="036CE714"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1FAE29C0" w14:textId="4DE35F22"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22C37AA4" w14:textId="77777777" w:rsidTr="000777D7">
        <w:trPr>
          <w:trHeight w:val="285"/>
        </w:trPr>
        <w:tc>
          <w:tcPr>
            <w:tcW w:w="761" w:type="dxa"/>
            <w:noWrap/>
            <w:vAlign w:val="bottom"/>
          </w:tcPr>
          <w:p w14:paraId="0C8DE3B4" w14:textId="22166C6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A65169B" w14:textId="694AFC9A"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3210436" w14:textId="5962F967"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4AB6588" w14:textId="334147A9"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E62EB0C" w14:textId="0A2E746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3E000A1" w14:textId="7BC3A07E"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384EF16" w14:textId="29D1B1FC"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DD50D95" w14:textId="3123EBE9"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7FDCC0E6" w14:textId="4ED1B4BA"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3DDE4B20" w14:textId="77777777" w:rsidTr="001250A8">
        <w:trPr>
          <w:trHeight w:val="285"/>
        </w:trPr>
        <w:tc>
          <w:tcPr>
            <w:tcW w:w="761" w:type="dxa"/>
            <w:shd w:val="clear" w:color="auto" w:fill="E8E8E8" w:themeFill="background2"/>
            <w:noWrap/>
            <w:vAlign w:val="bottom"/>
          </w:tcPr>
          <w:p w14:paraId="4044BD3F" w14:textId="5C43B9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81CE14C" w14:textId="56063F1E"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76FBD80E" w14:textId="2F492CC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369C7AD0" w14:textId="5FE66AB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203C6E" w14:textId="72E1F11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BBB0AA5" w14:textId="3693B21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1944F1C" w14:textId="6FA52785"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1AB9FB1" w14:textId="099CAC96"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24F6E270" w14:textId="49303E0D"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14562C9A" w14:textId="77777777" w:rsidTr="001250A8">
        <w:trPr>
          <w:trHeight w:val="285"/>
        </w:trPr>
        <w:tc>
          <w:tcPr>
            <w:tcW w:w="761" w:type="dxa"/>
            <w:shd w:val="clear" w:color="auto" w:fill="E8E8E8" w:themeFill="background2"/>
            <w:noWrap/>
            <w:vAlign w:val="bottom"/>
          </w:tcPr>
          <w:p w14:paraId="13F4D704" w14:textId="0CD9AD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2E98214" w14:textId="315BD81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3301A00" w14:textId="706F5059"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7623896" w14:textId="7E2692F7"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7E218A03" w14:textId="5E6749F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7B885C8" w14:textId="54433EBC"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CF12AB1" w14:textId="2057C1EA"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AFF8465" w14:textId="419BB0B5"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0CE9388D" w14:textId="7242300C"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17FAFD2E" w14:textId="77777777" w:rsidTr="001250A8">
        <w:trPr>
          <w:trHeight w:val="285"/>
        </w:trPr>
        <w:tc>
          <w:tcPr>
            <w:tcW w:w="761" w:type="dxa"/>
            <w:shd w:val="clear" w:color="auto" w:fill="E8E8E8" w:themeFill="background2"/>
            <w:noWrap/>
            <w:vAlign w:val="bottom"/>
          </w:tcPr>
          <w:p w14:paraId="48F9BE7A" w14:textId="7AD957F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00D2071" w14:textId="4C05DC6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2A26BE4" w14:textId="26768C1A"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C11BF54" w14:textId="188F95DA"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FE5C785" w14:textId="2A7E04BA"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D24072A" w14:textId="65E6EA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A33CBE6" w14:textId="6751202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021F0EC" w14:textId="295CBE35"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2F834319" w14:textId="765C49BB"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2D71418F" w14:textId="77777777" w:rsidTr="000777D7">
        <w:trPr>
          <w:trHeight w:val="285"/>
        </w:trPr>
        <w:tc>
          <w:tcPr>
            <w:tcW w:w="761" w:type="dxa"/>
            <w:noWrap/>
            <w:vAlign w:val="bottom"/>
          </w:tcPr>
          <w:p w14:paraId="12CF89CE" w14:textId="3F5A1B2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EE6713D" w14:textId="4D579089"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992FCFD" w14:textId="37E8D44C"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070048DC" w14:textId="7ECBD2CC"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30F7D652" w14:textId="24D65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EE5DCAF" w14:textId="35545FD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34FF7B2" w14:textId="224FF638"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DDE447F" w14:textId="1815C5E9" w:rsidR="000777D7" w:rsidRPr="00646A21" w:rsidRDefault="000777D7" w:rsidP="00646A21">
            <w:pPr>
              <w:spacing w:line="360" w:lineRule="auto"/>
              <w:rPr>
                <w:rFonts w:cs="Times New Roman"/>
                <w:sz w:val="20"/>
                <w:szCs w:val="20"/>
              </w:rPr>
            </w:pPr>
            <w:r w:rsidRPr="00646A21">
              <w:rPr>
                <w:rFonts w:cs="Times New Roman"/>
                <w:color w:val="000000"/>
                <w:sz w:val="20"/>
                <w:szCs w:val="20"/>
              </w:rPr>
              <w:t>-0.2</w:t>
            </w:r>
          </w:p>
        </w:tc>
        <w:tc>
          <w:tcPr>
            <w:tcW w:w="708" w:type="dxa"/>
            <w:noWrap/>
            <w:vAlign w:val="bottom"/>
          </w:tcPr>
          <w:p w14:paraId="4EF1C3EF" w14:textId="7E04FFAF"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r>
      <w:tr w:rsidR="000777D7" w:rsidRPr="00D61148" w14:paraId="478088B7" w14:textId="77777777" w:rsidTr="000777D7">
        <w:trPr>
          <w:trHeight w:val="285"/>
        </w:trPr>
        <w:tc>
          <w:tcPr>
            <w:tcW w:w="761" w:type="dxa"/>
            <w:noWrap/>
            <w:vAlign w:val="bottom"/>
          </w:tcPr>
          <w:p w14:paraId="6CECE263" w14:textId="79CBD36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6B5EF31" w14:textId="186E754F"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CA61520" w14:textId="21ECFCF9"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2A853CCD" w14:textId="084FD9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47A4596" w14:textId="2D937E7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CC5F69" w14:textId="26FC443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7529C4" w14:textId="20C2EDD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1D03053" w14:textId="1913E88C" w:rsidR="000777D7" w:rsidRPr="00646A21" w:rsidRDefault="000777D7"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74BC2FD4" w14:textId="6E48D3A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785EEEEC" w14:textId="77777777" w:rsidTr="000777D7">
        <w:trPr>
          <w:trHeight w:val="285"/>
        </w:trPr>
        <w:tc>
          <w:tcPr>
            <w:tcW w:w="761" w:type="dxa"/>
            <w:noWrap/>
            <w:vAlign w:val="bottom"/>
          </w:tcPr>
          <w:p w14:paraId="683546FE" w14:textId="32B1597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EF15B68" w14:textId="58C1B27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C4C9C84" w14:textId="19E8A50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521D57D5" w14:textId="0D1096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4ABF652A" w14:textId="505A332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2B98CD7B" w14:textId="2F68B68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00FBDA1" w14:textId="5F30548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16EA8A14" w14:textId="5C28A5C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-0.29</w:t>
            </w:r>
          </w:p>
        </w:tc>
        <w:tc>
          <w:tcPr>
            <w:tcW w:w="708" w:type="dxa"/>
            <w:noWrap/>
            <w:vAlign w:val="bottom"/>
          </w:tcPr>
          <w:p w14:paraId="639E68AC" w14:textId="6892F9E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-0.35</w:t>
            </w:r>
          </w:p>
        </w:tc>
      </w:tr>
      <w:tr w:rsidR="000777D7" w:rsidRPr="00D61148" w14:paraId="367E245D" w14:textId="77777777" w:rsidTr="001250A8">
        <w:trPr>
          <w:trHeight w:val="285"/>
        </w:trPr>
        <w:tc>
          <w:tcPr>
            <w:tcW w:w="761" w:type="dxa"/>
            <w:shd w:val="clear" w:color="auto" w:fill="E8E8E8" w:themeFill="background2"/>
            <w:noWrap/>
            <w:vAlign w:val="bottom"/>
          </w:tcPr>
          <w:p w14:paraId="65FC9B1F" w14:textId="75566C8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6D7CF9A" w14:textId="0F8E757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0440A88" w14:textId="673C80B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0D54D71B" w14:textId="1723A2D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0ACCD62B" w14:textId="4D2AACD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F40DB4D" w14:textId="7936217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62A1535" w14:textId="2CAF2FF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77C4C06" w14:textId="57CF1CA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02821A85" w14:textId="71C876B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0.76</w:t>
            </w:r>
          </w:p>
        </w:tc>
      </w:tr>
      <w:tr w:rsidR="000777D7" w:rsidRPr="00D61148" w14:paraId="524D0255" w14:textId="77777777" w:rsidTr="001250A8">
        <w:trPr>
          <w:trHeight w:val="285"/>
        </w:trPr>
        <w:tc>
          <w:tcPr>
            <w:tcW w:w="761" w:type="dxa"/>
            <w:shd w:val="clear" w:color="auto" w:fill="E8E8E8" w:themeFill="background2"/>
            <w:noWrap/>
            <w:vAlign w:val="bottom"/>
          </w:tcPr>
          <w:p w14:paraId="239193FF" w14:textId="4D574C5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2E7663F" w14:textId="2919C8C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24A32BD" w14:textId="5D3771B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3894AD0" w14:textId="3311B4D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1507D25A" w14:textId="4953B3F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81D706E" w14:textId="2B2CAB8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C6F0C78" w14:textId="6BBC4F5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B3E2FA2" w14:textId="323D013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1A5F62A7" w14:textId="517A449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1CD089BE" w14:textId="77777777" w:rsidTr="001250A8">
        <w:trPr>
          <w:trHeight w:val="285"/>
        </w:trPr>
        <w:tc>
          <w:tcPr>
            <w:tcW w:w="761" w:type="dxa"/>
            <w:shd w:val="clear" w:color="auto" w:fill="E8E8E8" w:themeFill="background2"/>
            <w:noWrap/>
            <w:vAlign w:val="bottom"/>
          </w:tcPr>
          <w:p w14:paraId="29099E70" w14:textId="12A5623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10FECE0" w14:textId="789742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FF4471" w14:textId="77ED8BBE"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DF14849" w14:textId="5E2C870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6F234A" w14:textId="0A0C815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EA990A5" w14:textId="2AB59689"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1EDDB7" w14:textId="689A27C7"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D2C6BCD" w14:textId="5D014A91"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D6E8E15" w14:textId="1046D99A" w:rsidR="000777D7" w:rsidRPr="00646A21" w:rsidRDefault="000777D7" w:rsidP="00646A21">
            <w:pPr>
              <w:spacing w:line="360" w:lineRule="auto"/>
              <w:rPr>
                <w:rFonts w:cs="Times New Roman"/>
                <w:sz w:val="20"/>
                <w:szCs w:val="20"/>
              </w:rPr>
            </w:pPr>
            <w:r w:rsidRPr="00646A21">
              <w:rPr>
                <w:rFonts w:cs="Times New Roman"/>
                <w:color w:val="000000"/>
                <w:sz w:val="20"/>
                <w:szCs w:val="20"/>
              </w:rPr>
              <w:t>0.38</w:t>
            </w:r>
          </w:p>
        </w:tc>
      </w:tr>
    </w:tbl>
    <w:p w14:paraId="4CF53488"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2411D29" w14:textId="77777777" w:rsidR="00646A21" w:rsidRDefault="00646A21" w:rsidP="00664A01">
      <w:pPr>
        <w:spacing w:line="360" w:lineRule="auto"/>
        <w:ind w:firstLine="567"/>
        <w:rPr>
          <w:rFonts w:cs="Times New Roman"/>
        </w:rPr>
      </w:pPr>
    </w:p>
    <w:p w14:paraId="0824018A" w14:textId="6D2A12EE" w:rsidR="002B67E6" w:rsidRDefault="00BD58D0" w:rsidP="00664A01">
      <w:pPr>
        <w:spacing w:line="360" w:lineRule="auto"/>
        <w:ind w:firstLine="567"/>
        <w:rPr>
          <w:rFonts w:cs="Times New Roman"/>
        </w:rPr>
      </w:pPr>
      <w:r>
        <w:rPr>
          <w:rFonts w:cs="Times New Roman"/>
        </w:rPr>
        <w:t>The reverse is true for momentum strategies</w:t>
      </w:r>
      <w:r w:rsidR="001250A8">
        <w:rPr>
          <w:rFonts w:cs="Times New Roman"/>
        </w:rPr>
        <w:t xml:space="preserve"> </w:t>
      </w:r>
      <w:r w:rsidR="001250A8" w:rsidRPr="00D947B2">
        <w:rPr>
          <w:rFonts w:cs="Times New Roman"/>
          <w:color w:val="215E99" w:themeColor="text2" w:themeTint="BF"/>
        </w:rPr>
        <w:t>in</w:t>
      </w:r>
      <w:r w:rsidR="00B84249" w:rsidRPr="00D947B2">
        <w:rPr>
          <w:rFonts w:cs="Times New Roman"/>
          <w:color w:val="215E99" w:themeColor="text2" w:themeTint="BF"/>
        </w:rPr>
        <w:t xml:space="preserve"> </w:t>
      </w:r>
      <w:r w:rsidR="00B84249" w:rsidRPr="00D947B2">
        <w:rPr>
          <w:rFonts w:cs="Times New Roman"/>
          <w:color w:val="215E99" w:themeColor="text2" w:themeTint="BF"/>
        </w:rPr>
        <w:fldChar w:fldCharType="begin"/>
      </w:r>
      <w:r w:rsidR="00B84249" w:rsidRPr="00D947B2">
        <w:rPr>
          <w:rFonts w:cs="Times New Roman"/>
          <w:color w:val="215E99" w:themeColor="text2" w:themeTint="BF"/>
        </w:rPr>
        <w:instrText xml:space="preserve"> REF _Ref235890282 \h </w:instrText>
      </w:r>
      <w:r w:rsidR="00B84249" w:rsidRPr="00D947B2">
        <w:rPr>
          <w:rFonts w:cs="Times New Roman"/>
          <w:color w:val="215E99" w:themeColor="text2" w:themeTint="BF"/>
        </w:rPr>
      </w:r>
      <w:r w:rsidR="00B84249" w:rsidRPr="00D947B2">
        <w:rPr>
          <w:rFonts w:cs="Times New Roman"/>
          <w:color w:val="215E99" w:themeColor="text2" w:themeTint="BF"/>
        </w:rPr>
        <w:fldChar w:fldCharType="separate"/>
      </w:r>
      <w:r w:rsidR="00B84249" w:rsidRPr="00D947B2">
        <w:rPr>
          <w:color w:val="215E99" w:themeColor="text2" w:themeTint="BF"/>
        </w:rPr>
        <w:t xml:space="preserve">Table </w:t>
      </w:r>
      <w:r w:rsidR="00B84249" w:rsidRPr="00D947B2">
        <w:rPr>
          <w:noProof/>
          <w:color w:val="215E99" w:themeColor="text2" w:themeTint="BF"/>
        </w:rPr>
        <w:t>9</w:t>
      </w:r>
      <w:r w:rsidR="00B84249" w:rsidRPr="00D947B2">
        <w:rPr>
          <w:rFonts w:cs="Times New Roman"/>
          <w:color w:val="215E99" w:themeColor="text2" w:themeTint="BF"/>
        </w:rPr>
        <w:fldChar w:fldCharType="end"/>
      </w:r>
      <w:r>
        <w:rPr>
          <w:rFonts w:cs="Times New Roman"/>
        </w:rPr>
        <w:t xml:space="preserve">: 10b appears to produce higher net SR. This implies </w:t>
      </w:r>
      <w:r w:rsidR="00AA0AB2">
        <w:rPr>
          <w:rFonts w:cs="Times New Roman"/>
        </w:rPr>
        <w:t>that forecast</w:t>
      </w:r>
      <w:r>
        <w:rPr>
          <w:rFonts w:cs="Times New Roman"/>
        </w:rPr>
        <w:t xml:space="preserve"> supremacy relative to realised output </w:t>
      </w:r>
      <w:r w:rsidR="00AA0AB2">
        <w:rPr>
          <w:rFonts w:cs="Times New Roman"/>
        </w:rPr>
        <w:t xml:space="preserve">takes </w:t>
      </w:r>
      <w:r>
        <w:rPr>
          <w:rFonts w:cs="Times New Roman"/>
        </w:rPr>
        <w:t xml:space="preserve">less </w:t>
      </w:r>
      <w:r w:rsidR="00AA0AB2">
        <w:rPr>
          <w:rFonts w:cs="Times New Roman"/>
        </w:rPr>
        <w:t>time for</w:t>
      </w:r>
      <w:r w:rsidR="00CB5697">
        <w:rPr>
          <w:rFonts w:cs="Times New Roman"/>
        </w:rPr>
        <w:t xml:space="preserve"> </w:t>
      </w:r>
      <w:r w:rsidR="00AA0AB2">
        <w:rPr>
          <w:rFonts w:cs="Times New Roman"/>
        </w:rPr>
        <w:t>equities to price in for momentum variants.</w:t>
      </w:r>
      <w:r>
        <w:rPr>
          <w:rFonts w:cs="Times New Roman"/>
        </w:rPr>
        <w:t xml:space="preserve"> In other words, the sooner a position is taken following the realisation that output is not at the level its forecast suggests it should be, the more likely it is that a corresponding gain can be made in the </w:t>
      </w:r>
      <w:r w:rsidR="00CB5697">
        <w:rPr>
          <w:rFonts w:cs="Times New Roman"/>
        </w:rPr>
        <w:t xml:space="preserve">associated </w:t>
      </w:r>
      <w:r>
        <w:rPr>
          <w:rFonts w:cs="Times New Roman"/>
        </w:rPr>
        <w:t>asset. However, this phenomenon is not as clear as with the 30b signal lags in mean-reversion</w:t>
      </w:r>
      <w:r w:rsidR="00CB5697">
        <w:rPr>
          <w:rFonts w:cs="Times New Roman"/>
        </w:rPr>
        <w:t xml:space="preserve"> </w:t>
      </w:r>
      <w:r w:rsidR="00CB5697" w:rsidRPr="00D947B2">
        <w:rPr>
          <w:rFonts w:cs="Times New Roman"/>
          <w:color w:val="215E99" w:themeColor="text2" w:themeTint="BF"/>
        </w:rPr>
        <w:t xml:space="preserve">whereby the 10b lag does not end victorious in two out of </w:t>
      </w:r>
      <w:r w:rsidR="00B42D69" w:rsidRPr="00D947B2">
        <w:rPr>
          <w:rFonts w:cs="Times New Roman"/>
          <w:color w:val="215E99" w:themeColor="text2" w:themeTint="BF"/>
        </w:rPr>
        <w:t xml:space="preserve">six </w:t>
      </w:r>
      <w:r w:rsidR="00CB5697" w:rsidRPr="00D947B2">
        <w:rPr>
          <w:rFonts w:cs="Times New Roman"/>
          <w:color w:val="215E99" w:themeColor="text2" w:themeTint="BF"/>
        </w:rPr>
        <w:t>momentum horizons</w:t>
      </w:r>
      <w:r>
        <w:rPr>
          <w:rFonts w:cs="Times New Roman"/>
        </w:rPr>
        <w:t>.</w:t>
      </w:r>
    </w:p>
    <w:p w14:paraId="701923D4" w14:textId="1FFABC31" w:rsidR="00646A21" w:rsidRDefault="00646A21" w:rsidP="00646A21">
      <w:pPr>
        <w:pStyle w:val="Caption"/>
        <w:keepNext/>
      </w:pPr>
      <w:bookmarkStart w:id="76" w:name="_Ref235890282"/>
      <w:bookmarkStart w:id="77" w:name="_Ref232353707"/>
      <w:r>
        <w:lastRenderedPageBreak/>
        <w:t xml:space="preserve">Table </w:t>
      </w:r>
      <w:fldSimple w:instr=" SEQ Table \* ARABIC ">
        <w:r>
          <w:rPr>
            <w:noProof/>
          </w:rPr>
          <w:t>9</w:t>
        </w:r>
      </w:fldSimple>
      <w:bookmarkEnd w:id="76"/>
      <w:r>
        <w:t>: Unlevered S&amp;P500 MOM signal lag results for 10y data length for all horizons</w:t>
      </w:r>
      <w:bookmarkEnd w:id="77"/>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6B30D674" w14:textId="77777777" w:rsidTr="000546F4">
        <w:trPr>
          <w:trHeight w:val="285"/>
          <w:tblHeader/>
        </w:trPr>
        <w:tc>
          <w:tcPr>
            <w:tcW w:w="761" w:type="dxa"/>
            <w:noWrap/>
            <w:vAlign w:val="bottom"/>
          </w:tcPr>
          <w:p w14:paraId="2277AFFB" w14:textId="67DE2C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64A6F56A" w14:textId="5C87B1E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7421DD6A" w14:textId="59DBB55A"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523819A7" w14:textId="2A704AB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4D3CF61B" w14:textId="09C4387D"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36BA4CDD" w14:textId="6EE2F4D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24239912" w14:textId="37CA0BE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04B418C4" w14:textId="0E50123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6A4CD9C" w14:textId="00303057"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3B4750C7" w14:textId="77777777" w:rsidTr="000777D7">
        <w:trPr>
          <w:trHeight w:val="285"/>
        </w:trPr>
        <w:tc>
          <w:tcPr>
            <w:tcW w:w="761" w:type="dxa"/>
            <w:noWrap/>
            <w:vAlign w:val="bottom"/>
          </w:tcPr>
          <w:p w14:paraId="4BA00990" w14:textId="15B6D72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59BC908" w14:textId="3DF1AC8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47C0B13" w14:textId="5861BCDD"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5C1C992" w14:textId="1DB5D5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665EAE91" w14:textId="4DFF48E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95BEA48" w14:textId="16CC1E0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637C4CB" w14:textId="4E2A52C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4856429" w14:textId="3AE4D730"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FA474EA" w14:textId="2D65ABA7"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1CEA76A3" w14:textId="77777777" w:rsidTr="000777D7">
        <w:trPr>
          <w:trHeight w:val="285"/>
        </w:trPr>
        <w:tc>
          <w:tcPr>
            <w:tcW w:w="761" w:type="dxa"/>
            <w:noWrap/>
            <w:vAlign w:val="bottom"/>
          </w:tcPr>
          <w:p w14:paraId="39F2AD5F" w14:textId="35865D6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DF1EF81" w14:textId="3BEC554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57DE11C" w14:textId="4B21C0A8"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931C052" w14:textId="47780FC9"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44ABD8C3" w14:textId="49E5802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FA79BEA" w14:textId="0C9031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152924" w14:textId="6DA3CEB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2D80858" w14:textId="1A46FA87"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422A079F" w14:textId="232B85C7"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3D8D3464" w14:textId="77777777" w:rsidTr="000777D7">
        <w:trPr>
          <w:trHeight w:val="285"/>
        </w:trPr>
        <w:tc>
          <w:tcPr>
            <w:tcW w:w="761" w:type="dxa"/>
            <w:noWrap/>
            <w:vAlign w:val="bottom"/>
          </w:tcPr>
          <w:p w14:paraId="69D605E2" w14:textId="605C4C8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2AC918E" w14:textId="79279B1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158E85A" w14:textId="79F03AD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AD69087" w14:textId="3CADFF74"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47337A0" w14:textId="4B68C50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329D1E3" w14:textId="7FE7650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665C65B" w14:textId="1C8B5C5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977898B" w14:textId="480B0A46" w:rsidR="000777D7" w:rsidRPr="00646A21" w:rsidRDefault="000777D7" w:rsidP="00646A21">
            <w:pPr>
              <w:spacing w:line="360" w:lineRule="auto"/>
              <w:rPr>
                <w:rFonts w:cs="Times New Roman"/>
                <w:sz w:val="20"/>
                <w:szCs w:val="20"/>
              </w:rPr>
            </w:pPr>
            <w:r w:rsidRPr="00646A21">
              <w:rPr>
                <w:rFonts w:cs="Times New Roman"/>
                <w:color w:val="000000"/>
                <w:sz w:val="20"/>
                <w:szCs w:val="20"/>
              </w:rPr>
              <w:t>-1.17</w:t>
            </w:r>
          </w:p>
        </w:tc>
        <w:tc>
          <w:tcPr>
            <w:tcW w:w="708" w:type="dxa"/>
            <w:noWrap/>
            <w:vAlign w:val="bottom"/>
          </w:tcPr>
          <w:p w14:paraId="3C9C76BE" w14:textId="4D65D981"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5A559004" w14:textId="77777777" w:rsidTr="001250A8">
        <w:trPr>
          <w:trHeight w:val="285"/>
        </w:trPr>
        <w:tc>
          <w:tcPr>
            <w:tcW w:w="761" w:type="dxa"/>
            <w:shd w:val="clear" w:color="auto" w:fill="E8E8E8" w:themeFill="background2"/>
            <w:noWrap/>
            <w:vAlign w:val="bottom"/>
          </w:tcPr>
          <w:p w14:paraId="6D1FB8AB" w14:textId="6670FFF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4FC57E0" w14:textId="2D51DDA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FC431FA" w14:textId="5E333241"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4BDF233" w14:textId="5E43808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36017914" w14:textId="29061C6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18EB321" w14:textId="554C2B9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7AE20B" w14:textId="1DA0F43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73E6696" w14:textId="50B34E38"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E1566AF" w14:textId="29D4C84C"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DC7291C" w14:textId="77777777" w:rsidTr="001250A8">
        <w:trPr>
          <w:trHeight w:val="285"/>
        </w:trPr>
        <w:tc>
          <w:tcPr>
            <w:tcW w:w="761" w:type="dxa"/>
            <w:shd w:val="clear" w:color="auto" w:fill="E8E8E8" w:themeFill="background2"/>
            <w:noWrap/>
            <w:vAlign w:val="bottom"/>
          </w:tcPr>
          <w:p w14:paraId="1F82C41E" w14:textId="730CCC6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6AA847E" w14:textId="3293B1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A9CE90" w14:textId="7B7FCBA6"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66164C" w14:textId="5D12E77E"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56722CFC" w14:textId="0CDB263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534B568" w14:textId="2B56657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2204C46" w14:textId="405B8B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C1AC5B7" w14:textId="48F9FEFA"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4ED71887" w14:textId="786A044F"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62E7A73D" w14:textId="77777777" w:rsidTr="001250A8">
        <w:trPr>
          <w:trHeight w:val="285"/>
        </w:trPr>
        <w:tc>
          <w:tcPr>
            <w:tcW w:w="761" w:type="dxa"/>
            <w:shd w:val="clear" w:color="auto" w:fill="E8E8E8" w:themeFill="background2"/>
            <w:noWrap/>
            <w:vAlign w:val="bottom"/>
          </w:tcPr>
          <w:p w14:paraId="5C811F04" w14:textId="59EB7077"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608FC26E" w14:textId="7FAB7C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22D7F9" w14:textId="32B3780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01C40F0D" w14:textId="04666E9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598223E9" w14:textId="451E6CF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0A898B5" w14:textId="5DCD8B7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EF73A4A" w14:textId="1768085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3D83D6F7" w14:textId="5A10F77B"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2CE2B4FB" w14:textId="1C0B8555"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2124C007" w14:textId="77777777" w:rsidTr="000777D7">
        <w:trPr>
          <w:trHeight w:val="285"/>
        </w:trPr>
        <w:tc>
          <w:tcPr>
            <w:tcW w:w="761" w:type="dxa"/>
            <w:noWrap/>
            <w:vAlign w:val="bottom"/>
          </w:tcPr>
          <w:p w14:paraId="6C07B4E9" w14:textId="0268E1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EB4421B" w14:textId="6A1AAD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4590290" w14:textId="6F441EE3"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5C438C9" w14:textId="7A866121"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13C35522" w14:textId="614E2BD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7A5B239" w14:textId="7D63276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AB30960" w14:textId="0C89878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17B8B75" w14:textId="52B7C993"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08DC4659" w14:textId="60B28B8C"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6E9E11B9" w14:textId="77777777" w:rsidTr="000777D7">
        <w:trPr>
          <w:trHeight w:val="285"/>
        </w:trPr>
        <w:tc>
          <w:tcPr>
            <w:tcW w:w="761" w:type="dxa"/>
            <w:noWrap/>
            <w:vAlign w:val="bottom"/>
          </w:tcPr>
          <w:p w14:paraId="19E78651" w14:textId="4EA43F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21886A0" w14:textId="427E063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1F1809D" w14:textId="41F595D2"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08DFF4BC" w14:textId="5264081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2BC80C7" w14:textId="45CF874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4A519C6" w14:textId="502B00A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DAA5B6" w14:textId="76CF5092"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5B13F65B" w14:textId="2C061D60"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2D40E70E" w14:textId="16D3C1AB"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3A9EE4DB" w14:textId="77777777" w:rsidTr="000777D7">
        <w:trPr>
          <w:trHeight w:val="285"/>
        </w:trPr>
        <w:tc>
          <w:tcPr>
            <w:tcW w:w="761" w:type="dxa"/>
            <w:noWrap/>
            <w:vAlign w:val="bottom"/>
          </w:tcPr>
          <w:p w14:paraId="411ACC09" w14:textId="48769CB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C12496A" w14:textId="5F5F56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9740AD" w14:textId="1DBEFB6D"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5998E62B" w14:textId="68166A51"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9C2D7BC" w14:textId="0612742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DB3884" w14:textId="482B82E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F13E509" w14:textId="4525798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946763E" w14:textId="07D270C3"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5175EC66" w14:textId="5A6C8360"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A6B8574" w14:textId="77777777" w:rsidTr="001250A8">
        <w:trPr>
          <w:trHeight w:val="285"/>
        </w:trPr>
        <w:tc>
          <w:tcPr>
            <w:tcW w:w="761" w:type="dxa"/>
            <w:shd w:val="clear" w:color="auto" w:fill="E8E8E8" w:themeFill="background2"/>
            <w:noWrap/>
            <w:vAlign w:val="bottom"/>
          </w:tcPr>
          <w:p w14:paraId="7CBE7248" w14:textId="75A5B35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133345C" w14:textId="218B56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46C7F2C" w14:textId="2C2CCC4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15774FB" w14:textId="779057E0"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32F8B4A" w14:textId="3B6B5AC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1FF6203" w14:textId="0CCB333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D5FD58B" w14:textId="0103D23D"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60902822" w14:textId="7A870D37"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367DBEF3" w14:textId="36DE7D68"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5F3A6E8F" w14:textId="77777777" w:rsidTr="001250A8">
        <w:trPr>
          <w:trHeight w:val="285"/>
        </w:trPr>
        <w:tc>
          <w:tcPr>
            <w:tcW w:w="761" w:type="dxa"/>
            <w:shd w:val="clear" w:color="auto" w:fill="E8E8E8" w:themeFill="background2"/>
            <w:noWrap/>
            <w:vAlign w:val="bottom"/>
          </w:tcPr>
          <w:p w14:paraId="79EB8063" w14:textId="1971D17E"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AA96095" w14:textId="16EFFC1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EEB0F78" w14:textId="6DF46198"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0ABD322F" w14:textId="64CD644B"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173AE269" w14:textId="6EC169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90C8580" w14:textId="447B431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06A518D" w14:textId="4DA97C6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09C73DBB" w14:textId="59C590D6"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4DC168B6" w14:textId="10A41822"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393EFA1E" w14:textId="77777777" w:rsidTr="001250A8">
        <w:trPr>
          <w:trHeight w:val="285"/>
        </w:trPr>
        <w:tc>
          <w:tcPr>
            <w:tcW w:w="761" w:type="dxa"/>
            <w:shd w:val="clear" w:color="auto" w:fill="E8E8E8" w:themeFill="background2"/>
            <w:noWrap/>
            <w:vAlign w:val="bottom"/>
          </w:tcPr>
          <w:p w14:paraId="5FB043DB" w14:textId="15621A0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08281595" w14:textId="76F829B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4D0B39F" w14:textId="4CF09F47"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5587A0F8" w14:textId="21CFD2E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4F372B80" w14:textId="1C7939C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128CAC70" w14:textId="2467D0C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39BFFD7C" w14:textId="18F2E93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56C4BC0" w14:textId="3068D253"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5D9622D1" w14:textId="0D9BF8E4"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6FAD8C21" w14:textId="77777777" w:rsidTr="000777D7">
        <w:trPr>
          <w:trHeight w:val="285"/>
        </w:trPr>
        <w:tc>
          <w:tcPr>
            <w:tcW w:w="761" w:type="dxa"/>
            <w:noWrap/>
            <w:vAlign w:val="bottom"/>
          </w:tcPr>
          <w:p w14:paraId="400E1934" w14:textId="6FC5C5B4"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7E9C497" w14:textId="23A325A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E27D9DA" w14:textId="11DBB78D"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39DD69EB" w14:textId="40287BF8"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354185" w14:textId="6DB64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C1F93C2" w14:textId="598471C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27470D6" w14:textId="09FD63B9"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819A926" w14:textId="426345AA" w:rsidR="000777D7" w:rsidRPr="00646A21" w:rsidRDefault="000777D7" w:rsidP="00646A21">
            <w:pPr>
              <w:spacing w:line="360" w:lineRule="auto"/>
              <w:rPr>
                <w:rFonts w:cs="Times New Roman"/>
                <w:sz w:val="20"/>
                <w:szCs w:val="20"/>
              </w:rPr>
            </w:pPr>
            <w:r w:rsidRPr="00646A21">
              <w:rPr>
                <w:rFonts w:cs="Times New Roman"/>
                <w:color w:val="000000"/>
                <w:sz w:val="20"/>
                <w:szCs w:val="20"/>
              </w:rPr>
              <w:t>0.29</w:t>
            </w:r>
          </w:p>
        </w:tc>
        <w:tc>
          <w:tcPr>
            <w:tcW w:w="708" w:type="dxa"/>
            <w:noWrap/>
            <w:vAlign w:val="bottom"/>
          </w:tcPr>
          <w:p w14:paraId="0EC09413" w14:textId="49046436" w:rsidR="000777D7" w:rsidRPr="00646A21" w:rsidRDefault="000777D7" w:rsidP="00646A21">
            <w:pPr>
              <w:spacing w:line="360" w:lineRule="auto"/>
              <w:rPr>
                <w:rFonts w:cs="Times New Roman"/>
                <w:sz w:val="20"/>
                <w:szCs w:val="20"/>
              </w:rPr>
            </w:pPr>
            <w:r w:rsidRPr="00646A21">
              <w:rPr>
                <w:rFonts w:cs="Times New Roman"/>
                <w:color w:val="000000"/>
                <w:sz w:val="20"/>
                <w:szCs w:val="20"/>
              </w:rPr>
              <w:t>0.35</w:t>
            </w:r>
          </w:p>
        </w:tc>
      </w:tr>
      <w:tr w:rsidR="000777D7" w:rsidRPr="00D61148" w14:paraId="2A74231A" w14:textId="77777777" w:rsidTr="000777D7">
        <w:trPr>
          <w:trHeight w:val="285"/>
        </w:trPr>
        <w:tc>
          <w:tcPr>
            <w:tcW w:w="761" w:type="dxa"/>
            <w:noWrap/>
            <w:vAlign w:val="bottom"/>
          </w:tcPr>
          <w:p w14:paraId="6FE5B802" w14:textId="3A34B11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D125D4" w14:textId="0F1B68B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A50EA8" w14:textId="74A40C3B"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6B30184C" w14:textId="52D3668D"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F211093" w14:textId="37540C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859FB6" w14:textId="1A7671D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B4CC774" w14:textId="45B83E4F"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B8CB223" w14:textId="23BEF143"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c>
          <w:tcPr>
            <w:tcW w:w="708" w:type="dxa"/>
            <w:noWrap/>
            <w:vAlign w:val="bottom"/>
          </w:tcPr>
          <w:p w14:paraId="2187F7D8" w14:textId="42C9048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52062C4C" w14:textId="77777777" w:rsidTr="000777D7">
        <w:trPr>
          <w:trHeight w:val="285"/>
        </w:trPr>
        <w:tc>
          <w:tcPr>
            <w:tcW w:w="761" w:type="dxa"/>
            <w:noWrap/>
            <w:vAlign w:val="bottom"/>
          </w:tcPr>
          <w:p w14:paraId="447374C9" w14:textId="7386A3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1C5422C8" w14:textId="04A5101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2C70B60" w14:textId="2F187C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090C4EF9" w14:textId="571C200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383E6BEB" w14:textId="17FB973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4DBED875" w14:textId="78401BE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D82E249" w14:textId="067F8DE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12FE5EF" w14:textId="55AB53D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w:t>
            </w:r>
          </w:p>
        </w:tc>
        <w:tc>
          <w:tcPr>
            <w:tcW w:w="708" w:type="dxa"/>
            <w:noWrap/>
            <w:vAlign w:val="bottom"/>
          </w:tcPr>
          <w:p w14:paraId="687174CF" w14:textId="2089B49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0.25</w:t>
            </w:r>
          </w:p>
        </w:tc>
      </w:tr>
      <w:tr w:rsidR="000777D7" w:rsidRPr="00D61148" w14:paraId="798DE556" w14:textId="77777777" w:rsidTr="001250A8">
        <w:trPr>
          <w:trHeight w:val="285"/>
        </w:trPr>
        <w:tc>
          <w:tcPr>
            <w:tcW w:w="761" w:type="dxa"/>
            <w:shd w:val="clear" w:color="auto" w:fill="E8E8E8" w:themeFill="background2"/>
            <w:noWrap/>
            <w:vAlign w:val="bottom"/>
          </w:tcPr>
          <w:p w14:paraId="51DE3EFE" w14:textId="3D2FA44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62378E1" w14:textId="2E6D828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9E12B14" w14:textId="4837AB2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3E3E61DA" w14:textId="4205F56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7A3CBBE3" w14:textId="54CC617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700EF8D" w14:textId="02C76D9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9F29FE8" w14:textId="0BCF438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7BED5D25" w14:textId="3208286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076C516" w14:textId="0DA838E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-0.38</w:t>
            </w:r>
          </w:p>
        </w:tc>
      </w:tr>
      <w:tr w:rsidR="000777D7" w:rsidRPr="00D61148" w14:paraId="23909078" w14:textId="77777777" w:rsidTr="001250A8">
        <w:trPr>
          <w:trHeight w:val="285"/>
        </w:trPr>
        <w:tc>
          <w:tcPr>
            <w:tcW w:w="761" w:type="dxa"/>
            <w:shd w:val="clear" w:color="auto" w:fill="E8E8E8" w:themeFill="background2"/>
            <w:noWrap/>
            <w:vAlign w:val="bottom"/>
          </w:tcPr>
          <w:p w14:paraId="53A418DD" w14:textId="20F656E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95AC39B" w14:textId="56D8869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0EEBAD" w14:textId="3121329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9740191" w14:textId="2A0DC8F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726D20F1" w14:textId="743C3A6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5F95B4C3" w14:textId="396874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D447662" w14:textId="03AD04A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67E4367" w14:textId="1EC6ED8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1743C31" w14:textId="7453CAF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034DAAE2" w14:textId="77777777" w:rsidTr="001250A8">
        <w:trPr>
          <w:trHeight w:val="285"/>
        </w:trPr>
        <w:tc>
          <w:tcPr>
            <w:tcW w:w="761" w:type="dxa"/>
            <w:shd w:val="clear" w:color="auto" w:fill="E8E8E8" w:themeFill="background2"/>
            <w:noWrap/>
            <w:vAlign w:val="bottom"/>
          </w:tcPr>
          <w:p w14:paraId="7C030A15" w14:textId="7A488EFD"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1BA6B434" w14:textId="11F7004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655BEA02" w14:textId="3B4B83C8"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22D34A2" w14:textId="5D59FBA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6B48DF86" w14:textId="1004A5D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5B40C1E" w14:textId="6AA39B71"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741BF3A" w14:textId="0B4663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4051F63A" w14:textId="1B9221AC"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312C47AE" w14:textId="7F4B7E7E" w:rsidR="000777D7" w:rsidRPr="00646A21" w:rsidRDefault="000777D7" w:rsidP="00646A21">
            <w:pPr>
              <w:spacing w:line="360" w:lineRule="auto"/>
              <w:rPr>
                <w:rFonts w:cs="Times New Roman"/>
                <w:sz w:val="20"/>
                <w:szCs w:val="20"/>
              </w:rPr>
            </w:pPr>
            <w:r w:rsidRPr="00646A21">
              <w:rPr>
                <w:rFonts w:cs="Times New Roman"/>
                <w:color w:val="000000"/>
                <w:sz w:val="20"/>
                <w:szCs w:val="20"/>
              </w:rPr>
              <w:t>-0.76</w:t>
            </w:r>
          </w:p>
        </w:tc>
      </w:tr>
    </w:tbl>
    <w:p w14:paraId="75ED1427"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76A9649" w14:textId="77777777" w:rsidR="00646A21" w:rsidRDefault="00646A21" w:rsidP="00664A01">
      <w:pPr>
        <w:spacing w:line="360" w:lineRule="auto"/>
        <w:ind w:firstLine="567"/>
        <w:rPr>
          <w:rFonts w:cs="Times New Roman"/>
        </w:rPr>
      </w:pPr>
    </w:p>
    <w:p w14:paraId="3E350307" w14:textId="019BEA3F" w:rsidR="00664A01" w:rsidRPr="00D947B2" w:rsidRDefault="00BD58D0" w:rsidP="00BD58D0">
      <w:pPr>
        <w:spacing w:line="360" w:lineRule="auto"/>
        <w:ind w:firstLine="567"/>
        <w:rPr>
          <w:rFonts w:cs="Times New Roman"/>
          <w:color w:val="215E99" w:themeColor="text2" w:themeTint="BF"/>
        </w:rPr>
      </w:pPr>
      <w:r>
        <w:rPr>
          <w:rFonts w:cs="Times New Roman"/>
        </w:rPr>
        <w:t xml:space="preserve">Overall, </w:t>
      </w:r>
      <w:r w:rsidR="002C7318">
        <w:rPr>
          <w:rFonts w:cs="Times New Roman"/>
        </w:rPr>
        <w:t xml:space="preserve">these </w:t>
      </w:r>
      <w:r>
        <w:rPr>
          <w:rFonts w:cs="Times New Roman"/>
        </w:rPr>
        <w:t>observations and practical ease of implementation point to 30b being the preferred signal lag.</w:t>
      </w:r>
      <w:r w:rsidR="00592723">
        <w:rPr>
          <w:rFonts w:cs="Times New Roman"/>
        </w:rPr>
        <w:t xml:space="preserve"> </w:t>
      </w:r>
      <w:r w:rsidR="00592723" w:rsidRPr="00D947B2">
        <w:rPr>
          <w:rFonts w:cs="Times New Roman"/>
          <w:color w:val="215E99" w:themeColor="text2" w:themeTint="BF"/>
        </w:rPr>
        <w:t>This concludes the research question on appropriate timing of DSGE forecasts and realised data to successfully generate trading signals.</w:t>
      </w:r>
    </w:p>
    <w:p w14:paraId="12C20A59" w14:textId="7858B658" w:rsidR="00664A01" w:rsidRPr="00BB5EF0" w:rsidRDefault="00664A01" w:rsidP="00664A01">
      <w:pPr>
        <w:pStyle w:val="Heading2"/>
        <w:spacing w:line="360" w:lineRule="auto"/>
        <w:rPr>
          <w:rFonts w:cs="Times New Roman"/>
        </w:rPr>
      </w:pPr>
      <w:bookmarkStart w:id="78" w:name="_Ref235885544"/>
      <w:bookmarkStart w:id="79" w:name="_Toc237702516"/>
      <w:r>
        <w:rPr>
          <w:rFonts w:cs="Times New Roman"/>
        </w:rPr>
        <w:t>5</w:t>
      </w:r>
      <w:r w:rsidRPr="00BB5EF0">
        <w:rPr>
          <w:rFonts w:cs="Times New Roman"/>
        </w:rPr>
        <w:t>.</w:t>
      </w:r>
      <w:r>
        <w:rPr>
          <w:rFonts w:cs="Times New Roman"/>
        </w:rPr>
        <w:t>6.</w:t>
      </w:r>
      <w:r w:rsidRPr="00BB5EF0">
        <w:rPr>
          <w:rFonts w:cs="Times New Roman"/>
        </w:rPr>
        <w:t xml:space="preserve"> </w:t>
      </w:r>
      <w:r>
        <w:rPr>
          <w:rFonts w:cs="Times New Roman"/>
        </w:rPr>
        <w:t>Leverage and Doubling Down</w:t>
      </w:r>
      <w:bookmarkEnd w:id="78"/>
      <w:bookmarkEnd w:id="79"/>
    </w:p>
    <w:p w14:paraId="3DE17229" w14:textId="1212F049" w:rsidR="00664A01" w:rsidRPr="00D947B2" w:rsidRDefault="005F6B8B" w:rsidP="00664A01">
      <w:pPr>
        <w:spacing w:line="360" w:lineRule="auto"/>
        <w:ind w:firstLine="567"/>
        <w:rPr>
          <w:rFonts w:cs="Times New Roman"/>
          <w:color w:val="215E99" w:themeColor="text2" w:themeTint="BF"/>
        </w:rPr>
      </w:pPr>
      <w:r w:rsidRPr="00D947B2">
        <w:rPr>
          <w:rFonts w:cs="Times New Roman"/>
          <w:color w:val="215E99" w:themeColor="text2" w:themeTint="BF"/>
        </w:rPr>
        <w:t xml:space="preserve">Directly applying leverage as a scalar and doubling down on persistent positions collectively represent the concept of leverage. </w:t>
      </w:r>
      <w:r w:rsidR="00111189" w:rsidRPr="00D947B2">
        <w:rPr>
          <w:rFonts w:cs="Times New Roman"/>
          <w:color w:val="215E99" w:themeColor="text2" w:themeTint="BF"/>
        </w:rPr>
        <w:t xml:space="preserve">Trading directions in these strategy variants are aligned with their unlevered counterparts, yet the magnitudes of resulting positions diverge. </w:t>
      </w:r>
      <w:r w:rsidR="00B84249" w:rsidRPr="00D947B2">
        <w:rPr>
          <w:rFonts w:cs="Times New Roman"/>
          <w:color w:val="215E99" w:themeColor="text2" w:themeTint="BF"/>
        </w:rPr>
        <w:fldChar w:fldCharType="begin"/>
      </w:r>
      <w:r w:rsidR="00B84249" w:rsidRPr="00D947B2">
        <w:rPr>
          <w:rFonts w:cs="Times New Roman"/>
          <w:color w:val="215E99" w:themeColor="text2" w:themeTint="BF"/>
        </w:rPr>
        <w:instrText xml:space="preserve"> REF _Ref235890097 \h </w:instrText>
      </w:r>
      <w:r w:rsidR="00B84249" w:rsidRPr="00D947B2">
        <w:rPr>
          <w:rFonts w:cs="Times New Roman"/>
          <w:color w:val="215E99" w:themeColor="text2" w:themeTint="BF"/>
        </w:rPr>
      </w:r>
      <w:r w:rsidR="00B84249" w:rsidRPr="00D947B2">
        <w:rPr>
          <w:rFonts w:cs="Times New Roman"/>
          <w:color w:val="215E99" w:themeColor="text2" w:themeTint="BF"/>
        </w:rPr>
        <w:fldChar w:fldCharType="separate"/>
      </w:r>
      <w:r w:rsidR="00B84249" w:rsidRPr="00D947B2">
        <w:rPr>
          <w:color w:val="215E99" w:themeColor="text2" w:themeTint="BF"/>
        </w:rPr>
        <w:t xml:space="preserve">Table </w:t>
      </w:r>
      <w:r w:rsidR="00B84249" w:rsidRPr="00D947B2">
        <w:rPr>
          <w:noProof/>
          <w:color w:val="215E99" w:themeColor="text2" w:themeTint="BF"/>
        </w:rPr>
        <w:t>2</w:t>
      </w:r>
      <w:r w:rsidR="00B84249" w:rsidRPr="00D947B2">
        <w:rPr>
          <w:rFonts w:cs="Times New Roman"/>
          <w:color w:val="215E99" w:themeColor="text2" w:themeTint="BF"/>
        </w:rPr>
        <w:fldChar w:fldCharType="end"/>
      </w:r>
      <w:r w:rsidR="00B84249" w:rsidRPr="00D947B2">
        <w:rPr>
          <w:rFonts w:cs="Times New Roman"/>
          <w:color w:val="215E99" w:themeColor="text2" w:themeTint="BF"/>
        </w:rPr>
        <w:t xml:space="preserve"> </w:t>
      </w:r>
      <w:r w:rsidR="00C76010" w:rsidRPr="00D947B2">
        <w:rPr>
          <w:rFonts w:cs="Times New Roman"/>
          <w:color w:val="215E99" w:themeColor="text2" w:themeTint="BF"/>
        </w:rPr>
        <w:t xml:space="preserve">and </w:t>
      </w:r>
      <w:r w:rsidR="00B84249" w:rsidRPr="00D947B2">
        <w:rPr>
          <w:rFonts w:cs="Times New Roman"/>
          <w:color w:val="215E99" w:themeColor="text2" w:themeTint="BF"/>
        </w:rPr>
        <w:fldChar w:fldCharType="begin"/>
      </w:r>
      <w:r w:rsidR="00B84249" w:rsidRPr="00D947B2">
        <w:rPr>
          <w:rFonts w:cs="Times New Roman"/>
          <w:color w:val="215E99" w:themeColor="text2" w:themeTint="BF"/>
        </w:rPr>
        <w:instrText xml:space="preserve"> REF _Ref235890469 \h </w:instrText>
      </w:r>
      <w:r w:rsidR="00B84249" w:rsidRPr="00D947B2">
        <w:rPr>
          <w:rFonts w:cs="Times New Roman"/>
          <w:color w:val="215E99" w:themeColor="text2" w:themeTint="BF"/>
        </w:rPr>
      </w:r>
      <w:r w:rsidR="00B84249" w:rsidRPr="00D947B2">
        <w:rPr>
          <w:rFonts w:cs="Times New Roman"/>
          <w:color w:val="215E99" w:themeColor="text2" w:themeTint="BF"/>
        </w:rPr>
        <w:fldChar w:fldCharType="separate"/>
      </w:r>
      <w:r w:rsidR="00B84249" w:rsidRPr="00D947B2">
        <w:rPr>
          <w:color w:val="215E99" w:themeColor="text2" w:themeTint="BF"/>
        </w:rPr>
        <w:t xml:space="preserve">Figure </w:t>
      </w:r>
      <w:r w:rsidR="00B84249" w:rsidRPr="00D947B2">
        <w:rPr>
          <w:noProof/>
          <w:color w:val="215E99" w:themeColor="text2" w:themeTint="BF"/>
        </w:rPr>
        <w:t>11</w:t>
      </w:r>
      <w:r w:rsidR="00B84249" w:rsidRPr="00D947B2">
        <w:rPr>
          <w:rFonts w:cs="Times New Roman"/>
          <w:color w:val="215E99" w:themeColor="text2" w:themeTint="BF"/>
        </w:rPr>
        <w:fldChar w:fldCharType="end"/>
      </w:r>
      <w:r w:rsidR="00B84249" w:rsidRPr="00D947B2">
        <w:rPr>
          <w:rFonts w:cs="Times New Roman"/>
          <w:color w:val="215E99" w:themeColor="text2" w:themeTint="BF"/>
        </w:rPr>
        <w:t xml:space="preserve"> </w:t>
      </w:r>
      <w:r w:rsidR="00C76010" w:rsidRPr="00D947B2">
        <w:rPr>
          <w:rFonts w:cs="Times New Roman"/>
          <w:color w:val="215E99" w:themeColor="text2" w:themeTint="BF"/>
        </w:rPr>
        <w:t xml:space="preserve">show that </w:t>
      </w:r>
      <w:r w:rsidRPr="00D947B2">
        <w:rPr>
          <w:rFonts w:cs="Times New Roman"/>
          <w:color w:val="215E99" w:themeColor="text2" w:themeTint="BF"/>
        </w:rPr>
        <w:t xml:space="preserve">they can </w:t>
      </w:r>
      <w:r w:rsidR="00C76010" w:rsidRPr="00D947B2">
        <w:rPr>
          <w:rFonts w:cs="Times New Roman"/>
          <w:color w:val="215E99" w:themeColor="text2" w:themeTint="BF"/>
        </w:rPr>
        <w:t xml:space="preserve">have positive effects on net </w:t>
      </w:r>
      <w:proofErr w:type="spellStart"/>
      <w:r w:rsidR="00C76010" w:rsidRPr="00D947B2">
        <w:rPr>
          <w:rFonts w:cs="Times New Roman"/>
          <w:color w:val="215E99" w:themeColor="text2" w:themeTint="BF"/>
        </w:rPr>
        <w:t>PnL</w:t>
      </w:r>
      <w:proofErr w:type="spellEnd"/>
      <w:r w:rsidR="00C76010" w:rsidRPr="00D947B2">
        <w:rPr>
          <w:rFonts w:cs="Times New Roman"/>
          <w:color w:val="215E99" w:themeColor="text2" w:themeTint="BF"/>
        </w:rPr>
        <w:t>.</w:t>
      </w:r>
    </w:p>
    <w:p w14:paraId="5959F5AC" w14:textId="00C5C326" w:rsidR="00664A01" w:rsidRDefault="003171F1" w:rsidP="00664A01">
      <w:pPr>
        <w:spacing w:line="360" w:lineRule="auto"/>
        <w:ind w:firstLine="567"/>
        <w:rPr>
          <w:rFonts w:cs="Times New Roman"/>
        </w:rPr>
      </w:pPr>
      <w:r>
        <w:rPr>
          <w:rFonts w:cs="Times New Roman"/>
        </w:rPr>
        <w:t>The approach to signal generation and position setting in this framework is conducive to applying leverage. Positions change infrequently and, provided the right mean-reversion strategy type is selected</w:t>
      </w:r>
      <w:r w:rsidR="005F6B8B">
        <w:rPr>
          <w:rFonts w:cs="Times New Roman"/>
        </w:rPr>
        <w:t xml:space="preserve"> </w:t>
      </w:r>
      <w:r w:rsidR="005F6B8B" w:rsidRPr="00D947B2">
        <w:rPr>
          <w:rFonts w:cs="Times New Roman"/>
          <w:color w:val="215E99" w:themeColor="text2" w:themeTint="BF"/>
        </w:rPr>
        <w:t>and the portfolio is established in a benign regime</w:t>
      </w:r>
      <w:r>
        <w:rPr>
          <w:rFonts w:cs="Times New Roman"/>
        </w:rPr>
        <w:t xml:space="preserve">, the portfolio is well prepared to earn excess returns and cover higher trading costs. </w:t>
      </w:r>
      <w:r w:rsidR="005F6B8B" w:rsidRPr="00D947B2">
        <w:rPr>
          <w:rFonts w:cs="Times New Roman"/>
          <w:color w:val="215E99" w:themeColor="text2" w:themeTint="BF"/>
        </w:rPr>
        <w:t xml:space="preserve">Furthermore, the assets chosen </w:t>
      </w:r>
      <w:r w:rsidR="005F6B8B" w:rsidRPr="00D947B2">
        <w:rPr>
          <w:rFonts w:cs="Times New Roman"/>
          <w:color w:val="215E99" w:themeColor="text2" w:themeTint="BF"/>
        </w:rPr>
        <w:lastRenderedPageBreak/>
        <w:t xml:space="preserve">for trading in this framework consist of a broad range of equities whose long-term cumulative value generally increases. </w:t>
      </w:r>
      <w:r>
        <w:rPr>
          <w:rFonts w:cs="Times New Roman"/>
        </w:rPr>
        <w:t>However, the benefit is path-dependent and may not materialise under high volatility.</w:t>
      </w:r>
    </w:p>
    <w:p w14:paraId="300C420D" w14:textId="77777777" w:rsidR="005F6B8B" w:rsidRDefault="003171F1" w:rsidP="00664A01">
      <w:pPr>
        <w:spacing w:line="360" w:lineRule="auto"/>
        <w:ind w:firstLine="567"/>
        <w:rPr>
          <w:rFonts w:cs="Times New Roman"/>
        </w:rPr>
      </w:pPr>
      <w:r>
        <w:rPr>
          <w:rFonts w:cs="Times New Roman"/>
        </w:rPr>
        <w:t xml:space="preserve">Doubling down is very similar to 2x leverage in the DSGE framework. This is due to long periods of time during which positioning remains unchanged, hence doubling down </w:t>
      </w:r>
      <w:r w:rsidRPr="00D947B2">
        <w:rPr>
          <w:rFonts w:cs="Times New Roman"/>
          <w:color w:val="215E99" w:themeColor="text2" w:themeTint="BF"/>
        </w:rPr>
        <w:t>sets in</w:t>
      </w:r>
      <w:r w:rsidR="005F6B8B" w:rsidRPr="00D947B2">
        <w:rPr>
          <w:rFonts w:cs="Times New Roman"/>
          <w:color w:val="215E99" w:themeColor="text2" w:themeTint="BF"/>
        </w:rPr>
        <w:t xml:space="preserve"> frequentl</w:t>
      </w:r>
      <w:r w:rsidR="005F6B8B">
        <w:rPr>
          <w:rFonts w:cs="Times New Roman"/>
        </w:rPr>
        <w:t>y</w:t>
      </w:r>
      <w:r>
        <w:rPr>
          <w:rFonts w:cs="Times New Roman"/>
        </w:rPr>
        <w:t>.</w:t>
      </w:r>
    </w:p>
    <w:p w14:paraId="67AE8BB2" w14:textId="6B9E78C6" w:rsidR="0077660D" w:rsidRPr="00D947B2" w:rsidRDefault="003171F1" w:rsidP="005F6B8B">
      <w:pPr>
        <w:spacing w:line="360" w:lineRule="auto"/>
        <w:ind w:firstLine="567"/>
        <w:rPr>
          <w:rFonts w:cs="Times New Roman"/>
          <w:color w:val="215E99" w:themeColor="text2" w:themeTint="BF"/>
        </w:rPr>
      </w:pPr>
      <w:r>
        <w:rPr>
          <w:rFonts w:cs="Times New Roman"/>
        </w:rPr>
        <w:t xml:space="preserve">Combining the impact of both scaling approaches results in an effective near 4x leverage and final net </w:t>
      </w:r>
      <w:proofErr w:type="spellStart"/>
      <w:r>
        <w:rPr>
          <w:rFonts w:cs="Times New Roman"/>
        </w:rPr>
        <w:t>PnL</w:t>
      </w:r>
      <w:proofErr w:type="spellEnd"/>
      <w:r>
        <w:rPr>
          <w:rFonts w:cs="Times New Roman"/>
        </w:rPr>
        <w:t xml:space="preserve"> of 3.97 in the 10 year-calibrated 30 day</w:t>
      </w:r>
      <w:r w:rsidR="005F6B8B">
        <w:rPr>
          <w:rFonts w:cs="Times New Roman"/>
        </w:rPr>
        <w:t xml:space="preserve"> </w:t>
      </w:r>
      <w:r>
        <w:rPr>
          <w:rFonts w:cs="Times New Roman"/>
        </w:rPr>
        <w:t>signal</w:t>
      </w:r>
      <w:r w:rsidR="005F6B8B">
        <w:rPr>
          <w:rFonts w:cs="Times New Roman"/>
        </w:rPr>
        <w:t>-</w:t>
      </w:r>
      <w:r>
        <w:rPr>
          <w:rFonts w:cs="Times New Roman"/>
        </w:rPr>
        <w:t>lagged full horizon</w:t>
      </w:r>
      <w:r w:rsidR="005F6B8B">
        <w:rPr>
          <w:rFonts w:cs="Times New Roman"/>
        </w:rPr>
        <w:t xml:space="preserve"> </w:t>
      </w:r>
      <w:r>
        <w:rPr>
          <w:rFonts w:cs="Times New Roman"/>
        </w:rPr>
        <w:t>mean-reversion strategy</w:t>
      </w:r>
      <w:r w:rsidR="002A2A2C">
        <w:rPr>
          <w:rFonts w:cs="Times New Roman"/>
        </w:rPr>
        <w:t xml:space="preserve"> for the S&amp;P 500 asset</w:t>
      </w:r>
      <w:r>
        <w:rPr>
          <w:rFonts w:cs="Times New Roman"/>
        </w:rPr>
        <w:t xml:space="preserve">. Net SR remains at 0.24 due to the increased volatility of </w:t>
      </w:r>
      <w:proofErr w:type="spellStart"/>
      <w:r>
        <w:rPr>
          <w:rFonts w:cs="Times New Roman"/>
        </w:rPr>
        <w:t>PnL</w:t>
      </w:r>
      <w:proofErr w:type="spellEnd"/>
      <w:r w:rsidR="0077660D">
        <w:rPr>
          <w:rFonts w:cs="Times New Roman"/>
        </w:rPr>
        <w:t xml:space="preserve"> </w:t>
      </w:r>
      <w:r w:rsidR="0077660D" w:rsidRPr="00D947B2">
        <w:rPr>
          <w:rFonts w:cs="Times New Roman"/>
          <w:color w:val="215E99" w:themeColor="text2" w:themeTint="BF"/>
        </w:rPr>
        <w:t xml:space="preserve">and is expected in the absence of variance-conditioning dynamic leverage techniques </w:t>
      </w:r>
      <w:sdt>
        <w:sdtPr>
          <w:rPr>
            <w:rFonts w:cs="Times New Roman"/>
            <w:color w:val="215E99" w:themeColor="text2" w:themeTint="BF"/>
          </w:rPr>
          <w:id w:val="-694992478"/>
          <w:citation/>
        </w:sdtPr>
        <w:sdtContent>
          <w:r w:rsidR="0077660D" w:rsidRPr="00D947B2">
            <w:rPr>
              <w:rFonts w:cs="Times New Roman"/>
              <w:color w:val="215E99" w:themeColor="text2" w:themeTint="BF"/>
            </w:rPr>
            <w:fldChar w:fldCharType="begin"/>
          </w:r>
          <w:r w:rsidR="0077660D" w:rsidRPr="00D947B2">
            <w:rPr>
              <w:rFonts w:cs="Times New Roman"/>
              <w:color w:val="215E99" w:themeColor="text2" w:themeTint="BF"/>
            </w:rPr>
            <w:instrText xml:space="preserve"> CITATION Dan16 \l 2057 </w:instrText>
          </w:r>
          <w:r w:rsidR="0077660D" w:rsidRPr="00D947B2">
            <w:rPr>
              <w:rFonts w:cs="Times New Roman"/>
              <w:color w:val="215E99" w:themeColor="text2" w:themeTint="BF"/>
            </w:rPr>
            <w:fldChar w:fldCharType="separate"/>
          </w:r>
          <w:r w:rsidR="00334BDE" w:rsidRPr="00D947B2">
            <w:rPr>
              <w:rFonts w:cs="Times New Roman"/>
              <w:noProof/>
              <w:color w:val="215E99" w:themeColor="text2" w:themeTint="BF"/>
            </w:rPr>
            <w:t>(Daniel &amp; Moskowitz, 2016)</w:t>
          </w:r>
          <w:r w:rsidR="0077660D" w:rsidRPr="00D947B2">
            <w:rPr>
              <w:rFonts w:cs="Times New Roman"/>
              <w:color w:val="215E99" w:themeColor="text2" w:themeTint="BF"/>
            </w:rPr>
            <w:fldChar w:fldCharType="end"/>
          </w:r>
        </w:sdtContent>
      </w:sdt>
      <w:r w:rsidR="0077660D" w:rsidRPr="00D947B2">
        <w:rPr>
          <w:rFonts w:cs="Times New Roman"/>
          <w:color w:val="215E99" w:themeColor="text2" w:themeTint="BF"/>
        </w:rPr>
        <w:t>.</w:t>
      </w:r>
    </w:p>
    <w:p w14:paraId="107B905B" w14:textId="4BDFE705" w:rsidR="005F6B8B" w:rsidRPr="00D947B2" w:rsidRDefault="005F6B8B" w:rsidP="005F6B8B">
      <w:pPr>
        <w:spacing w:line="360" w:lineRule="auto"/>
        <w:ind w:firstLine="567"/>
        <w:rPr>
          <w:rFonts w:cs="Times New Roman"/>
          <w:color w:val="215E99" w:themeColor="text2" w:themeTint="BF"/>
        </w:rPr>
      </w:pPr>
      <w:r w:rsidRPr="00D947B2">
        <w:rPr>
          <w:rFonts w:cs="Times New Roman"/>
          <w:color w:val="215E99" w:themeColor="text2" w:themeTint="BF"/>
        </w:rPr>
        <w:t>The impact reinforces the view that there exist assets that can be profitably traded based on signals related to DSGE modelling</w:t>
      </w:r>
      <w:r w:rsidR="00593F06" w:rsidRPr="00D947B2">
        <w:rPr>
          <w:rFonts w:cs="Times New Roman"/>
          <w:color w:val="215E99" w:themeColor="text2" w:themeTint="BF"/>
        </w:rPr>
        <w:t xml:space="preserve"> and reaffirms the hypothesis that there is value in pursuing this framework.</w:t>
      </w:r>
    </w:p>
    <w:p w14:paraId="6923C2E1" w14:textId="77777777" w:rsidR="00960E99" w:rsidRDefault="00C76010" w:rsidP="00960E99">
      <w:pPr>
        <w:keepNext/>
        <w:spacing w:line="360" w:lineRule="auto"/>
      </w:pPr>
      <w:r>
        <w:rPr>
          <w:noProof/>
        </w:rPr>
        <w:drawing>
          <wp:inline distT="0" distB="0" distL="0" distR="0" wp14:anchorId="40A2476E" wp14:editId="268FF9C8">
            <wp:extent cx="5760720" cy="3079115"/>
            <wp:effectExtent l="0" t="0" r="0" b="6985"/>
            <wp:docPr id="187435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2593437D" w14:textId="62CC94B0" w:rsidR="00C76010" w:rsidRDefault="00960E99" w:rsidP="00960E99">
      <w:pPr>
        <w:pStyle w:val="Caption"/>
      </w:pPr>
      <w:bookmarkStart w:id="80" w:name="_Ref235890469"/>
      <w:bookmarkStart w:id="81" w:name="_Ref235572833"/>
      <w:r>
        <w:t xml:space="preserve">Figure </w:t>
      </w:r>
      <w:fldSimple w:instr=" SEQ Figure \* ARABIC ">
        <w:r>
          <w:rPr>
            <w:noProof/>
          </w:rPr>
          <w:t>11</w:t>
        </w:r>
      </w:fldSimple>
      <w:bookmarkEnd w:id="80"/>
      <w:r>
        <w:t xml:space="preserve">: </w:t>
      </w:r>
      <w:proofErr w:type="spellStart"/>
      <w:r w:rsidRPr="00960E99">
        <w:t>PnL</w:t>
      </w:r>
      <w:proofErr w:type="spellEnd"/>
      <w:r w:rsidRPr="00960E99">
        <w:t xml:space="preserve"> with doubling down and 2x leverage of </w:t>
      </w:r>
      <w:r w:rsidR="00067F15">
        <w:t xml:space="preserve">RBC </w:t>
      </w:r>
      <w:r w:rsidRPr="00960E99">
        <w:t>10</w:t>
      </w:r>
      <w:r w:rsidR="00067F15">
        <w:t xml:space="preserve">y </w:t>
      </w:r>
      <w:r w:rsidRPr="00960E99">
        <w:t>1999-12-31_2025-09-30</w:t>
      </w:r>
      <w:r w:rsidR="00067F15">
        <w:t xml:space="preserve"> </w:t>
      </w:r>
      <w:r w:rsidRPr="00960E99">
        <w:t>30</w:t>
      </w:r>
      <w:r w:rsidR="00067F15">
        <w:t xml:space="preserve">b </w:t>
      </w:r>
      <w:r w:rsidRPr="00960E99">
        <w:t>lag</w:t>
      </w:r>
      <w:bookmarkEnd w:id="81"/>
      <w:r w:rsidR="00067F15">
        <w:t xml:space="preserve"> strategy</w:t>
      </w:r>
    </w:p>
    <w:p w14:paraId="475F60AC" w14:textId="456D7B4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2B1B501" w14:textId="698EB614" w:rsidR="00093290" w:rsidRPr="00BB5EF0" w:rsidRDefault="00093290" w:rsidP="00093290">
      <w:pPr>
        <w:pStyle w:val="Heading2"/>
        <w:spacing w:line="360" w:lineRule="auto"/>
        <w:rPr>
          <w:rFonts w:cs="Times New Roman"/>
        </w:rPr>
      </w:pPr>
      <w:bookmarkStart w:id="82" w:name="_Toc237702517"/>
      <w:r>
        <w:rPr>
          <w:rFonts w:cs="Times New Roman"/>
        </w:rPr>
        <w:t>5</w:t>
      </w:r>
      <w:r w:rsidRPr="00BB5EF0">
        <w:rPr>
          <w:rFonts w:cs="Times New Roman"/>
        </w:rPr>
        <w:t>.</w:t>
      </w:r>
      <w:r>
        <w:rPr>
          <w:rFonts w:cs="Times New Roman"/>
        </w:rPr>
        <w:t>7.</w:t>
      </w:r>
      <w:r w:rsidRPr="00BB5EF0">
        <w:rPr>
          <w:rFonts w:cs="Times New Roman"/>
        </w:rPr>
        <w:t xml:space="preserve"> </w:t>
      </w:r>
      <w:r>
        <w:rPr>
          <w:rFonts w:cs="Times New Roman"/>
        </w:rPr>
        <w:t>Buy-and-Hold Benchmark</w:t>
      </w:r>
      <w:r w:rsidR="00F07B72">
        <w:rPr>
          <w:rFonts w:cs="Times New Roman"/>
        </w:rPr>
        <w:t xml:space="preserve"> and Asset Differences</w:t>
      </w:r>
      <w:bookmarkEnd w:id="82"/>
    </w:p>
    <w:p w14:paraId="1C9EA3E5" w14:textId="753D872C" w:rsidR="00093290" w:rsidRPr="00D947B2" w:rsidRDefault="002732A1" w:rsidP="00093290">
      <w:pPr>
        <w:spacing w:line="360" w:lineRule="auto"/>
        <w:ind w:firstLine="567"/>
        <w:rPr>
          <w:rFonts w:cs="Times New Roman"/>
          <w:color w:val="215E99" w:themeColor="text2" w:themeTint="BF"/>
        </w:rPr>
      </w:pPr>
      <w:r>
        <w:rPr>
          <w:rFonts w:cs="Times New Roman"/>
        </w:rPr>
        <w:t xml:space="preserve">The buy-and-hold strategy prints a net </w:t>
      </w:r>
      <w:proofErr w:type="spellStart"/>
      <w:r>
        <w:rPr>
          <w:rFonts w:cs="Times New Roman"/>
        </w:rPr>
        <w:t>PnL</w:t>
      </w:r>
      <w:proofErr w:type="spellEnd"/>
      <w:r>
        <w:rPr>
          <w:rFonts w:cs="Times New Roman"/>
        </w:rPr>
        <w:t xml:space="preserve"> of 2.03 and net SR of 0.4. Being long one unit in an equity asset, it performs well in bull markets and poorly in bear markets</w:t>
      </w:r>
      <w:r w:rsidR="00F07B72">
        <w:rPr>
          <w:rFonts w:cs="Times New Roman"/>
        </w:rPr>
        <w:t>.</w:t>
      </w:r>
      <w:r w:rsidR="00F25115">
        <w:rPr>
          <w:rFonts w:cs="Times New Roman"/>
        </w:rPr>
        <w:t xml:space="preserve"> </w:t>
      </w:r>
      <w:r w:rsidR="00F25115" w:rsidRPr="00D947B2">
        <w:rPr>
          <w:rFonts w:cs="Times New Roman"/>
          <w:color w:val="215E99" w:themeColor="text2" w:themeTint="BF"/>
        </w:rPr>
        <w:t xml:space="preserve">Its infrequent </w:t>
      </w:r>
      <w:r w:rsidR="00F25115" w:rsidRPr="00D947B2">
        <w:rPr>
          <w:rFonts w:cs="Times New Roman"/>
          <w:color w:val="215E99" w:themeColor="text2" w:themeTint="BF"/>
        </w:rPr>
        <w:lastRenderedPageBreak/>
        <w:t>trading, long-term investment horizon and applicability to the equities asset class render it an acceptable benchmark for the DSGE trading strategy</w:t>
      </w:r>
      <w:r w:rsidR="0077660D" w:rsidRPr="00D947B2">
        <w:rPr>
          <w:rFonts w:cs="Times New Roman"/>
          <w:color w:val="215E99" w:themeColor="text2" w:themeTint="BF"/>
        </w:rPr>
        <w:t xml:space="preserve"> </w:t>
      </w:r>
      <w:sdt>
        <w:sdtPr>
          <w:rPr>
            <w:rFonts w:cs="Times New Roman"/>
            <w:color w:val="215E99" w:themeColor="text2" w:themeTint="BF"/>
          </w:rPr>
          <w:id w:val="-1219349555"/>
          <w:citation/>
        </w:sdtPr>
        <w:sdtContent>
          <w:r w:rsidR="0077660D" w:rsidRPr="00D947B2">
            <w:rPr>
              <w:rFonts w:cs="Times New Roman"/>
              <w:color w:val="215E99" w:themeColor="text2" w:themeTint="BF"/>
            </w:rPr>
            <w:fldChar w:fldCharType="begin"/>
          </w:r>
          <w:r w:rsidR="0077660D" w:rsidRPr="00D947B2">
            <w:rPr>
              <w:rFonts w:cs="Times New Roman"/>
              <w:color w:val="215E99" w:themeColor="text2" w:themeTint="BF"/>
            </w:rPr>
            <w:instrText xml:space="preserve"> CITATION Mal19 \l 2057 </w:instrText>
          </w:r>
          <w:r w:rsidR="0077660D" w:rsidRPr="00D947B2">
            <w:rPr>
              <w:rFonts w:cs="Times New Roman"/>
              <w:color w:val="215E99" w:themeColor="text2" w:themeTint="BF"/>
            </w:rPr>
            <w:fldChar w:fldCharType="separate"/>
          </w:r>
          <w:r w:rsidR="00334BDE" w:rsidRPr="00D947B2">
            <w:rPr>
              <w:rFonts w:cs="Times New Roman"/>
              <w:noProof/>
              <w:color w:val="215E99" w:themeColor="text2" w:themeTint="BF"/>
            </w:rPr>
            <w:t>(Malkiel, 2019)</w:t>
          </w:r>
          <w:r w:rsidR="0077660D" w:rsidRPr="00D947B2">
            <w:rPr>
              <w:rFonts w:cs="Times New Roman"/>
              <w:color w:val="215E99" w:themeColor="text2" w:themeTint="BF"/>
            </w:rPr>
            <w:fldChar w:fldCharType="end"/>
          </w:r>
        </w:sdtContent>
      </w:sdt>
      <w:r w:rsidR="00F25115" w:rsidRPr="00D947B2">
        <w:rPr>
          <w:rFonts w:cs="Times New Roman"/>
          <w:color w:val="215E99" w:themeColor="text2" w:themeTint="BF"/>
        </w:rPr>
        <w:t>.</w:t>
      </w:r>
    </w:p>
    <w:p w14:paraId="1BEED408" w14:textId="1E24A656" w:rsidR="00164609" w:rsidRDefault="0015218C" w:rsidP="00093290">
      <w:pPr>
        <w:spacing w:line="360" w:lineRule="auto"/>
        <w:ind w:firstLine="567"/>
        <w:rPr>
          <w:rFonts w:cs="Times New Roman"/>
        </w:rPr>
      </w:pPr>
      <w:r w:rsidRPr="00D947B2">
        <w:rPr>
          <w:rFonts w:cs="Times New Roman"/>
          <w:color w:val="215E99" w:themeColor="text2" w:themeTint="BF"/>
        </w:rPr>
        <w:t>Whilst delivering on the objective of systematically earning a net profit, t</w:t>
      </w:r>
      <w:r w:rsidR="00F07B72" w:rsidRPr="00D947B2">
        <w:rPr>
          <w:rFonts w:cs="Times New Roman"/>
          <w:color w:val="215E99" w:themeColor="text2" w:themeTint="BF"/>
        </w:rPr>
        <w:t xml:space="preserve">he best unlevered DSGE strategy performs slightly worse than </w:t>
      </w:r>
      <w:r w:rsidRPr="00D947B2">
        <w:rPr>
          <w:rFonts w:cs="Times New Roman"/>
          <w:color w:val="215E99" w:themeColor="text2" w:themeTint="BF"/>
        </w:rPr>
        <w:t xml:space="preserve">the buy-and-hold strategy </w:t>
      </w:r>
      <w:r w:rsidR="00F07B72" w:rsidRPr="00D947B2">
        <w:rPr>
          <w:rFonts w:cs="Times New Roman"/>
          <w:color w:val="215E99" w:themeColor="text2" w:themeTint="BF"/>
        </w:rPr>
        <w:t>over the full horizon</w:t>
      </w:r>
      <w:r w:rsidRPr="00D947B2">
        <w:rPr>
          <w:rFonts w:cs="Times New Roman"/>
          <w:color w:val="215E99" w:themeColor="text2" w:themeTint="BF"/>
        </w:rPr>
        <w:t>. A</w:t>
      </w:r>
      <w:r w:rsidR="00F07B72" w:rsidRPr="00D947B2">
        <w:rPr>
          <w:rFonts w:cs="Times New Roman"/>
          <w:color w:val="215E99" w:themeColor="text2" w:themeTint="BF"/>
        </w:rPr>
        <w:t xml:space="preserve">forementioned nuances </w:t>
      </w:r>
      <w:r w:rsidR="00397877" w:rsidRPr="00D947B2">
        <w:rPr>
          <w:rFonts w:cs="Times New Roman"/>
          <w:color w:val="215E99" w:themeColor="text2" w:themeTint="BF"/>
        </w:rPr>
        <w:t xml:space="preserve">described </w:t>
      </w:r>
      <w:r w:rsidRPr="00D947B2">
        <w:rPr>
          <w:rFonts w:cs="Times New Roman"/>
          <w:color w:val="215E99" w:themeColor="text2" w:themeTint="BF"/>
        </w:rPr>
        <w:t xml:space="preserve">throughout </w:t>
      </w:r>
      <w:r w:rsidRPr="00D947B2">
        <w:rPr>
          <w:rFonts w:cs="Times New Roman"/>
          <w:color w:val="215E99" w:themeColor="text2" w:themeTint="BF"/>
        </w:rPr>
        <w:fldChar w:fldCharType="begin"/>
      </w:r>
      <w:r w:rsidRPr="00D947B2">
        <w:rPr>
          <w:rFonts w:cs="Times New Roman"/>
          <w:color w:val="215E99" w:themeColor="text2" w:themeTint="BF"/>
        </w:rPr>
        <w:instrText xml:space="preserve"> REF _Ref235741468 \h </w:instrText>
      </w:r>
      <w:r w:rsidRPr="00D947B2">
        <w:rPr>
          <w:rFonts w:cs="Times New Roman"/>
          <w:color w:val="215E99" w:themeColor="text2" w:themeTint="BF"/>
        </w:rPr>
      </w:r>
      <w:r w:rsidRPr="00D947B2">
        <w:rPr>
          <w:rFonts w:cs="Times New Roman"/>
          <w:color w:val="215E99" w:themeColor="text2" w:themeTint="BF"/>
        </w:rPr>
        <w:fldChar w:fldCharType="separate"/>
      </w:r>
      <w:r w:rsidRPr="00D947B2">
        <w:rPr>
          <w:rFonts w:cs="Times New Roman"/>
          <w:color w:val="215E99" w:themeColor="text2" w:themeTint="BF"/>
        </w:rPr>
        <w:t>5. RESULTS</w:t>
      </w:r>
      <w:r w:rsidRPr="00D947B2">
        <w:rPr>
          <w:rFonts w:cs="Times New Roman"/>
          <w:color w:val="215E99" w:themeColor="text2" w:themeTint="BF"/>
        </w:rPr>
        <w:fldChar w:fldCharType="end"/>
      </w:r>
      <w:r w:rsidRPr="00D947B2">
        <w:rPr>
          <w:rFonts w:cs="Times New Roman"/>
          <w:color w:val="215E99" w:themeColor="text2" w:themeTint="BF"/>
        </w:rPr>
        <w:t xml:space="preserve"> improve performance, for example adding leverage or introducing logic that switches between mean-reversion and momentum depending on the regime</w:t>
      </w:r>
      <w:r w:rsidR="00F07B72" w:rsidRPr="00D947B2">
        <w:rPr>
          <w:rFonts w:cs="Times New Roman"/>
          <w:color w:val="215E99" w:themeColor="text2" w:themeTint="BF"/>
        </w:rPr>
        <w:t xml:space="preserve">. </w:t>
      </w:r>
      <w:r w:rsidR="00F07B72">
        <w:rPr>
          <w:rFonts w:cs="Times New Roman"/>
        </w:rPr>
        <w:t xml:space="preserve">Net </w:t>
      </w:r>
      <w:proofErr w:type="spellStart"/>
      <w:r w:rsidR="00F07B72">
        <w:rPr>
          <w:rFonts w:cs="Times New Roman"/>
        </w:rPr>
        <w:t>PnL</w:t>
      </w:r>
      <w:proofErr w:type="spellEnd"/>
      <w:r w:rsidR="00F07B72">
        <w:rPr>
          <w:rFonts w:cs="Times New Roman"/>
        </w:rPr>
        <w:t xml:space="preserve"> progression over time is illustrated in</w:t>
      </w:r>
      <w:r w:rsidR="00B84249">
        <w:rPr>
          <w:rFonts w:cs="Times New Roman"/>
        </w:rPr>
        <w:t xml:space="preserve"> </w:t>
      </w:r>
      <w:r w:rsidR="00B84249">
        <w:rPr>
          <w:rFonts w:cs="Times New Roman"/>
        </w:rPr>
        <w:fldChar w:fldCharType="begin"/>
      </w:r>
      <w:r w:rsidR="00B84249">
        <w:rPr>
          <w:rFonts w:cs="Times New Roman"/>
        </w:rPr>
        <w:instrText xml:space="preserve"> REF _Ref235890487 \h </w:instrText>
      </w:r>
      <w:r w:rsidR="00B84249">
        <w:rPr>
          <w:rFonts w:cs="Times New Roman"/>
        </w:rPr>
      </w:r>
      <w:r w:rsidR="00B84249">
        <w:rPr>
          <w:rFonts w:cs="Times New Roman"/>
        </w:rPr>
        <w:fldChar w:fldCharType="separate"/>
      </w:r>
      <w:r w:rsidR="00B84249">
        <w:t xml:space="preserve">Figure </w:t>
      </w:r>
      <w:r w:rsidR="00B84249">
        <w:rPr>
          <w:noProof/>
        </w:rPr>
        <w:t>12</w:t>
      </w:r>
      <w:r w:rsidR="00B84249">
        <w:rPr>
          <w:rFonts w:cs="Times New Roman"/>
        </w:rPr>
        <w:fldChar w:fldCharType="end"/>
      </w:r>
      <w:r w:rsidR="00F07B72">
        <w:rPr>
          <w:rFonts w:cs="Times New Roman"/>
        </w:rPr>
        <w:t>.</w:t>
      </w:r>
    </w:p>
    <w:p w14:paraId="412450A9" w14:textId="6B9C7170" w:rsidR="00F07B72" w:rsidRDefault="00F07B72" w:rsidP="00E54D5E">
      <w:pPr>
        <w:spacing w:line="360" w:lineRule="auto"/>
        <w:ind w:firstLine="567"/>
        <w:rPr>
          <w:rFonts w:cs="Times New Roman"/>
        </w:rPr>
      </w:pPr>
      <w:r>
        <w:rPr>
          <w:rFonts w:cs="Times New Roman"/>
        </w:rPr>
        <w:t xml:space="preserve">Results of the DJIA asset are comparable to those of the S&amp;P 500 and conclusions are aligned between them. There are not any meaningful differences observed across strategy variants. </w:t>
      </w:r>
      <w:r w:rsidR="00E54D5E">
        <w:rPr>
          <w:rFonts w:cs="Times New Roman"/>
        </w:rPr>
        <w:t xml:space="preserve">Relevant </w:t>
      </w:r>
      <w:r w:rsidR="0015218C">
        <w:rPr>
          <w:rFonts w:cs="Times New Roman"/>
        </w:rPr>
        <w:t xml:space="preserve">analysis </w:t>
      </w:r>
      <w:r w:rsidR="00E54D5E">
        <w:rPr>
          <w:rFonts w:cs="Times New Roman"/>
        </w:rPr>
        <w:t xml:space="preserve">can be found in </w:t>
      </w:r>
      <w:r w:rsidR="00E54D5E">
        <w:rPr>
          <w:rFonts w:cs="Times New Roman"/>
        </w:rPr>
        <w:fldChar w:fldCharType="begin"/>
      </w:r>
      <w:r w:rsidR="00E54D5E">
        <w:rPr>
          <w:rFonts w:cs="Times New Roman"/>
        </w:rPr>
        <w:instrText xml:space="preserve"> REF _Ref232356595 \h </w:instrText>
      </w:r>
      <w:r w:rsidR="00E54D5E">
        <w:rPr>
          <w:rFonts w:cs="Times New Roman"/>
        </w:rPr>
      </w:r>
      <w:r w:rsidR="00E54D5E">
        <w:rPr>
          <w:rFonts w:cs="Times New Roman"/>
        </w:rPr>
        <w:fldChar w:fldCharType="separate"/>
      </w:r>
      <w:r w:rsidR="00F61581">
        <w:rPr>
          <w:rFonts w:cs="Times New Roman"/>
        </w:rPr>
        <w:t>5</w:t>
      </w:r>
      <w:r w:rsidR="00F61581" w:rsidRPr="00BB5EF0">
        <w:rPr>
          <w:rFonts w:cs="Times New Roman"/>
        </w:rPr>
        <w:t>.</w:t>
      </w:r>
      <w:r w:rsidR="00F61581">
        <w:rPr>
          <w:rFonts w:cs="Times New Roman"/>
        </w:rPr>
        <w:t>3.</w:t>
      </w:r>
      <w:r w:rsidR="00F61581" w:rsidRPr="00BB5EF0">
        <w:rPr>
          <w:rFonts w:cs="Times New Roman"/>
        </w:rPr>
        <w:t xml:space="preserve"> </w:t>
      </w:r>
      <w:r w:rsidR="00F61581">
        <w:rPr>
          <w:rFonts w:cs="Times New Roman"/>
        </w:rPr>
        <w:t>Horizon</w:t>
      </w:r>
      <w:r w:rsidR="00E54D5E">
        <w:rPr>
          <w:rFonts w:cs="Times New Roman"/>
        </w:rPr>
        <w:fldChar w:fldCharType="end"/>
      </w:r>
      <w:r w:rsidR="0015218C">
        <w:rPr>
          <w:rFonts w:cs="Times New Roman"/>
        </w:rPr>
        <w:t xml:space="preserve"> </w:t>
      </w:r>
      <w:r w:rsidR="0015218C" w:rsidRPr="00D947B2">
        <w:rPr>
          <w:rFonts w:cs="Times New Roman"/>
          <w:color w:val="215E99" w:themeColor="text2" w:themeTint="BF"/>
        </w:rPr>
        <w:t xml:space="preserve">and </w:t>
      </w:r>
      <w:r w:rsidR="0015218C" w:rsidRPr="00D947B2">
        <w:rPr>
          <w:rFonts w:cs="Times New Roman"/>
          <w:color w:val="215E99" w:themeColor="text2" w:themeTint="BF"/>
        </w:rPr>
        <w:fldChar w:fldCharType="begin"/>
      </w:r>
      <w:r w:rsidR="0015218C" w:rsidRPr="00D947B2">
        <w:rPr>
          <w:rFonts w:cs="Times New Roman"/>
          <w:color w:val="215E99" w:themeColor="text2" w:themeTint="BF"/>
        </w:rPr>
        <w:instrText xml:space="preserve"> REF _Ref235741745 \h </w:instrText>
      </w:r>
      <w:r w:rsidR="0015218C" w:rsidRPr="00D947B2">
        <w:rPr>
          <w:rFonts w:cs="Times New Roman"/>
          <w:color w:val="215E99" w:themeColor="text2" w:themeTint="BF"/>
        </w:rPr>
      </w:r>
      <w:r w:rsidR="0015218C" w:rsidRPr="00D947B2">
        <w:rPr>
          <w:rFonts w:cs="Times New Roman"/>
          <w:color w:val="215E99" w:themeColor="text2" w:themeTint="BF"/>
        </w:rPr>
        <w:fldChar w:fldCharType="separate"/>
      </w:r>
      <w:r w:rsidR="0015218C" w:rsidRPr="00D947B2">
        <w:rPr>
          <w:rFonts w:cs="Times New Roman"/>
          <w:color w:val="215E99" w:themeColor="text2" w:themeTint="BF"/>
        </w:rPr>
        <w:t>5.1. Gross and Net Performance</w:t>
      </w:r>
      <w:r w:rsidR="0015218C" w:rsidRPr="00D947B2">
        <w:rPr>
          <w:rFonts w:cs="Times New Roman"/>
          <w:color w:val="215E99" w:themeColor="text2" w:themeTint="BF"/>
        </w:rPr>
        <w:fldChar w:fldCharType="end"/>
      </w:r>
      <w:r w:rsidR="00E54D5E">
        <w:rPr>
          <w:rFonts w:cs="Times New Roman"/>
        </w:rPr>
        <w:t>.</w:t>
      </w:r>
    </w:p>
    <w:p w14:paraId="0C97D5F0" w14:textId="77777777" w:rsidR="00960E99" w:rsidRDefault="00F07B72" w:rsidP="00960E99">
      <w:pPr>
        <w:keepNext/>
        <w:spacing w:line="360" w:lineRule="auto"/>
      </w:pPr>
      <w:r>
        <w:rPr>
          <w:noProof/>
        </w:rPr>
        <w:drawing>
          <wp:inline distT="0" distB="0" distL="0" distR="0" wp14:anchorId="1B12BEC1" wp14:editId="0A3AE7DA">
            <wp:extent cx="5760720" cy="3079115"/>
            <wp:effectExtent l="0" t="0" r="0" b="6985"/>
            <wp:docPr id="5833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5E87CF57" w14:textId="29ACFC14" w:rsidR="00F07B72" w:rsidRDefault="00960E99" w:rsidP="00960E99">
      <w:pPr>
        <w:pStyle w:val="Caption"/>
      </w:pPr>
      <w:bookmarkStart w:id="83" w:name="_Ref235890487"/>
      <w:bookmarkStart w:id="84" w:name="_Ref235572869"/>
      <w:r>
        <w:t xml:space="preserve">Figure </w:t>
      </w:r>
      <w:fldSimple w:instr=" SEQ Figure \* ARABIC ">
        <w:r>
          <w:rPr>
            <w:noProof/>
          </w:rPr>
          <w:t>12</w:t>
        </w:r>
      </w:fldSimple>
      <w:bookmarkEnd w:id="83"/>
      <w:r>
        <w:t xml:space="preserve">: </w:t>
      </w:r>
      <w:r w:rsidRPr="00960E99">
        <w:t>DSGE strategy benchmark with buy-and-hold for S&amp;P 500</w:t>
      </w:r>
      <w:bookmarkEnd w:id="84"/>
    </w:p>
    <w:p w14:paraId="2E5BDD47" w14:textId="08E43948"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0614230" w14:textId="77777777" w:rsidR="00664A01" w:rsidRDefault="00664A01" w:rsidP="00664A01">
      <w:pPr>
        <w:spacing w:line="360" w:lineRule="auto"/>
        <w:ind w:firstLine="567"/>
        <w:rPr>
          <w:rFonts w:cs="Times New Roman"/>
        </w:rPr>
      </w:pPr>
    </w:p>
    <w:p w14:paraId="5914F10D" w14:textId="07512A01" w:rsidR="00804FB2" w:rsidRPr="00BB5EF0" w:rsidRDefault="00804FB2" w:rsidP="00664A01">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85" w:name="_Toc237702518"/>
      <w:r w:rsidRPr="00BB5EF0">
        <w:rPr>
          <w:rFonts w:cs="Times New Roman"/>
        </w:rPr>
        <w:lastRenderedPageBreak/>
        <w:t xml:space="preserve">6. </w:t>
      </w:r>
      <w:r w:rsidR="005475C8">
        <w:rPr>
          <w:rFonts w:cs="Times New Roman"/>
        </w:rPr>
        <w:t>LIMITATIONS AND IMPROVEMENTS</w:t>
      </w:r>
      <w:bookmarkEnd w:id="85"/>
    </w:p>
    <w:p w14:paraId="4543A205" w14:textId="34B34D5B" w:rsidR="00055827" w:rsidRPr="00D947B2" w:rsidRDefault="00192752" w:rsidP="002937FC">
      <w:pPr>
        <w:spacing w:line="360" w:lineRule="auto"/>
        <w:ind w:firstLine="567"/>
        <w:rPr>
          <w:rFonts w:cs="Times New Roman"/>
          <w:color w:val="215E99" w:themeColor="text2" w:themeTint="BF"/>
        </w:rPr>
      </w:pPr>
      <w:r>
        <w:rPr>
          <w:rFonts w:cs="Times New Roman"/>
        </w:rPr>
        <w:t xml:space="preserve">The DSGE trading framework is designed in a way to facilitate the interpretation of DSGE model forecasts and realised macroeconomic data in the context of signal generation in a systematic trading strategy. </w:t>
      </w:r>
      <w:r w:rsidR="00055827" w:rsidRPr="00D947B2">
        <w:rPr>
          <w:rFonts w:cs="Times New Roman"/>
          <w:color w:val="215E99" w:themeColor="text2" w:themeTint="BF"/>
        </w:rPr>
        <w:t>Whilst confirmed it adds value upon trading, the DSGE trading strategy research questions leave room for future improvements that are explored in this section.</w:t>
      </w:r>
    </w:p>
    <w:p w14:paraId="5314E0F4" w14:textId="51E89790" w:rsidR="00B44B6F" w:rsidRPr="00D25CE9" w:rsidRDefault="00192752" w:rsidP="002937FC">
      <w:pPr>
        <w:spacing w:line="360" w:lineRule="auto"/>
        <w:ind w:firstLine="567"/>
        <w:rPr>
          <w:rFonts w:cs="Times New Roman"/>
          <w:color w:val="215E99" w:themeColor="text2" w:themeTint="BF"/>
        </w:rPr>
      </w:pPr>
      <w:r w:rsidRPr="00D25CE9">
        <w:rPr>
          <w:rFonts w:cs="Times New Roman"/>
          <w:color w:val="000000" w:themeColor="text1"/>
        </w:rPr>
        <w:t>Results show that a basic RBC model and AR1 process estimation are capable of producing the data required</w:t>
      </w:r>
      <w:r w:rsidR="00F52FF8" w:rsidRPr="00D25CE9">
        <w:rPr>
          <w:rFonts w:cs="Times New Roman"/>
          <w:color w:val="000000" w:themeColor="text1"/>
        </w:rPr>
        <w:t xml:space="preserve"> </w:t>
      </w:r>
      <w:r w:rsidR="00F52FF8" w:rsidRPr="00D25CE9">
        <w:rPr>
          <w:rFonts w:cs="Times New Roman"/>
          <w:color w:val="215E99" w:themeColor="text2" w:themeTint="BF"/>
        </w:rPr>
        <w:t>for ongoing signal generation</w:t>
      </w:r>
      <w:r w:rsidRPr="00D25CE9">
        <w:rPr>
          <w:rFonts w:cs="Times New Roman"/>
          <w:color w:val="215E99" w:themeColor="text2" w:themeTint="BF"/>
        </w:rPr>
        <w:t xml:space="preserve">. </w:t>
      </w:r>
      <w:r w:rsidR="00484ED2" w:rsidRPr="00D25CE9">
        <w:rPr>
          <w:rFonts w:cs="Times New Roman"/>
          <w:color w:val="215E99" w:themeColor="text2" w:themeTint="BF"/>
        </w:rPr>
        <w:t xml:space="preserve">The DSGE strategy in its current form addresses the research questions on containing exploitable information for trading and forecasts being appropriately timed with realised data to generate trading signals. </w:t>
      </w:r>
      <w:r w:rsidR="00397877" w:rsidRPr="00D25CE9">
        <w:rPr>
          <w:rFonts w:cs="Times New Roman"/>
          <w:color w:val="215E99" w:themeColor="text2" w:themeTint="BF"/>
        </w:rPr>
        <w:t xml:space="preserve">Nevertheless, </w:t>
      </w:r>
      <w:r w:rsidR="00484ED2" w:rsidRPr="00D25CE9">
        <w:rPr>
          <w:rFonts w:cs="Times New Roman"/>
          <w:color w:val="215E99" w:themeColor="text2" w:themeTint="BF"/>
        </w:rPr>
        <w:t>DSGE modelling enhancements may further improve these aspects</w:t>
      </w:r>
      <w:r w:rsidR="001A1219" w:rsidRPr="00D25CE9">
        <w:rPr>
          <w:rFonts w:cs="Times New Roman"/>
          <w:color w:val="215E99" w:themeColor="text2" w:themeTint="BF"/>
        </w:rPr>
        <w:t xml:space="preserve">. There exist DSGE models that assume the existence of government, export sectors and even financial frictions, each of which </w:t>
      </w:r>
      <w:r w:rsidR="00F52FF8" w:rsidRPr="00D25CE9">
        <w:rPr>
          <w:rFonts w:cs="Times New Roman"/>
          <w:color w:val="215E99" w:themeColor="text2" w:themeTint="BF"/>
        </w:rPr>
        <w:t xml:space="preserve">would yield different </w:t>
      </w:r>
      <w:r w:rsidR="001A1219" w:rsidRPr="00D25CE9">
        <w:rPr>
          <w:rFonts w:cs="Times New Roman"/>
          <w:color w:val="215E99" w:themeColor="text2" w:themeTint="BF"/>
        </w:rPr>
        <w:t>forecast</w:t>
      </w:r>
      <w:r w:rsidR="00F52FF8" w:rsidRPr="00D25CE9">
        <w:rPr>
          <w:rFonts w:cs="Times New Roman"/>
          <w:color w:val="215E99" w:themeColor="text2" w:themeTint="BF"/>
        </w:rPr>
        <w:t xml:space="preserve"> results </w:t>
      </w:r>
      <w:r w:rsidR="001A1219" w:rsidRPr="00D25CE9">
        <w:rPr>
          <w:rFonts w:cs="Times New Roman"/>
          <w:color w:val="215E99" w:themeColor="text2" w:themeTint="BF"/>
        </w:rPr>
        <w:t>than the current RBC model</w:t>
      </w:r>
      <w:r w:rsidR="003A63A6" w:rsidRPr="00D25CE9">
        <w:rPr>
          <w:rFonts w:cs="Times New Roman"/>
          <w:color w:val="215E99" w:themeColor="text2" w:themeTint="BF"/>
        </w:rPr>
        <w:t xml:space="preserve"> </w:t>
      </w:r>
      <w:sdt>
        <w:sdtPr>
          <w:rPr>
            <w:rFonts w:cs="Times New Roman"/>
            <w:color w:val="215E99" w:themeColor="text2" w:themeTint="BF"/>
          </w:rPr>
          <w:id w:val="-1394341211"/>
          <w:citation/>
        </w:sdtPr>
        <w:sdtContent>
          <w:r w:rsidR="003A63A6" w:rsidRPr="00D25CE9">
            <w:rPr>
              <w:rFonts w:cs="Times New Roman"/>
              <w:color w:val="215E99" w:themeColor="text2" w:themeTint="BF"/>
            </w:rPr>
            <w:fldChar w:fldCharType="begin"/>
          </w:r>
          <w:r w:rsidR="003A63A6" w:rsidRPr="00D25CE9">
            <w:rPr>
              <w:rFonts w:cs="Times New Roman"/>
              <w:color w:val="215E99" w:themeColor="text2" w:themeTint="BF"/>
            </w:rPr>
            <w:instrText xml:space="preserve"> CITATION Woo03 \l 2057  \m Gal15</w:instrText>
          </w:r>
          <w:r w:rsidR="003A63A6" w:rsidRPr="00D25CE9">
            <w:rPr>
              <w:rFonts w:cs="Times New Roman"/>
              <w:color w:val="215E99" w:themeColor="text2" w:themeTint="BF"/>
            </w:rPr>
            <w:fldChar w:fldCharType="separate"/>
          </w:r>
          <w:r w:rsidR="00334BDE" w:rsidRPr="00D25CE9">
            <w:rPr>
              <w:rFonts w:cs="Times New Roman"/>
              <w:noProof/>
              <w:color w:val="215E99" w:themeColor="text2" w:themeTint="BF"/>
            </w:rPr>
            <w:t>(Woodford, 2003; Galí, 2015)</w:t>
          </w:r>
          <w:r w:rsidR="003A63A6" w:rsidRPr="00D25CE9">
            <w:rPr>
              <w:rFonts w:cs="Times New Roman"/>
              <w:color w:val="215E99" w:themeColor="text2" w:themeTint="BF"/>
            </w:rPr>
            <w:fldChar w:fldCharType="end"/>
          </w:r>
        </w:sdtContent>
      </w:sdt>
      <w:r w:rsidR="001A1219" w:rsidRPr="00D25CE9">
        <w:rPr>
          <w:rFonts w:cs="Times New Roman"/>
          <w:color w:val="215E99" w:themeColor="text2" w:themeTint="BF"/>
        </w:rPr>
        <w:t xml:space="preserve">. </w:t>
      </w:r>
      <w:r w:rsidR="00F52FF8" w:rsidRPr="00D25CE9">
        <w:rPr>
          <w:rFonts w:cs="Times New Roman"/>
          <w:color w:val="215E99" w:themeColor="text2" w:themeTint="BF"/>
        </w:rPr>
        <w:t xml:space="preserve">Comparison with realised values could then produce different signals. </w:t>
      </w:r>
      <w:r w:rsidR="001A1219" w:rsidRPr="00D25CE9">
        <w:rPr>
          <w:rFonts w:cs="Times New Roman"/>
          <w:color w:val="215E99" w:themeColor="text2" w:themeTint="BF"/>
        </w:rPr>
        <w:t>Estimating variables in addition to TFP may also yield improvements, as the DSGE model would benefit from updated model parameters most tailored to the economy in question</w:t>
      </w:r>
      <w:r w:rsidR="00397877" w:rsidRPr="00D25CE9">
        <w:rPr>
          <w:rFonts w:cs="Times New Roman"/>
          <w:color w:val="215E99" w:themeColor="text2" w:themeTint="BF"/>
        </w:rPr>
        <w:t xml:space="preserve"> at a given point in time</w:t>
      </w:r>
      <w:r w:rsidR="001A1219" w:rsidRPr="00D25CE9">
        <w:rPr>
          <w:rFonts w:cs="Times New Roman"/>
          <w:color w:val="215E99" w:themeColor="text2" w:themeTint="BF"/>
        </w:rPr>
        <w:t xml:space="preserve">. Furthermore, DSGE modelling allows the forecasting of variables other than output (such as consumption and investment) whose predictive power </w:t>
      </w:r>
      <w:r w:rsidR="00397877" w:rsidRPr="00D25CE9">
        <w:rPr>
          <w:rFonts w:cs="Times New Roman"/>
          <w:color w:val="215E99" w:themeColor="text2" w:themeTint="BF"/>
        </w:rPr>
        <w:t xml:space="preserve">could be explored in the context of </w:t>
      </w:r>
      <w:r w:rsidR="001A1219" w:rsidRPr="00D25CE9">
        <w:rPr>
          <w:rFonts w:cs="Times New Roman"/>
          <w:color w:val="215E99" w:themeColor="text2" w:themeTint="BF"/>
        </w:rPr>
        <w:t xml:space="preserve">trading. Such variations may </w:t>
      </w:r>
      <w:r w:rsidR="00562F6E" w:rsidRPr="00D25CE9">
        <w:rPr>
          <w:rFonts w:cs="Times New Roman"/>
          <w:color w:val="215E99" w:themeColor="text2" w:themeTint="BF"/>
        </w:rPr>
        <w:t>offer alternative trading avenues</w:t>
      </w:r>
      <w:r w:rsidR="001A1219" w:rsidRPr="00D25CE9">
        <w:rPr>
          <w:rFonts w:cs="Times New Roman"/>
          <w:color w:val="215E99" w:themeColor="text2" w:themeTint="BF"/>
        </w:rPr>
        <w:t xml:space="preserve">, producing </w:t>
      </w:r>
      <w:r w:rsidR="00FA478D" w:rsidRPr="00D25CE9">
        <w:rPr>
          <w:rFonts w:cs="Times New Roman"/>
          <w:color w:val="215E99" w:themeColor="text2" w:themeTint="BF"/>
        </w:rPr>
        <w:t xml:space="preserve">different </w:t>
      </w:r>
      <w:r w:rsidRPr="00D25CE9">
        <w:rPr>
          <w:rFonts w:cs="Times New Roman"/>
          <w:color w:val="215E99" w:themeColor="text2" w:themeTint="BF"/>
        </w:rPr>
        <w:t>signals</w:t>
      </w:r>
      <w:r w:rsidR="001A1219" w:rsidRPr="00D25CE9">
        <w:rPr>
          <w:rFonts w:cs="Times New Roman"/>
          <w:color w:val="215E99" w:themeColor="text2" w:themeTint="BF"/>
        </w:rPr>
        <w:t xml:space="preserve"> </w:t>
      </w:r>
      <w:r w:rsidR="00FA478D" w:rsidRPr="00D25CE9">
        <w:rPr>
          <w:rFonts w:cs="Times New Roman"/>
          <w:color w:val="215E99" w:themeColor="text2" w:themeTint="BF"/>
        </w:rPr>
        <w:t>or ones that pertain to assets other than equity indices</w:t>
      </w:r>
      <w:r w:rsidR="00F52FF8" w:rsidRPr="00D25CE9">
        <w:rPr>
          <w:rFonts w:cs="Times New Roman"/>
          <w:color w:val="215E99" w:themeColor="text2" w:themeTint="BF"/>
        </w:rPr>
        <w:t>. There could also be a</w:t>
      </w:r>
      <w:r w:rsidR="00FA478D" w:rsidRPr="00D25CE9">
        <w:rPr>
          <w:rFonts w:cs="Times New Roman"/>
          <w:color w:val="215E99" w:themeColor="text2" w:themeTint="BF"/>
        </w:rPr>
        <w:t xml:space="preserve"> </w:t>
      </w:r>
      <w:r w:rsidR="00F52FF8" w:rsidRPr="00D25CE9">
        <w:rPr>
          <w:rFonts w:cs="Times New Roman"/>
          <w:color w:val="215E99" w:themeColor="text2" w:themeTint="BF"/>
        </w:rPr>
        <w:t xml:space="preserve">different way of applying the DSGE model. The current approach retrains the model on a set data length, </w:t>
      </w:r>
      <w:r w:rsidR="00562F6E" w:rsidRPr="00D25CE9">
        <w:rPr>
          <w:rFonts w:cs="Times New Roman"/>
          <w:color w:val="215E99" w:themeColor="text2" w:themeTint="BF"/>
        </w:rPr>
        <w:t xml:space="preserve">produces a next-period forecast, shifts incrementally and continuously repeats the process throughout the horizon. This is driven by the utility of running a DSGE model that is updated with the latest input data and by the </w:t>
      </w:r>
      <w:r w:rsidR="00FA478D" w:rsidRPr="00D25CE9">
        <w:rPr>
          <w:rFonts w:cs="Times New Roman"/>
          <w:color w:val="215E99" w:themeColor="text2" w:themeTint="BF"/>
        </w:rPr>
        <w:t xml:space="preserve">utility </w:t>
      </w:r>
      <w:r w:rsidR="00562F6E" w:rsidRPr="00D25CE9">
        <w:rPr>
          <w:rFonts w:cs="Times New Roman"/>
          <w:color w:val="215E99" w:themeColor="text2" w:themeTint="BF"/>
        </w:rPr>
        <w:t xml:space="preserve">of </w:t>
      </w:r>
      <w:r w:rsidR="00FA478D" w:rsidRPr="00D25CE9">
        <w:rPr>
          <w:rFonts w:cs="Times New Roman"/>
          <w:color w:val="215E99" w:themeColor="text2" w:themeTint="BF"/>
        </w:rPr>
        <w:t xml:space="preserve">near-period </w:t>
      </w:r>
      <w:r w:rsidR="00562F6E" w:rsidRPr="00D25CE9">
        <w:rPr>
          <w:rFonts w:cs="Times New Roman"/>
          <w:color w:val="215E99" w:themeColor="text2" w:themeTint="BF"/>
        </w:rPr>
        <w:t xml:space="preserve">forecasts in the IRF. Nevertheless, it may be useful to observe the impact of splitting data </w:t>
      </w:r>
      <w:r w:rsidR="00F52FF8" w:rsidRPr="00D25CE9">
        <w:rPr>
          <w:rFonts w:cs="Times New Roman"/>
          <w:color w:val="215E99" w:themeColor="text2" w:themeTint="BF"/>
        </w:rPr>
        <w:t xml:space="preserve">into </w:t>
      </w:r>
      <w:r w:rsidR="00562F6E" w:rsidRPr="00D25CE9">
        <w:rPr>
          <w:rFonts w:cs="Times New Roman"/>
          <w:color w:val="215E99" w:themeColor="text2" w:themeTint="BF"/>
        </w:rPr>
        <w:t xml:space="preserve">traditional </w:t>
      </w:r>
      <w:r w:rsidR="00F52FF8" w:rsidRPr="00D25CE9">
        <w:rPr>
          <w:rFonts w:cs="Times New Roman"/>
          <w:color w:val="215E99" w:themeColor="text2" w:themeTint="BF"/>
        </w:rPr>
        <w:t>in-sample and out-of-sample periods</w:t>
      </w:r>
      <w:r w:rsidR="00562F6E" w:rsidRPr="00D25CE9">
        <w:rPr>
          <w:rFonts w:cs="Times New Roman"/>
          <w:color w:val="215E99" w:themeColor="text2" w:themeTint="BF"/>
        </w:rPr>
        <w:t xml:space="preserve"> whereby more IRF quarters are used </w:t>
      </w:r>
      <w:r w:rsidR="00FA478D" w:rsidRPr="00D25CE9">
        <w:rPr>
          <w:rFonts w:cs="Times New Roman"/>
          <w:color w:val="215E99" w:themeColor="text2" w:themeTint="BF"/>
        </w:rPr>
        <w:t xml:space="preserve">and </w:t>
      </w:r>
      <w:r w:rsidR="00562F6E" w:rsidRPr="00D25CE9">
        <w:rPr>
          <w:rFonts w:cs="Times New Roman"/>
          <w:color w:val="215E99" w:themeColor="text2" w:themeTint="BF"/>
        </w:rPr>
        <w:t xml:space="preserve">the underlying system </w:t>
      </w:r>
      <w:r w:rsidR="00FA478D" w:rsidRPr="00D25CE9">
        <w:rPr>
          <w:rFonts w:cs="Times New Roman"/>
          <w:color w:val="215E99" w:themeColor="text2" w:themeTint="BF"/>
        </w:rPr>
        <w:t xml:space="preserve">is not </w:t>
      </w:r>
      <w:r w:rsidR="00562F6E" w:rsidRPr="00D25CE9">
        <w:rPr>
          <w:rFonts w:cs="Times New Roman"/>
          <w:color w:val="215E99" w:themeColor="text2" w:themeTint="BF"/>
        </w:rPr>
        <w:t>recalibrated</w:t>
      </w:r>
      <w:r w:rsidR="00FA478D" w:rsidRPr="00D25CE9">
        <w:rPr>
          <w:rFonts w:cs="Times New Roman"/>
          <w:color w:val="215E99" w:themeColor="text2" w:themeTint="BF"/>
        </w:rPr>
        <w:t xml:space="preserve"> past a certain point.</w:t>
      </w:r>
    </w:p>
    <w:p w14:paraId="318436B6" w14:textId="03184229" w:rsidR="001A1219" w:rsidRDefault="001A1219" w:rsidP="002937FC">
      <w:pPr>
        <w:spacing w:line="360" w:lineRule="auto"/>
        <w:ind w:firstLine="567"/>
        <w:rPr>
          <w:rFonts w:cs="Times New Roman"/>
        </w:rPr>
      </w:pPr>
      <w:r>
        <w:rPr>
          <w:rFonts w:cs="Times New Roman"/>
        </w:rPr>
        <w:t>Mean-reversion and momentum are both tested in this framework and they each have their own strengths, particularly when isolating horizons.</w:t>
      </w:r>
      <w:r w:rsidR="00484ED2">
        <w:rPr>
          <w:rFonts w:cs="Times New Roman"/>
        </w:rPr>
        <w:t xml:space="preserve"> </w:t>
      </w:r>
      <w:r w:rsidR="00484ED2" w:rsidRPr="00D25CE9">
        <w:rPr>
          <w:rFonts w:cs="Times New Roman"/>
          <w:color w:val="215E99" w:themeColor="text2" w:themeTint="BF"/>
        </w:rPr>
        <w:t xml:space="preserve">Analysis in </w:t>
      </w:r>
      <w:r w:rsidR="00484ED2" w:rsidRPr="00D25CE9">
        <w:rPr>
          <w:rFonts w:cs="Times New Roman"/>
          <w:color w:val="215E99" w:themeColor="text2" w:themeTint="BF"/>
        </w:rPr>
        <w:fldChar w:fldCharType="begin"/>
      </w:r>
      <w:r w:rsidR="00484ED2" w:rsidRPr="00D25CE9">
        <w:rPr>
          <w:rFonts w:cs="Times New Roman"/>
          <w:color w:val="215E99" w:themeColor="text2" w:themeTint="BF"/>
        </w:rPr>
        <w:instrText xml:space="preserve"> REF _Ref232342318 \h </w:instrText>
      </w:r>
      <w:r w:rsidR="00484ED2" w:rsidRPr="00D25CE9">
        <w:rPr>
          <w:rFonts w:cs="Times New Roman"/>
          <w:color w:val="215E99" w:themeColor="text2" w:themeTint="BF"/>
        </w:rPr>
      </w:r>
      <w:r w:rsidR="00484ED2" w:rsidRPr="00D25CE9">
        <w:rPr>
          <w:rFonts w:cs="Times New Roman"/>
          <w:color w:val="215E99" w:themeColor="text2" w:themeTint="BF"/>
        </w:rPr>
        <w:fldChar w:fldCharType="separate"/>
      </w:r>
      <w:r w:rsidR="00F61581" w:rsidRPr="00D25CE9">
        <w:rPr>
          <w:rFonts w:cs="Times New Roman"/>
          <w:color w:val="215E99" w:themeColor="text2" w:themeTint="BF"/>
        </w:rPr>
        <w:t>5.3. Horizon</w:t>
      </w:r>
      <w:r w:rsidR="00484ED2" w:rsidRPr="00D25CE9">
        <w:rPr>
          <w:rFonts w:cs="Times New Roman"/>
          <w:color w:val="215E99" w:themeColor="text2" w:themeTint="BF"/>
        </w:rPr>
        <w:fldChar w:fldCharType="end"/>
      </w:r>
      <w:r w:rsidR="00484ED2" w:rsidRPr="00D25CE9">
        <w:rPr>
          <w:rFonts w:cs="Times New Roman"/>
          <w:color w:val="215E99" w:themeColor="text2" w:themeTint="BF"/>
        </w:rPr>
        <w:t xml:space="preserve"> explores the research question of whether forecasts lead or follow realised values in generating profitable trades.</w:t>
      </w:r>
      <w:r w:rsidRPr="00D25CE9">
        <w:rPr>
          <w:rFonts w:cs="Times New Roman"/>
          <w:color w:val="215E99" w:themeColor="text2" w:themeTint="BF"/>
        </w:rPr>
        <w:t xml:space="preserve"> </w:t>
      </w:r>
      <w:r w:rsidRPr="00D25CE9">
        <w:rPr>
          <w:rFonts w:cs="Times New Roman"/>
          <w:color w:val="215E99" w:themeColor="text2" w:themeTint="BF"/>
        </w:rPr>
        <w:fldChar w:fldCharType="begin"/>
      </w:r>
      <w:r w:rsidRPr="00D25CE9">
        <w:rPr>
          <w:rFonts w:cs="Times New Roman"/>
          <w:color w:val="215E99" w:themeColor="text2" w:themeTint="BF"/>
        </w:rPr>
        <w:instrText xml:space="preserve"> REF _Ref232358409 \h </w:instrText>
      </w:r>
      <w:r w:rsidRPr="00D25CE9">
        <w:rPr>
          <w:rFonts w:cs="Times New Roman"/>
          <w:color w:val="215E99" w:themeColor="text2" w:themeTint="BF"/>
        </w:rPr>
      </w:r>
      <w:r w:rsidRPr="00D25CE9">
        <w:rPr>
          <w:rFonts w:cs="Times New Roman"/>
          <w:color w:val="215E99" w:themeColor="text2" w:themeTint="BF"/>
        </w:rPr>
        <w:fldChar w:fldCharType="separate"/>
      </w:r>
      <w:r w:rsidR="00F61581" w:rsidRPr="00D25CE9">
        <w:rPr>
          <w:rFonts w:cs="Times New Roman"/>
          <w:color w:val="215E99" w:themeColor="text2" w:themeTint="BF"/>
        </w:rPr>
        <w:t>5.3. Horizon</w:t>
      </w:r>
      <w:r w:rsidRPr="00D25CE9">
        <w:rPr>
          <w:rFonts w:cs="Times New Roman"/>
          <w:color w:val="215E99" w:themeColor="text2" w:themeTint="BF"/>
        </w:rPr>
        <w:fldChar w:fldCharType="end"/>
      </w:r>
      <w:r w:rsidRPr="00D25CE9">
        <w:rPr>
          <w:rFonts w:cs="Times New Roman"/>
          <w:color w:val="215E99" w:themeColor="text2" w:themeTint="BF"/>
        </w:rPr>
        <w:t xml:space="preserve"> </w:t>
      </w:r>
      <w:r w:rsidR="00484ED2" w:rsidRPr="00D25CE9">
        <w:rPr>
          <w:rFonts w:cs="Times New Roman"/>
          <w:color w:val="215E99" w:themeColor="text2" w:themeTint="BF"/>
        </w:rPr>
        <w:t xml:space="preserve">also </w:t>
      </w:r>
      <w:r w:rsidRPr="00D25CE9">
        <w:rPr>
          <w:rFonts w:cs="Times New Roman"/>
          <w:color w:val="215E99" w:themeColor="text2" w:themeTint="BF"/>
        </w:rPr>
        <w:t xml:space="preserve">demonstrates when each </w:t>
      </w:r>
      <w:r w:rsidR="00A31651" w:rsidRPr="00D25CE9">
        <w:rPr>
          <w:rFonts w:cs="Times New Roman"/>
          <w:color w:val="215E99" w:themeColor="text2" w:themeTint="BF"/>
        </w:rPr>
        <w:t xml:space="preserve">variant generates the larger </w:t>
      </w:r>
      <w:proofErr w:type="spellStart"/>
      <w:r w:rsidR="00A31651" w:rsidRPr="00D25CE9">
        <w:rPr>
          <w:rFonts w:cs="Times New Roman"/>
          <w:color w:val="215E99" w:themeColor="text2" w:themeTint="BF"/>
        </w:rPr>
        <w:t>PnL</w:t>
      </w:r>
      <w:proofErr w:type="spellEnd"/>
      <w:r w:rsidR="00A31651" w:rsidRPr="00D25CE9">
        <w:rPr>
          <w:rFonts w:cs="Times New Roman"/>
          <w:color w:val="215E99" w:themeColor="text2" w:themeTint="BF"/>
        </w:rPr>
        <w:t xml:space="preserve"> and hints at the idea of switching between them based on regime change. Incorporating a trigger for regime change into the framework may </w:t>
      </w:r>
      <w:r w:rsidR="00055827" w:rsidRPr="00D25CE9">
        <w:rPr>
          <w:rFonts w:cs="Times New Roman"/>
          <w:color w:val="215E99" w:themeColor="text2" w:themeTint="BF"/>
        </w:rPr>
        <w:t xml:space="preserve">constitute </w:t>
      </w:r>
      <w:r w:rsidR="00FA478D" w:rsidRPr="00D25CE9">
        <w:rPr>
          <w:rFonts w:cs="Times New Roman"/>
          <w:color w:val="215E99" w:themeColor="text2" w:themeTint="BF"/>
        </w:rPr>
        <w:t xml:space="preserve">a </w:t>
      </w:r>
      <w:r w:rsidR="00055827" w:rsidRPr="00D25CE9">
        <w:rPr>
          <w:rFonts w:cs="Times New Roman"/>
          <w:color w:val="215E99" w:themeColor="text2" w:themeTint="BF"/>
        </w:rPr>
        <w:t>worthy extension of the framework</w:t>
      </w:r>
      <w:r w:rsidR="00A31651" w:rsidRPr="00D25CE9">
        <w:rPr>
          <w:rFonts w:cs="Times New Roman"/>
          <w:color w:val="215E99" w:themeColor="text2" w:themeTint="BF"/>
        </w:rPr>
        <w:t>.</w:t>
      </w:r>
    </w:p>
    <w:p w14:paraId="5E5A67F4" w14:textId="1D4C70F4" w:rsidR="0077660D" w:rsidRPr="00D25CE9" w:rsidRDefault="0077660D" w:rsidP="002937FC">
      <w:pPr>
        <w:spacing w:line="360" w:lineRule="auto"/>
        <w:ind w:firstLine="567"/>
        <w:rPr>
          <w:rFonts w:cs="Times New Roman"/>
          <w:color w:val="215E99" w:themeColor="text2" w:themeTint="BF"/>
        </w:rPr>
      </w:pPr>
      <w:r w:rsidRPr="00D25CE9">
        <w:rPr>
          <w:rFonts w:cs="Times New Roman"/>
          <w:color w:val="215E99" w:themeColor="text2" w:themeTint="BF"/>
        </w:rPr>
        <w:lastRenderedPageBreak/>
        <w:t xml:space="preserve">A natural extension of the framework following the </w:t>
      </w:r>
      <w:r w:rsidR="00011A2A" w:rsidRPr="00D25CE9">
        <w:rPr>
          <w:rFonts w:cs="Times New Roman"/>
          <w:color w:val="215E99" w:themeColor="text2" w:themeTint="BF"/>
        </w:rPr>
        <w:t xml:space="preserve">unchanged SR </w:t>
      </w:r>
      <w:r w:rsidRPr="00D25CE9">
        <w:rPr>
          <w:rFonts w:cs="Times New Roman"/>
          <w:color w:val="215E99" w:themeColor="text2" w:themeTint="BF"/>
        </w:rPr>
        <w:t xml:space="preserve">observation in </w:t>
      </w:r>
      <w:r w:rsidRPr="00D25CE9">
        <w:rPr>
          <w:rFonts w:cs="Times New Roman"/>
          <w:color w:val="215E99" w:themeColor="text2" w:themeTint="BF"/>
        </w:rPr>
        <w:fldChar w:fldCharType="begin"/>
      </w:r>
      <w:r w:rsidRPr="00D25CE9">
        <w:rPr>
          <w:rFonts w:cs="Times New Roman"/>
          <w:color w:val="215E99" w:themeColor="text2" w:themeTint="BF"/>
        </w:rPr>
        <w:instrText xml:space="preserve"> REF _Ref235885544 \h </w:instrText>
      </w:r>
      <w:r w:rsidRPr="00D25CE9">
        <w:rPr>
          <w:rFonts w:cs="Times New Roman"/>
          <w:color w:val="215E99" w:themeColor="text2" w:themeTint="BF"/>
        </w:rPr>
      </w:r>
      <w:r w:rsidRPr="00D25CE9">
        <w:rPr>
          <w:rFonts w:cs="Times New Roman"/>
          <w:color w:val="215E99" w:themeColor="text2" w:themeTint="BF"/>
        </w:rPr>
        <w:fldChar w:fldCharType="separate"/>
      </w:r>
      <w:r w:rsidRPr="00D25CE9">
        <w:rPr>
          <w:rFonts w:cs="Times New Roman"/>
          <w:color w:val="215E99" w:themeColor="text2" w:themeTint="BF"/>
        </w:rPr>
        <w:t>5.6. Leverage and Doubling Down</w:t>
      </w:r>
      <w:r w:rsidRPr="00D25CE9">
        <w:rPr>
          <w:rFonts w:cs="Times New Roman"/>
          <w:color w:val="215E99" w:themeColor="text2" w:themeTint="BF"/>
        </w:rPr>
        <w:fldChar w:fldCharType="end"/>
      </w:r>
      <w:r w:rsidRPr="00D25CE9">
        <w:rPr>
          <w:rFonts w:cs="Times New Roman"/>
          <w:color w:val="215E99" w:themeColor="text2" w:themeTint="BF"/>
        </w:rPr>
        <w:t xml:space="preserve"> would be to introduce </w:t>
      </w:r>
      <w:r w:rsidR="003A63A6" w:rsidRPr="00D25CE9">
        <w:rPr>
          <w:rFonts w:cs="Times New Roman"/>
          <w:color w:val="215E99" w:themeColor="text2" w:themeTint="BF"/>
        </w:rPr>
        <w:t xml:space="preserve">modifications to </w:t>
      </w:r>
      <w:r w:rsidRPr="00D25CE9">
        <w:rPr>
          <w:rFonts w:cs="Times New Roman"/>
          <w:color w:val="215E99" w:themeColor="text2" w:themeTint="BF"/>
        </w:rPr>
        <w:t>leverage.</w:t>
      </w:r>
      <w:r w:rsidR="00011A2A" w:rsidRPr="00D25CE9">
        <w:rPr>
          <w:rFonts w:cs="Times New Roman"/>
          <w:color w:val="215E99" w:themeColor="text2" w:themeTint="BF"/>
        </w:rPr>
        <w:t xml:space="preserve"> Research suggests that variance-conditioned dynamic leverage roughly doubles the SR of a static leveraged strategy </w:t>
      </w:r>
      <w:sdt>
        <w:sdtPr>
          <w:rPr>
            <w:rFonts w:cs="Times New Roman"/>
            <w:color w:val="215E99" w:themeColor="text2" w:themeTint="BF"/>
          </w:rPr>
          <w:id w:val="978880852"/>
          <w:citation/>
        </w:sdtPr>
        <w:sdtContent>
          <w:r w:rsidR="00011A2A" w:rsidRPr="00D25CE9">
            <w:rPr>
              <w:rFonts w:cs="Times New Roman"/>
              <w:color w:val="215E99" w:themeColor="text2" w:themeTint="BF"/>
            </w:rPr>
            <w:fldChar w:fldCharType="begin"/>
          </w:r>
          <w:r w:rsidR="00011A2A" w:rsidRPr="00D25CE9">
            <w:rPr>
              <w:rFonts w:cs="Times New Roman"/>
              <w:color w:val="215E99" w:themeColor="text2" w:themeTint="BF"/>
            </w:rPr>
            <w:instrText xml:space="preserve"> CITATION Dan16 \l 2057 </w:instrText>
          </w:r>
          <w:r w:rsidR="00011A2A" w:rsidRPr="00D25CE9">
            <w:rPr>
              <w:rFonts w:cs="Times New Roman"/>
              <w:color w:val="215E99" w:themeColor="text2" w:themeTint="BF"/>
            </w:rPr>
            <w:fldChar w:fldCharType="separate"/>
          </w:r>
          <w:r w:rsidR="00334BDE" w:rsidRPr="00D25CE9">
            <w:rPr>
              <w:rFonts w:cs="Times New Roman"/>
              <w:noProof/>
              <w:color w:val="215E99" w:themeColor="text2" w:themeTint="BF"/>
            </w:rPr>
            <w:t>(Daniel &amp; Moskowitz, 2016)</w:t>
          </w:r>
          <w:r w:rsidR="00011A2A" w:rsidRPr="00D25CE9">
            <w:rPr>
              <w:rFonts w:cs="Times New Roman"/>
              <w:color w:val="215E99" w:themeColor="text2" w:themeTint="BF"/>
            </w:rPr>
            <w:fldChar w:fldCharType="end"/>
          </w:r>
        </w:sdtContent>
      </w:sdt>
      <w:r w:rsidR="00011A2A" w:rsidRPr="00D25CE9">
        <w:rPr>
          <w:rFonts w:cs="Times New Roman"/>
          <w:color w:val="215E99" w:themeColor="text2" w:themeTint="BF"/>
        </w:rPr>
        <w:t>.</w:t>
      </w:r>
    </w:p>
    <w:p w14:paraId="2B04ED43" w14:textId="6BDBD3BD" w:rsidR="00F52FF8" w:rsidRPr="00D25CE9" w:rsidRDefault="00A31651" w:rsidP="00F52FF8">
      <w:pPr>
        <w:spacing w:line="360" w:lineRule="auto"/>
        <w:ind w:firstLine="567"/>
        <w:rPr>
          <w:rFonts w:cs="Times New Roman"/>
          <w:color w:val="215E99" w:themeColor="text2" w:themeTint="BF"/>
        </w:rPr>
      </w:pPr>
      <w:r>
        <w:rPr>
          <w:rFonts w:cs="Times New Roman"/>
        </w:rPr>
        <w:t xml:space="preserve">Finally, assets intuitively associated with the US economy are tested. </w:t>
      </w:r>
      <w:r w:rsidR="00484ED2" w:rsidRPr="00D25CE9">
        <w:rPr>
          <w:rFonts w:cs="Times New Roman"/>
          <w:color w:val="215E99" w:themeColor="text2" w:themeTint="BF"/>
        </w:rPr>
        <w:t xml:space="preserve">They are shown to be profitably traded based on signals related to DSGE modelling, addressing the last research question. </w:t>
      </w:r>
      <w:r w:rsidRPr="00D25CE9">
        <w:rPr>
          <w:rFonts w:cs="Times New Roman"/>
          <w:color w:val="215E99" w:themeColor="text2" w:themeTint="BF"/>
        </w:rPr>
        <w:t xml:space="preserve">Broadening the assets tested beyond the S&amp;P 500 and DJIA could result in </w:t>
      </w:r>
      <w:r w:rsidR="00484ED2" w:rsidRPr="00D25CE9">
        <w:rPr>
          <w:rFonts w:cs="Times New Roman"/>
          <w:color w:val="215E99" w:themeColor="text2" w:themeTint="BF"/>
        </w:rPr>
        <w:t xml:space="preserve">a wider selection of </w:t>
      </w:r>
      <w:r w:rsidRPr="00D25CE9">
        <w:rPr>
          <w:rFonts w:cs="Times New Roman"/>
          <w:color w:val="215E99" w:themeColor="text2" w:themeTint="BF"/>
        </w:rPr>
        <w:t xml:space="preserve">profitable scenarios. With more macroeconomic variables </w:t>
      </w:r>
      <w:r w:rsidR="00484ED2" w:rsidRPr="00D25CE9">
        <w:rPr>
          <w:rFonts w:cs="Times New Roman"/>
          <w:color w:val="215E99" w:themeColor="text2" w:themeTint="BF"/>
        </w:rPr>
        <w:t xml:space="preserve">potentially </w:t>
      </w:r>
      <w:r w:rsidRPr="00D25CE9">
        <w:rPr>
          <w:rFonts w:cs="Times New Roman"/>
          <w:color w:val="215E99" w:themeColor="text2" w:themeTint="BF"/>
        </w:rPr>
        <w:t xml:space="preserve">being </w:t>
      </w:r>
      <w:r w:rsidR="00484ED2" w:rsidRPr="00D25CE9">
        <w:rPr>
          <w:rFonts w:cs="Times New Roman"/>
          <w:color w:val="215E99" w:themeColor="text2" w:themeTint="BF"/>
        </w:rPr>
        <w:t xml:space="preserve">able to be </w:t>
      </w:r>
      <w:r w:rsidRPr="00D25CE9">
        <w:rPr>
          <w:rFonts w:cs="Times New Roman"/>
          <w:color w:val="215E99" w:themeColor="text2" w:themeTint="BF"/>
        </w:rPr>
        <w:t xml:space="preserve">forecast by the DSGE model, there could consequently be more asset candidates </w:t>
      </w:r>
      <w:r w:rsidR="00484ED2" w:rsidRPr="00D25CE9">
        <w:rPr>
          <w:rFonts w:cs="Times New Roman"/>
          <w:color w:val="215E99" w:themeColor="text2" w:themeTint="BF"/>
        </w:rPr>
        <w:t>for trading</w:t>
      </w:r>
      <w:r w:rsidRPr="00D25CE9">
        <w:rPr>
          <w:rFonts w:cs="Times New Roman"/>
          <w:color w:val="215E99" w:themeColor="text2" w:themeTint="BF"/>
        </w:rPr>
        <w:t xml:space="preserve">. For example, a consumption-related equity basket </w:t>
      </w:r>
      <w:r w:rsidR="00484ED2" w:rsidRPr="00D25CE9">
        <w:rPr>
          <w:rFonts w:cs="Times New Roman"/>
          <w:color w:val="215E99" w:themeColor="text2" w:themeTint="BF"/>
        </w:rPr>
        <w:t xml:space="preserve">may </w:t>
      </w:r>
      <w:r w:rsidR="00397877" w:rsidRPr="00D25CE9">
        <w:rPr>
          <w:rFonts w:cs="Times New Roman"/>
          <w:color w:val="215E99" w:themeColor="text2" w:themeTint="BF"/>
        </w:rPr>
        <w:t xml:space="preserve">be traded </w:t>
      </w:r>
      <w:r w:rsidRPr="00D25CE9">
        <w:rPr>
          <w:rFonts w:cs="Times New Roman"/>
          <w:color w:val="215E99" w:themeColor="text2" w:themeTint="BF"/>
        </w:rPr>
        <w:t>in response to consumption forecasts.</w:t>
      </w:r>
    </w:p>
    <w:p w14:paraId="75E29734" w14:textId="313A7771" w:rsidR="00804FB2" w:rsidRPr="00BB5EF0" w:rsidRDefault="00804FB2" w:rsidP="00F52FF8">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86" w:name="_Toc237702519"/>
      <w:r w:rsidRPr="00BB5EF0">
        <w:rPr>
          <w:rFonts w:cs="Times New Roman"/>
        </w:rPr>
        <w:lastRenderedPageBreak/>
        <w:t xml:space="preserve">7. </w:t>
      </w:r>
      <w:r w:rsidR="005475C8">
        <w:rPr>
          <w:rFonts w:cs="Times New Roman"/>
        </w:rPr>
        <w:t>CONCLUSION</w:t>
      </w:r>
      <w:bookmarkEnd w:id="86"/>
    </w:p>
    <w:p w14:paraId="3A669171" w14:textId="609D39BA" w:rsidR="00192752" w:rsidRPr="00D25CE9" w:rsidRDefault="00192752" w:rsidP="00192752">
      <w:pPr>
        <w:spacing w:line="360" w:lineRule="auto"/>
        <w:ind w:firstLine="567"/>
        <w:rPr>
          <w:rFonts w:cs="Times New Roman"/>
          <w:color w:val="215E99" w:themeColor="text2" w:themeTint="BF"/>
        </w:rPr>
      </w:pPr>
      <w:r>
        <w:rPr>
          <w:rFonts w:cs="Times New Roman"/>
        </w:rPr>
        <w:t>The systematic trading strategy introduced in this paper lays the groundwork for a novel type of low-frequency trading</w:t>
      </w:r>
      <w:r w:rsidR="005970E1">
        <w:rPr>
          <w:rFonts w:cs="Times New Roman"/>
        </w:rPr>
        <w:t xml:space="preserve"> </w:t>
      </w:r>
      <w:r>
        <w:rPr>
          <w:rFonts w:cs="Times New Roman"/>
        </w:rPr>
        <w:t>based on DSGE modelling</w:t>
      </w:r>
      <w:r w:rsidR="00EF13D3">
        <w:rPr>
          <w:rFonts w:cs="Times New Roman"/>
        </w:rPr>
        <w:t>. The framework effectively combines DSGE modelling and its forecasts with realised macroeconomic data and systematic trading infrastructure.</w:t>
      </w:r>
      <w:r w:rsidR="00152419">
        <w:rPr>
          <w:rFonts w:cs="Times New Roman"/>
        </w:rPr>
        <w:t xml:space="preserve"> It processes macroeconomic input data via a functioning RBC model to produce next-period output forecasts and compare</w:t>
      </w:r>
      <w:r w:rsidR="00194A28">
        <w:rPr>
          <w:rFonts w:cs="Times New Roman"/>
        </w:rPr>
        <w:t>s</w:t>
      </w:r>
      <w:r w:rsidR="00152419">
        <w:rPr>
          <w:rFonts w:cs="Times New Roman"/>
        </w:rPr>
        <w:t xml:space="preserve"> these to realised output for generating trading signals. </w:t>
      </w:r>
      <w:r w:rsidR="00152419" w:rsidRPr="00D25CE9">
        <w:rPr>
          <w:rFonts w:cs="Times New Roman"/>
          <w:color w:val="215E99" w:themeColor="text2" w:themeTint="BF"/>
        </w:rPr>
        <w:t xml:space="preserve">Both momentum and mean-reversion </w:t>
      </w:r>
      <w:r w:rsidR="005970E1" w:rsidRPr="00D25CE9">
        <w:rPr>
          <w:rFonts w:cs="Times New Roman"/>
          <w:color w:val="215E99" w:themeColor="text2" w:themeTint="BF"/>
        </w:rPr>
        <w:t xml:space="preserve">approaches </w:t>
      </w:r>
      <w:r w:rsidR="00152419" w:rsidRPr="00D25CE9">
        <w:rPr>
          <w:rFonts w:cs="Times New Roman"/>
          <w:color w:val="215E99" w:themeColor="text2" w:themeTint="BF"/>
        </w:rPr>
        <w:t xml:space="preserve">are </w:t>
      </w:r>
      <w:r w:rsidR="00DA0D35" w:rsidRPr="00D25CE9">
        <w:rPr>
          <w:rFonts w:cs="Times New Roman"/>
          <w:color w:val="215E99" w:themeColor="text2" w:themeTint="BF"/>
        </w:rPr>
        <w:t xml:space="preserve">considered </w:t>
      </w:r>
      <w:r w:rsidR="00152419" w:rsidRPr="00D25CE9">
        <w:rPr>
          <w:rFonts w:cs="Times New Roman"/>
          <w:color w:val="215E99" w:themeColor="text2" w:themeTint="BF"/>
        </w:rPr>
        <w:t xml:space="preserve">and, alongside several parameter variations, a series of </w:t>
      </w:r>
      <w:proofErr w:type="spellStart"/>
      <w:r w:rsidR="00152419" w:rsidRPr="00D25CE9">
        <w:rPr>
          <w:rFonts w:cs="Times New Roman"/>
          <w:color w:val="215E99" w:themeColor="text2" w:themeTint="BF"/>
        </w:rPr>
        <w:t>backtests</w:t>
      </w:r>
      <w:proofErr w:type="spellEnd"/>
      <w:r w:rsidR="00152419" w:rsidRPr="00D25CE9">
        <w:rPr>
          <w:rFonts w:cs="Times New Roman"/>
          <w:color w:val="215E99" w:themeColor="text2" w:themeTint="BF"/>
        </w:rPr>
        <w:t xml:space="preserve"> are produced. The entirety of this pipeline is programmatic and reproducible.</w:t>
      </w:r>
      <w:r w:rsidR="004D3B1E" w:rsidRPr="00D25CE9">
        <w:rPr>
          <w:rFonts w:cs="Times New Roman"/>
          <w:color w:val="215E99" w:themeColor="text2" w:themeTint="BF"/>
        </w:rPr>
        <w:t xml:space="preserve"> The creation and execution of the trading strategy </w:t>
      </w:r>
      <w:r w:rsidR="003A63A6" w:rsidRPr="00D25CE9">
        <w:rPr>
          <w:rFonts w:cs="Times New Roman"/>
          <w:color w:val="215E99" w:themeColor="text2" w:themeTint="BF"/>
        </w:rPr>
        <w:t xml:space="preserve">produces results that </w:t>
      </w:r>
      <w:r w:rsidR="004D3B1E" w:rsidRPr="00D25CE9">
        <w:rPr>
          <w:rFonts w:cs="Times New Roman"/>
          <w:color w:val="215E99" w:themeColor="text2" w:themeTint="BF"/>
        </w:rPr>
        <w:t>confirm</w:t>
      </w:r>
      <w:r w:rsidR="003A63A6" w:rsidRPr="00D25CE9">
        <w:rPr>
          <w:rFonts w:cs="Times New Roman"/>
          <w:color w:val="215E99" w:themeColor="text2" w:themeTint="BF"/>
        </w:rPr>
        <w:t xml:space="preserve"> </w:t>
      </w:r>
      <w:r w:rsidR="004D3B1E" w:rsidRPr="00D25CE9">
        <w:rPr>
          <w:rFonts w:cs="Times New Roman"/>
          <w:color w:val="215E99" w:themeColor="text2" w:themeTint="BF"/>
        </w:rPr>
        <w:t>the hypothesis that there exists value in generating DSGE-based forecasts and relating them to realised data for the purpose of trading related assets.</w:t>
      </w:r>
    </w:p>
    <w:p w14:paraId="5BDCF863" w14:textId="59A4B61E" w:rsidR="00152419" w:rsidRDefault="00152419" w:rsidP="00192752">
      <w:pPr>
        <w:spacing w:line="360" w:lineRule="auto"/>
        <w:ind w:firstLine="567"/>
        <w:rPr>
          <w:rFonts w:cs="Times New Roman"/>
        </w:rPr>
      </w:pPr>
      <w:r>
        <w:rPr>
          <w:rFonts w:cs="Times New Roman"/>
        </w:rPr>
        <w:t xml:space="preserve">The </w:t>
      </w:r>
      <w:r w:rsidR="003A63A6">
        <w:rPr>
          <w:rFonts w:cs="Times New Roman"/>
        </w:rPr>
        <w:t>most successful</w:t>
      </w:r>
      <w:r>
        <w:rPr>
          <w:rFonts w:cs="Times New Roman"/>
        </w:rPr>
        <w:t xml:space="preserve"> strategy in terms of performance across the full horizon of data</w:t>
      </w:r>
      <w:r w:rsidR="00A021FF">
        <w:rPr>
          <w:rFonts w:cs="Times New Roman"/>
        </w:rPr>
        <w:t xml:space="preserve"> excluding leverage for the S&amp;P 500 asset is the </w:t>
      </w:r>
      <w:r w:rsidR="00A021FF" w:rsidRPr="00A021FF">
        <w:rPr>
          <w:rFonts w:cs="Times New Roman"/>
        </w:rPr>
        <w:t>10 year-calibrated 30 day-signal lagged mean-reversion strategy</w:t>
      </w:r>
      <w:r w:rsidR="00A021FF">
        <w:rPr>
          <w:rFonts w:cs="Times New Roman"/>
        </w:rPr>
        <w:t>. It generates a</w:t>
      </w:r>
      <w:r w:rsidR="00B96431">
        <w:rPr>
          <w:rFonts w:cs="Times New Roman"/>
        </w:rPr>
        <w:t xml:space="preserve"> </w:t>
      </w:r>
      <w:r w:rsidR="00A021FF">
        <w:rPr>
          <w:rFonts w:cs="Times New Roman"/>
        </w:rPr>
        <w:t xml:space="preserve">net </w:t>
      </w:r>
      <w:proofErr w:type="spellStart"/>
      <w:r w:rsidR="00A021FF">
        <w:rPr>
          <w:rFonts w:cs="Times New Roman"/>
        </w:rPr>
        <w:t>PnL</w:t>
      </w:r>
      <w:proofErr w:type="spellEnd"/>
      <w:r w:rsidR="00A021FF">
        <w:rPr>
          <w:rFonts w:cs="Times New Roman"/>
        </w:rPr>
        <w:t xml:space="preserve"> and net SR slightly lower than the buy-and-hold benchmark, yet is still </w:t>
      </w:r>
      <w:r w:rsidR="00B96431">
        <w:rPr>
          <w:rFonts w:cs="Times New Roman"/>
        </w:rPr>
        <w:t xml:space="preserve">at healthy levels, is </w:t>
      </w:r>
      <w:r w:rsidR="00A021FF">
        <w:rPr>
          <w:rFonts w:cs="Times New Roman"/>
        </w:rPr>
        <w:t xml:space="preserve">of a similar risk profile having traded infrequently and is designed for long-term holding </w:t>
      </w:r>
      <w:r w:rsidR="00194A28">
        <w:rPr>
          <w:rFonts w:cs="Times New Roman"/>
        </w:rPr>
        <w:t>(</w:t>
      </w:r>
      <w:r w:rsidR="00A021FF">
        <w:rPr>
          <w:rFonts w:cs="Times New Roman"/>
        </w:rPr>
        <w:t xml:space="preserve">due to quarterly position reassessment and positions linked to US macroeconomic </w:t>
      </w:r>
      <w:r w:rsidR="00262597">
        <w:rPr>
          <w:rFonts w:cs="Times New Roman"/>
        </w:rPr>
        <w:t>data</w:t>
      </w:r>
      <w:r w:rsidR="00194A28">
        <w:rPr>
          <w:rFonts w:cs="Times New Roman"/>
        </w:rPr>
        <w:t>)</w:t>
      </w:r>
      <w:r w:rsidR="00A021FF">
        <w:rPr>
          <w:rFonts w:cs="Times New Roman"/>
        </w:rPr>
        <w:t>. Results show that a 10-year training period for the TFP series and resulting DSGE model is suitable, as</w:t>
      </w:r>
      <w:r w:rsidR="00060AE5">
        <w:rPr>
          <w:rFonts w:cs="Times New Roman"/>
        </w:rPr>
        <w:t xml:space="preserve"> this decreases the chances </w:t>
      </w:r>
      <w:r w:rsidR="00194A28">
        <w:rPr>
          <w:rFonts w:cs="Times New Roman"/>
        </w:rPr>
        <w:t xml:space="preserve">that </w:t>
      </w:r>
      <w:r w:rsidR="00060AE5">
        <w:rPr>
          <w:rFonts w:cs="Times New Roman"/>
        </w:rPr>
        <w:t xml:space="preserve">several volatile quarters skew regression results and make HP filtering less effective. They also show that a longer 30 business day lag from the reference date of comparison between forecast and realised values to signal implementation is conducive towards increasing </w:t>
      </w:r>
      <w:proofErr w:type="spellStart"/>
      <w:r w:rsidR="00060AE5">
        <w:rPr>
          <w:rFonts w:cs="Times New Roman"/>
        </w:rPr>
        <w:t>PnL</w:t>
      </w:r>
      <w:proofErr w:type="spellEnd"/>
      <w:r w:rsidR="00060AE5">
        <w:rPr>
          <w:rFonts w:cs="Times New Roman"/>
        </w:rPr>
        <w:t xml:space="preserve">, thus reflecting a potential delay between factors driving realised output divergence and equity valuations. </w:t>
      </w:r>
      <w:r w:rsidR="00262597" w:rsidRPr="00D25CE9">
        <w:rPr>
          <w:rFonts w:cs="Times New Roman"/>
          <w:color w:val="215E99" w:themeColor="text2" w:themeTint="BF"/>
        </w:rPr>
        <w:t>The m</w:t>
      </w:r>
      <w:r w:rsidR="00060AE5" w:rsidRPr="00D25CE9">
        <w:rPr>
          <w:rFonts w:cs="Times New Roman"/>
          <w:color w:val="215E99" w:themeColor="text2" w:themeTint="BF"/>
        </w:rPr>
        <w:t xml:space="preserve">ean-reversion </w:t>
      </w:r>
      <w:r w:rsidR="00262597" w:rsidRPr="00D25CE9">
        <w:rPr>
          <w:rFonts w:cs="Times New Roman"/>
          <w:color w:val="215E99" w:themeColor="text2" w:themeTint="BF"/>
        </w:rPr>
        <w:t xml:space="preserve">approach </w:t>
      </w:r>
      <w:r w:rsidR="00060AE5" w:rsidRPr="00D25CE9">
        <w:rPr>
          <w:rFonts w:cs="Times New Roman"/>
          <w:color w:val="215E99" w:themeColor="text2" w:themeTint="BF"/>
        </w:rPr>
        <w:t xml:space="preserve">proves to be more profitable </w:t>
      </w:r>
      <w:r w:rsidR="00262597" w:rsidRPr="00D25CE9">
        <w:rPr>
          <w:rFonts w:cs="Times New Roman"/>
          <w:color w:val="215E99" w:themeColor="text2" w:themeTint="BF"/>
        </w:rPr>
        <w:t xml:space="preserve">than the momentum approach </w:t>
      </w:r>
      <w:r w:rsidR="00060AE5" w:rsidRPr="00D25CE9">
        <w:rPr>
          <w:rFonts w:cs="Times New Roman"/>
          <w:color w:val="215E99" w:themeColor="text2" w:themeTint="BF"/>
        </w:rPr>
        <w:t xml:space="preserve">overall, indicating </w:t>
      </w:r>
      <w:r w:rsidR="00262597" w:rsidRPr="00D25CE9">
        <w:rPr>
          <w:rFonts w:cs="Times New Roman"/>
          <w:color w:val="215E99" w:themeColor="text2" w:themeTint="BF"/>
        </w:rPr>
        <w:t xml:space="preserve">realised </w:t>
      </w:r>
      <w:r w:rsidR="00060AE5" w:rsidRPr="00D25CE9">
        <w:rPr>
          <w:rFonts w:cs="Times New Roman"/>
          <w:color w:val="215E99" w:themeColor="text2" w:themeTint="BF"/>
        </w:rPr>
        <w:t>output</w:t>
      </w:r>
      <w:r w:rsidR="00262597" w:rsidRPr="00D25CE9">
        <w:rPr>
          <w:rFonts w:cs="Times New Roman"/>
          <w:color w:val="215E99" w:themeColor="text2" w:themeTint="BF"/>
        </w:rPr>
        <w:t xml:space="preserve"> growth </w:t>
      </w:r>
      <w:r w:rsidR="00060AE5" w:rsidRPr="00D25CE9">
        <w:rPr>
          <w:rFonts w:cs="Times New Roman"/>
          <w:color w:val="215E99" w:themeColor="text2" w:themeTint="BF"/>
        </w:rPr>
        <w:t xml:space="preserve">surprises </w:t>
      </w:r>
      <w:r w:rsidR="00262597" w:rsidRPr="00D25CE9">
        <w:rPr>
          <w:rFonts w:cs="Times New Roman"/>
          <w:color w:val="215E99" w:themeColor="text2" w:themeTint="BF"/>
        </w:rPr>
        <w:t xml:space="preserve">generally lead </w:t>
      </w:r>
      <w:r w:rsidR="00060AE5" w:rsidRPr="00D25CE9">
        <w:rPr>
          <w:rFonts w:cs="Times New Roman"/>
          <w:color w:val="215E99" w:themeColor="text2" w:themeTint="BF"/>
        </w:rPr>
        <w:t>forecast</w:t>
      </w:r>
      <w:r w:rsidR="00262597" w:rsidRPr="00D25CE9">
        <w:rPr>
          <w:rFonts w:cs="Times New Roman"/>
          <w:color w:val="215E99" w:themeColor="text2" w:themeTint="BF"/>
        </w:rPr>
        <w:t xml:space="preserve">s in </w:t>
      </w:r>
      <w:r w:rsidR="00060AE5" w:rsidRPr="00D25CE9">
        <w:rPr>
          <w:rFonts w:cs="Times New Roman"/>
          <w:color w:val="215E99" w:themeColor="text2" w:themeTint="BF"/>
        </w:rPr>
        <w:t>driv</w:t>
      </w:r>
      <w:r w:rsidR="00262597" w:rsidRPr="00D25CE9">
        <w:rPr>
          <w:rFonts w:cs="Times New Roman"/>
          <w:color w:val="215E99" w:themeColor="text2" w:themeTint="BF"/>
        </w:rPr>
        <w:t xml:space="preserve">ing </w:t>
      </w:r>
      <w:r w:rsidR="00060AE5" w:rsidRPr="00D25CE9">
        <w:rPr>
          <w:rFonts w:cs="Times New Roman"/>
          <w:color w:val="215E99" w:themeColor="text2" w:themeTint="BF"/>
        </w:rPr>
        <w:t>the direction of subsequent corresponding equity moves. This does not hold for all subperiods and could be taken advantage of with additional regime</w:t>
      </w:r>
      <w:r w:rsidR="003A63A6" w:rsidRPr="00D25CE9">
        <w:rPr>
          <w:rFonts w:cs="Times New Roman"/>
          <w:color w:val="215E99" w:themeColor="text2" w:themeTint="BF"/>
        </w:rPr>
        <w:t>-</w:t>
      </w:r>
      <w:r w:rsidR="00060AE5" w:rsidRPr="00D25CE9">
        <w:rPr>
          <w:rFonts w:cs="Times New Roman"/>
          <w:color w:val="215E99" w:themeColor="text2" w:themeTint="BF"/>
        </w:rPr>
        <w:t>switching identification techniques.</w:t>
      </w:r>
    </w:p>
    <w:p w14:paraId="5CE8BE57" w14:textId="1EEB76E4" w:rsidR="00060AE5" w:rsidRDefault="00060AE5" w:rsidP="00192752">
      <w:pPr>
        <w:spacing w:line="360" w:lineRule="auto"/>
        <w:ind w:firstLine="567"/>
        <w:rPr>
          <w:rFonts w:cs="Times New Roman"/>
        </w:rPr>
      </w:pPr>
      <w:r>
        <w:rPr>
          <w:rFonts w:cs="Times New Roman"/>
        </w:rPr>
        <w:t xml:space="preserve">Leverage in its pure form and doubling down upon position consistency are both effective in increasing </w:t>
      </w:r>
      <w:proofErr w:type="spellStart"/>
      <w:r>
        <w:rPr>
          <w:rFonts w:cs="Times New Roman"/>
        </w:rPr>
        <w:t>PnL</w:t>
      </w:r>
      <w:proofErr w:type="spellEnd"/>
      <w:r>
        <w:rPr>
          <w:rFonts w:cs="Times New Roman"/>
        </w:rPr>
        <w:t>.</w:t>
      </w:r>
      <w:r w:rsidR="00B96431">
        <w:rPr>
          <w:rFonts w:cs="Times New Roman"/>
        </w:rPr>
        <w:t xml:space="preserve"> Acknowledging timing constraints and challenges during volatile markets, strategies employing leverage outperform </w:t>
      </w:r>
      <w:r w:rsidR="00262597">
        <w:rPr>
          <w:rFonts w:cs="Times New Roman"/>
        </w:rPr>
        <w:t xml:space="preserve">the </w:t>
      </w:r>
      <w:r w:rsidR="00B96431">
        <w:rPr>
          <w:rFonts w:cs="Times New Roman"/>
        </w:rPr>
        <w:t xml:space="preserve">buy-and-hold </w:t>
      </w:r>
      <w:r w:rsidR="00262597">
        <w:rPr>
          <w:rFonts w:cs="Times New Roman"/>
        </w:rPr>
        <w:t>benchmark strategy</w:t>
      </w:r>
      <w:r w:rsidR="00B96431">
        <w:rPr>
          <w:rFonts w:cs="Times New Roman"/>
        </w:rPr>
        <w:t>.</w:t>
      </w:r>
    </w:p>
    <w:p w14:paraId="4BCB171B" w14:textId="74A20EF9" w:rsidR="00804FB2" w:rsidRPr="00D25CE9" w:rsidRDefault="00B96431" w:rsidP="003A63A6">
      <w:pPr>
        <w:spacing w:line="360" w:lineRule="auto"/>
        <w:ind w:firstLine="567"/>
        <w:rPr>
          <w:rFonts w:cs="Times New Roman"/>
          <w:color w:val="215E99" w:themeColor="text2" w:themeTint="BF"/>
        </w:rPr>
      </w:pPr>
      <w:r>
        <w:rPr>
          <w:rFonts w:cs="Times New Roman"/>
        </w:rPr>
        <w:t xml:space="preserve">The framework produces a healthy low-frequency systematic trading strategy which stands the test of time and is a good alternative to the buy-and-hold strategy, particularly when levered. </w:t>
      </w:r>
      <w:r w:rsidR="001C0621" w:rsidRPr="00D25CE9">
        <w:rPr>
          <w:rFonts w:cs="Times New Roman"/>
          <w:color w:val="215E99" w:themeColor="text2" w:themeTint="BF"/>
        </w:rPr>
        <w:t xml:space="preserve">It </w:t>
      </w:r>
      <w:r w:rsidR="003A63A6" w:rsidRPr="00D25CE9">
        <w:rPr>
          <w:rFonts w:cs="Times New Roman"/>
          <w:color w:val="215E99" w:themeColor="text2" w:themeTint="BF"/>
        </w:rPr>
        <w:t>confirms</w:t>
      </w:r>
      <w:r w:rsidR="001C0621" w:rsidRPr="00D25CE9">
        <w:rPr>
          <w:rFonts w:cs="Times New Roman"/>
          <w:color w:val="215E99" w:themeColor="text2" w:themeTint="BF"/>
        </w:rPr>
        <w:t xml:space="preserve"> the hypothesis and </w:t>
      </w:r>
      <w:r w:rsidR="003A63A6" w:rsidRPr="00D25CE9">
        <w:rPr>
          <w:rFonts w:cs="Times New Roman"/>
          <w:color w:val="215E99" w:themeColor="text2" w:themeTint="BF"/>
        </w:rPr>
        <w:t xml:space="preserve">addresses </w:t>
      </w:r>
      <w:r w:rsidR="001C0621" w:rsidRPr="00D25CE9">
        <w:rPr>
          <w:rFonts w:cs="Times New Roman"/>
          <w:color w:val="215E99" w:themeColor="text2" w:themeTint="BF"/>
        </w:rPr>
        <w:t>the research questions posed</w:t>
      </w:r>
      <w:r w:rsidR="003A63A6" w:rsidRPr="00D25CE9">
        <w:rPr>
          <w:color w:val="215E99" w:themeColor="text2" w:themeTint="BF"/>
        </w:rPr>
        <w:t xml:space="preserve">: </w:t>
      </w:r>
      <w:r w:rsidR="003A63A6" w:rsidRPr="00D25CE9">
        <w:rPr>
          <w:rFonts w:cs="Times New Roman"/>
          <w:color w:val="215E99" w:themeColor="text2" w:themeTint="BF"/>
        </w:rPr>
        <w:t xml:space="preserve">DSGE models </w:t>
      </w:r>
      <w:r w:rsidR="003A63A6" w:rsidRPr="00D25CE9">
        <w:rPr>
          <w:rFonts w:cs="Times New Roman"/>
          <w:color w:val="215E99" w:themeColor="text2" w:themeTint="BF"/>
        </w:rPr>
        <w:lastRenderedPageBreak/>
        <w:t>contain exploitable information for trading; DSGE forecasts can be appropriately timed with realised data to generate trading signals; forecasts lead or follow realised values in generating profitable trades; there exist assets that can be profitably traded based on signals related to DSGE modelling.</w:t>
      </w:r>
      <w:r w:rsidR="001C0621" w:rsidRPr="00D25CE9">
        <w:rPr>
          <w:rFonts w:cs="Times New Roman"/>
          <w:color w:val="215E99" w:themeColor="text2" w:themeTint="BF"/>
        </w:rPr>
        <w:t xml:space="preserve"> </w:t>
      </w:r>
      <w:r w:rsidR="003A63A6" w:rsidRPr="00D25CE9">
        <w:rPr>
          <w:rFonts w:cs="Times New Roman"/>
          <w:color w:val="215E99" w:themeColor="text2" w:themeTint="BF"/>
        </w:rPr>
        <w:t xml:space="preserve">The framework </w:t>
      </w:r>
      <w:r w:rsidR="001C0621" w:rsidRPr="00D25CE9">
        <w:rPr>
          <w:rFonts w:cs="Times New Roman"/>
          <w:color w:val="215E99" w:themeColor="text2" w:themeTint="BF"/>
        </w:rPr>
        <w:t xml:space="preserve">also </w:t>
      </w:r>
      <w:r w:rsidRPr="00D25CE9">
        <w:rPr>
          <w:rFonts w:cs="Times New Roman"/>
          <w:color w:val="215E99" w:themeColor="text2" w:themeTint="BF"/>
        </w:rPr>
        <w:t>has the potential to be expanded further in terms of DSGE modelling assumptions</w:t>
      </w:r>
      <w:r w:rsidR="00194A28" w:rsidRPr="00D25CE9">
        <w:rPr>
          <w:rFonts w:cs="Times New Roman"/>
          <w:color w:val="215E99" w:themeColor="text2" w:themeTint="BF"/>
        </w:rPr>
        <w:t>, signal generation</w:t>
      </w:r>
      <w:r w:rsidR="00262597" w:rsidRPr="00D25CE9">
        <w:rPr>
          <w:rFonts w:cs="Times New Roman"/>
          <w:color w:val="215E99" w:themeColor="text2" w:themeTint="BF"/>
        </w:rPr>
        <w:t xml:space="preserve"> and assets traded</w:t>
      </w:r>
      <w:r w:rsidRPr="00D25CE9">
        <w:rPr>
          <w:rFonts w:cs="Times New Roman"/>
          <w:color w:val="215E99" w:themeColor="text2" w:themeTint="BF"/>
        </w:rPr>
        <w:t>.</w:t>
      </w: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87" w:name="_Toc237702520"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87"/>
        </w:p>
        <w:sdt>
          <w:sdtPr>
            <w:rPr>
              <w:rFonts w:cs="Times New Roman"/>
            </w:rPr>
            <w:id w:val="111145805"/>
            <w:bibliography/>
          </w:sdtPr>
          <w:sdtContent>
            <w:p w14:paraId="19B1F057" w14:textId="77777777" w:rsidR="00334BDE" w:rsidRDefault="000D054F" w:rsidP="00334BDE">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334BDE">
                <w:rPr>
                  <w:noProof/>
                </w:rPr>
                <w:t xml:space="preserve">Aldridge, I. (2013). </w:t>
              </w:r>
              <w:r w:rsidR="00334BDE">
                <w:rPr>
                  <w:i/>
                  <w:iCs/>
                  <w:noProof/>
                </w:rPr>
                <w:t>High-Frequency Trading: A Practical Guide to Algorithmic Strategies and Trading Systems.</w:t>
              </w:r>
              <w:r w:rsidR="00334BDE">
                <w:rPr>
                  <w:noProof/>
                </w:rPr>
                <w:t xml:space="preserve"> Wiley.</w:t>
              </w:r>
            </w:p>
            <w:p w14:paraId="5A5DE8BC" w14:textId="77777777" w:rsidR="00334BDE" w:rsidRDefault="00334BDE" w:rsidP="00334BDE">
              <w:pPr>
                <w:pStyle w:val="Bibliography"/>
                <w:ind w:left="720" w:hanging="720"/>
                <w:rPr>
                  <w:noProof/>
                </w:rPr>
              </w:pPr>
              <w:r>
                <w:rPr>
                  <w:noProof/>
                </w:rPr>
                <w:t xml:space="preserve">Alpanda, S., &amp; Zubairy, S. (2017). Stress Testing with a Macroeconomic Model. </w:t>
              </w:r>
              <w:r>
                <w:rPr>
                  <w:i/>
                  <w:iCs/>
                  <w:noProof/>
                </w:rPr>
                <w:t>Journal of Financial Stability</w:t>
              </w:r>
              <w:r>
                <w:rPr>
                  <w:noProof/>
                </w:rPr>
                <w:t>.</w:t>
              </w:r>
            </w:p>
            <w:p w14:paraId="5FB657CD" w14:textId="77777777" w:rsidR="00334BDE" w:rsidRDefault="00334BDE" w:rsidP="00334BDE">
              <w:pPr>
                <w:pStyle w:val="Bibliography"/>
                <w:ind w:left="720" w:hanging="720"/>
                <w:rPr>
                  <w:noProof/>
                </w:rPr>
              </w:pPr>
              <w:r>
                <w:rPr>
                  <w:noProof/>
                </w:rPr>
                <w:t xml:space="preserve">Ang, A., &amp; Timmermann, A. (2012). Regime Changes and Financial Markets. </w:t>
              </w:r>
              <w:r>
                <w:rPr>
                  <w:i/>
                  <w:iCs/>
                  <w:noProof/>
                </w:rPr>
                <w:t>Annual Review of Financial Economics</w:t>
              </w:r>
              <w:r>
                <w:rPr>
                  <w:noProof/>
                </w:rPr>
                <w:t>, 313–337.</w:t>
              </w:r>
            </w:p>
            <w:p w14:paraId="715335B3" w14:textId="77777777" w:rsidR="00334BDE" w:rsidRDefault="00334BDE" w:rsidP="00334BDE">
              <w:pPr>
                <w:pStyle w:val="Bibliography"/>
                <w:ind w:left="720" w:hanging="720"/>
                <w:rPr>
                  <w:noProof/>
                </w:rPr>
              </w:pPr>
              <w:r>
                <w:rPr>
                  <w:noProof/>
                </w:rPr>
                <w:t xml:space="preserve">Baltussen, G., &amp; Soebhag, A. (2022). </w:t>
              </w:r>
              <w:r>
                <w:rPr>
                  <w:i/>
                  <w:iCs/>
                  <w:noProof/>
                </w:rPr>
                <w:t>Caught by Surprise: How Markets Respond to Macroeconomic News.</w:t>
              </w:r>
              <w:r>
                <w:rPr>
                  <w:noProof/>
                </w:rPr>
                <w:t xml:space="preserve"> Rotterdam: SSRN.</w:t>
              </w:r>
            </w:p>
            <w:p w14:paraId="20401941" w14:textId="77777777" w:rsidR="00334BDE" w:rsidRDefault="00334BDE" w:rsidP="00334BDE">
              <w:pPr>
                <w:pStyle w:val="Bibliography"/>
                <w:ind w:left="720" w:hanging="720"/>
                <w:rPr>
                  <w:noProof/>
                </w:rPr>
              </w:pPr>
              <w:r>
                <w:rPr>
                  <w:noProof/>
                </w:rPr>
                <w:t xml:space="preserve">Bernanke, B. S., &amp; Blinder, A. S. (1992). The Federal Funds Rate and the Channels of Monetary Transmission. </w:t>
              </w:r>
              <w:r>
                <w:rPr>
                  <w:i/>
                  <w:iCs/>
                  <w:noProof/>
                </w:rPr>
                <w:t>American Economic Review</w:t>
              </w:r>
              <w:r>
                <w:rPr>
                  <w:noProof/>
                </w:rPr>
                <w:t>, 901–921.</w:t>
              </w:r>
            </w:p>
            <w:p w14:paraId="56158497" w14:textId="77777777" w:rsidR="00334BDE" w:rsidRDefault="00334BDE" w:rsidP="00334BDE">
              <w:pPr>
                <w:pStyle w:val="Bibliography"/>
                <w:ind w:left="720" w:hanging="720"/>
                <w:rPr>
                  <w:noProof/>
                </w:rPr>
              </w:pPr>
              <w:r>
                <w:rPr>
                  <w:noProof/>
                </w:rPr>
                <w:t xml:space="preserve">Bernard, V. L., &amp; Thomas, J. K. (1989). Post-Earnings-Announcement Drift: Delayed Price Response or Risk Premium? </w:t>
              </w:r>
              <w:r>
                <w:rPr>
                  <w:i/>
                  <w:iCs/>
                  <w:noProof/>
                </w:rPr>
                <w:t>Journal of Accounting Research</w:t>
              </w:r>
              <w:r>
                <w:rPr>
                  <w:noProof/>
                </w:rPr>
                <w:t>, 1–36.</w:t>
              </w:r>
            </w:p>
            <w:p w14:paraId="128C749E" w14:textId="77777777" w:rsidR="00334BDE" w:rsidRDefault="00334BDE" w:rsidP="00334BDE">
              <w:pPr>
                <w:pStyle w:val="Bibliography"/>
                <w:ind w:left="720" w:hanging="720"/>
                <w:rPr>
                  <w:noProof/>
                </w:rPr>
              </w:pPr>
              <w:r>
                <w:rPr>
                  <w:noProof/>
                </w:rPr>
                <w:t xml:space="preserve">Bhojraj, S., &amp; Swaminathan, B. (2006). Macromomentum: Returns Predictability in International Equity Indices. </w:t>
              </w:r>
              <w:r>
                <w:rPr>
                  <w:i/>
                  <w:iCs/>
                  <w:noProof/>
                </w:rPr>
                <w:t>The Journal of Business</w:t>
              </w:r>
              <w:r>
                <w:rPr>
                  <w:noProof/>
                </w:rPr>
                <w:t>, 429–451.</w:t>
              </w:r>
            </w:p>
            <w:p w14:paraId="31628A1F" w14:textId="77777777" w:rsidR="00334BDE" w:rsidRDefault="00334BDE" w:rsidP="00334BDE">
              <w:pPr>
                <w:pStyle w:val="Bibliography"/>
                <w:ind w:left="720" w:hanging="720"/>
                <w:rPr>
                  <w:noProof/>
                </w:rPr>
              </w:pPr>
              <w:r>
                <w:rPr>
                  <w:noProof/>
                </w:rPr>
                <w:t xml:space="preserve">Boyd, J. H., Hu, J., &amp; Jagannathan, R. (2005). The Stock Market's Reaction to Unemployment News: Why Bad News is Usually Good for Stocks. </w:t>
              </w:r>
              <w:r>
                <w:rPr>
                  <w:i/>
                  <w:iCs/>
                  <w:noProof/>
                </w:rPr>
                <w:t>The Journal of Finance</w:t>
              </w:r>
              <w:r>
                <w:rPr>
                  <w:noProof/>
                </w:rPr>
                <w:t>, 649–672.</w:t>
              </w:r>
            </w:p>
            <w:p w14:paraId="2C598DFF" w14:textId="77777777" w:rsidR="00334BDE" w:rsidRDefault="00334BDE" w:rsidP="00334BDE">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02A93519" w14:textId="77777777" w:rsidR="00334BDE" w:rsidRDefault="00334BDE" w:rsidP="00334BDE">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3066C22C" w14:textId="77777777" w:rsidR="00334BDE" w:rsidRDefault="00334BDE" w:rsidP="00334BDE">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7133CD67" w14:textId="77777777" w:rsidR="00334BDE" w:rsidRDefault="00334BDE" w:rsidP="00334BDE">
              <w:pPr>
                <w:pStyle w:val="Bibliography"/>
                <w:ind w:left="720" w:hanging="720"/>
                <w:rPr>
                  <w:noProof/>
                </w:rPr>
              </w:pPr>
              <w:r>
                <w:rPr>
                  <w:noProof/>
                </w:rPr>
                <w:t xml:space="preserve">Cochrane, J. H. (1991). Production-Based Asset Pricing and the Link Between Stock Returns and Economic Fluctuations. </w:t>
              </w:r>
              <w:r>
                <w:rPr>
                  <w:i/>
                  <w:iCs/>
                  <w:noProof/>
                </w:rPr>
                <w:t>The Journal of Finance</w:t>
              </w:r>
              <w:r>
                <w:rPr>
                  <w:noProof/>
                </w:rPr>
                <w:t>, 209–237.</w:t>
              </w:r>
            </w:p>
            <w:p w14:paraId="6B5BDAD5" w14:textId="77777777" w:rsidR="00334BDE" w:rsidRDefault="00334BDE" w:rsidP="00334BDE">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3DE7054E" w14:textId="77777777" w:rsidR="00334BDE" w:rsidRDefault="00334BDE" w:rsidP="00334BDE">
              <w:pPr>
                <w:pStyle w:val="Bibliography"/>
                <w:ind w:left="720" w:hanging="720"/>
                <w:rPr>
                  <w:noProof/>
                </w:rPr>
              </w:pPr>
              <w:r w:rsidRPr="00656C7D">
                <w:rPr>
                  <w:noProof/>
                  <w:lang w:val="pl-PL"/>
                </w:rPr>
                <w:t xml:space="preserve">Daniel, K., &amp; Moskowitz, T. J. (2016). </w:t>
              </w:r>
              <w:r>
                <w:rPr>
                  <w:noProof/>
                </w:rPr>
                <w:t xml:space="preserve">Momentum Crashes. </w:t>
              </w:r>
              <w:r>
                <w:rPr>
                  <w:i/>
                  <w:iCs/>
                  <w:noProof/>
                </w:rPr>
                <w:t>Journal of Financial Economics</w:t>
              </w:r>
              <w:r>
                <w:rPr>
                  <w:noProof/>
                </w:rPr>
                <w:t>, 221–247.</w:t>
              </w:r>
            </w:p>
            <w:p w14:paraId="62C358C7" w14:textId="77777777" w:rsidR="00334BDE" w:rsidRDefault="00334BDE" w:rsidP="00334BDE">
              <w:pPr>
                <w:pStyle w:val="Bibliography"/>
                <w:ind w:left="720" w:hanging="720"/>
                <w:rPr>
                  <w:noProof/>
                </w:rPr>
              </w:pPr>
              <w:r>
                <w:rPr>
                  <w:noProof/>
                </w:rPr>
                <w:t xml:space="preserve">DiNuzzo Wealth Management. (2026, July 25). </w:t>
              </w:r>
              <w:r>
                <w:rPr>
                  <w:i/>
                  <w:iCs/>
                  <w:noProof/>
                </w:rPr>
                <w:t>Here Today Gone Tomorrow: The Impact of Economic Surprises on Asset Returns</w:t>
              </w:r>
              <w:r>
                <w:rPr>
                  <w:noProof/>
                </w:rPr>
                <w:t>. Retrieved from DiNuzzo Wealth Management: https://www.dinuzzo.com/here-today-gone-tomorrow-the-impact-of-economic-surprises-on-asset-returns/</w:t>
              </w:r>
            </w:p>
            <w:p w14:paraId="7B31A328" w14:textId="77777777" w:rsidR="00334BDE" w:rsidRDefault="00334BDE" w:rsidP="00334BDE">
              <w:pPr>
                <w:pStyle w:val="Bibliography"/>
                <w:ind w:left="720" w:hanging="720"/>
                <w:rPr>
                  <w:noProof/>
                </w:rPr>
              </w:pPr>
              <w:r>
                <w:rPr>
                  <w:noProof/>
                </w:rPr>
                <w:t xml:space="preserve">Faber, M. T. (2007). A Quantitative Approach to Tactical Asset Allocation. </w:t>
              </w:r>
              <w:r>
                <w:rPr>
                  <w:i/>
                  <w:iCs/>
                  <w:noProof/>
                </w:rPr>
                <w:t>The Journal of Wealth Management</w:t>
              </w:r>
              <w:r>
                <w:rPr>
                  <w:noProof/>
                </w:rPr>
                <w:t>, 69–79.</w:t>
              </w:r>
            </w:p>
            <w:p w14:paraId="3A4D1FB5" w14:textId="77777777" w:rsidR="00334BDE" w:rsidRDefault="00334BDE" w:rsidP="00334BDE">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3BC62511" w14:textId="77777777" w:rsidR="00334BDE" w:rsidRDefault="00334BDE" w:rsidP="00334BDE">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3B88CD80" w14:textId="77777777" w:rsidR="00334BDE" w:rsidRDefault="00334BDE" w:rsidP="00334BDE">
              <w:pPr>
                <w:pStyle w:val="Bibliography"/>
                <w:ind w:left="720" w:hanging="720"/>
                <w:rPr>
                  <w:noProof/>
                </w:rPr>
              </w:pPr>
              <w:r>
                <w:rPr>
                  <w:noProof/>
                </w:rPr>
                <w:lastRenderedPageBreak/>
                <w:t xml:space="preserve">Foster, A., &amp; Chlebus, M. (2026, May 24). </w:t>
              </w:r>
              <w:r>
                <w:rPr>
                  <w:i/>
                  <w:iCs/>
                  <w:noProof/>
                </w:rPr>
                <w:t>GitHub</w:t>
              </w:r>
              <w:r>
                <w:rPr>
                  <w:noProof/>
                </w:rPr>
                <w:t>. Retrieved from dsge_trading: https://github.com/afoster28/dsge_trading</w:t>
              </w:r>
            </w:p>
            <w:p w14:paraId="0A40768E" w14:textId="77777777" w:rsidR="00334BDE" w:rsidRDefault="00334BDE" w:rsidP="00334BDE">
              <w:pPr>
                <w:pStyle w:val="Bibliography"/>
                <w:ind w:left="720" w:hanging="720"/>
                <w:rPr>
                  <w:noProof/>
                </w:rPr>
              </w:pPr>
              <w:r w:rsidRPr="00656C7D">
                <w:rPr>
                  <w:noProof/>
                  <w:lang w:val="pl-PL"/>
                </w:rPr>
                <w:t xml:space="preserve">Frazzini, A., Israel, R., &amp; Moskowitz, T. J. (2014). </w:t>
              </w:r>
              <w:r>
                <w:rPr>
                  <w:i/>
                  <w:iCs/>
                  <w:noProof/>
                </w:rPr>
                <w:t>Trading Costs of Asset Pricing Anomalies.</w:t>
              </w:r>
              <w:r>
                <w:rPr>
                  <w:noProof/>
                </w:rPr>
                <w:t xml:space="preserve"> University of Chicago Booth School of Business.</w:t>
              </w:r>
            </w:p>
            <w:p w14:paraId="6610CAE6" w14:textId="77777777" w:rsidR="00334BDE" w:rsidRDefault="00334BDE" w:rsidP="00334BDE">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2D44C4EE" w14:textId="77777777" w:rsidR="00334BDE" w:rsidRDefault="00334BDE" w:rsidP="00334BDE">
              <w:pPr>
                <w:pStyle w:val="Bibliography"/>
                <w:ind w:left="720" w:hanging="720"/>
                <w:rPr>
                  <w:noProof/>
                </w:rPr>
              </w:pPr>
              <w:r>
                <w:rPr>
                  <w:noProof/>
                </w:rPr>
                <w:t xml:space="preserve">Grinold, R. C., &amp; Kahn, R. N. (2000). </w:t>
              </w:r>
              <w:r>
                <w:rPr>
                  <w:i/>
                  <w:iCs/>
                  <w:noProof/>
                </w:rPr>
                <w:t>Active Portfolio Management: A Quantitative Approach for Producing Superior Returns.</w:t>
              </w:r>
              <w:r>
                <w:rPr>
                  <w:noProof/>
                </w:rPr>
                <w:t xml:space="preserve"> McGraw-Hill.</w:t>
              </w:r>
            </w:p>
            <w:p w14:paraId="42439D1A" w14:textId="77777777" w:rsidR="00334BDE" w:rsidRDefault="00334BDE" w:rsidP="00334BDE">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36EEC297" w14:textId="77777777" w:rsidR="00334BDE" w:rsidRDefault="00334BDE" w:rsidP="00334BDE">
              <w:pPr>
                <w:pStyle w:val="Bibliography"/>
                <w:ind w:left="720" w:hanging="720"/>
                <w:rPr>
                  <w:noProof/>
                </w:rPr>
              </w:pPr>
              <w:r>
                <w:rPr>
                  <w:noProof/>
                </w:rPr>
                <w:t xml:space="preserve">Hamilton, J. D. (1989). A New Approach to the Economic Analysis of Nonstationary Time Series and the Business Cycle. </w:t>
              </w:r>
              <w:r>
                <w:rPr>
                  <w:i/>
                  <w:iCs/>
                  <w:noProof/>
                </w:rPr>
                <w:t>Econometrica</w:t>
              </w:r>
              <w:r>
                <w:rPr>
                  <w:noProof/>
                </w:rPr>
                <w:t>, 357–384.</w:t>
              </w:r>
            </w:p>
            <w:p w14:paraId="00ABF406" w14:textId="77777777" w:rsidR="00334BDE" w:rsidRDefault="00334BDE" w:rsidP="00334BDE">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5FBD4380" w14:textId="77777777" w:rsidR="00334BDE" w:rsidRDefault="00334BDE" w:rsidP="00334BDE">
              <w:pPr>
                <w:pStyle w:val="Bibliography"/>
                <w:ind w:left="720" w:hanging="720"/>
                <w:rPr>
                  <w:noProof/>
                </w:rPr>
              </w:pPr>
              <w:r>
                <w:rPr>
                  <w:noProof/>
                </w:rPr>
                <w:t xml:space="preserve">Haver Analytics. (2026, July 25). </w:t>
              </w:r>
              <w:r>
                <w:rPr>
                  <w:i/>
                  <w:iCs/>
                  <w:noProof/>
                </w:rPr>
                <w:t>The Power of Surprises</w:t>
              </w:r>
              <w:r>
                <w:rPr>
                  <w:noProof/>
                </w:rPr>
                <w:t>. Retrieved from Haver Analytics: https://www.haver.com/articles/archive-economy-the-power-of-surprises</w:t>
              </w:r>
            </w:p>
            <w:p w14:paraId="7AD35D9D" w14:textId="77777777" w:rsidR="00334BDE" w:rsidRDefault="00334BDE" w:rsidP="00334BDE">
              <w:pPr>
                <w:pStyle w:val="Bibliography"/>
                <w:ind w:left="720" w:hanging="720"/>
                <w:rPr>
                  <w:noProof/>
                </w:rPr>
              </w:pPr>
              <w:r>
                <w:rPr>
                  <w:noProof/>
                </w:rPr>
                <w:t xml:space="preserve">Jukl, D., &amp; Lansky, J. (2025). Systematic Review on Algorithmic Trading. </w:t>
              </w:r>
              <w:r>
                <w:rPr>
                  <w:i/>
                  <w:iCs/>
                  <w:noProof/>
                </w:rPr>
                <w:t>Acta Informatica Pragensia</w:t>
              </w:r>
              <w:r>
                <w:rPr>
                  <w:noProof/>
                </w:rPr>
                <w:t>, 506–534.</w:t>
              </w:r>
            </w:p>
            <w:p w14:paraId="19BB4CB8" w14:textId="77777777" w:rsidR="00334BDE" w:rsidRDefault="00334BDE" w:rsidP="00334BDE">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417AEBE9" w14:textId="77777777" w:rsidR="00334BDE" w:rsidRDefault="00334BDE" w:rsidP="00334BDE">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23B924E9" w14:textId="77777777" w:rsidR="00334BDE" w:rsidRDefault="00334BDE" w:rsidP="00334BDE">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10C9BB44" w14:textId="77777777" w:rsidR="00334BDE" w:rsidRDefault="00334BDE" w:rsidP="00334BDE">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2621D128" w14:textId="77777777" w:rsidR="00334BDE" w:rsidRDefault="00334BDE" w:rsidP="00334BDE">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7A61C0DF" w14:textId="77777777" w:rsidR="00334BDE" w:rsidRDefault="00334BDE" w:rsidP="00334BDE">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133126F2" w14:textId="77777777" w:rsidR="00334BDE" w:rsidRDefault="00334BDE" w:rsidP="00334BDE">
              <w:pPr>
                <w:pStyle w:val="Bibliography"/>
                <w:ind w:left="720" w:hanging="720"/>
                <w:rPr>
                  <w:noProof/>
                </w:rPr>
              </w:pPr>
              <w:r>
                <w:rPr>
                  <w:noProof/>
                </w:rPr>
                <w:t xml:space="preserve">Sharpe, W. F. (1964). Capital Asset Prices: A Theory of Market Equilibrium under Conditions of Risk. </w:t>
              </w:r>
              <w:r>
                <w:rPr>
                  <w:i/>
                  <w:iCs/>
                  <w:noProof/>
                </w:rPr>
                <w:t>The Journal of Finance</w:t>
              </w:r>
              <w:r>
                <w:rPr>
                  <w:noProof/>
                </w:rPr>
                <w:t>, 425–442.</w:t>
              </w:r>
            </w:p>
            <w:p w14:paraId="5FAFD62C" w14:textId="77777777" w:rsidR="00334BDE" w:rsidRDefault="00334BDE" w:rsidP="00334BDE">
              <w:pPr>
                <w:pStyle w:val="Bibliography"/>
                <w:ind w:left="720" w:hanging="720"/>
                <w:rPr>
                  <w:noProof/>
                </w:rPr>
              </w:pPr>
              <w:r>
                <w:rPr>
                  <w:noProof/>
                </w:rPr>
                <w:t xml:space="preserve">Sims, C. A. (1980). Macroeconomics and Reality. </w:t>
              </w:r>
              <w:r>
                <w:rPr>
                  <w:i/>
                  <w:iCs/>
                  <w:noProof/>
                </w:rPr>
                <w:t>Econometrica</w:t>
              </w:r>
              <w:r>
                <w:rPr>
                  <w:noProof/>
                </w:rPr>
                <w:t>, 1–48.</w:t>
              </w:r>
            </w:p>
            <w:p w14:paraId="77B84207" w14:textId="77777777" w:rsidR="00334BDE" w:rsidRDefault="00334BDE" w:rsidP="00334BDE">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72CA03E5" w14:textId="77777777" w:rsidR="00334BDE" w:rsidRDefault="00334BDE" w:rsidP="00334BDE">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4B04640C" w14:textId="77777777" w:rsidR="00334BDE" w:rsidRDefault="00334BDE" w:rsidP="00334BDE">
              <w:pPr>
                <w:pStyle w:val="Bibliography"/>
                <w:ind w:left="720" w:hanging="720"/>
                <w:rPr>
                  <w:noProof/>
                </w:rPr>
              </w:pPr>
              <w:r>
                <w:rPr>
                  <w:noProof/>
                </w:rPr>
                <w:t xml:space="preserve">Stock, J. H., &amp; Watson, M. W. (2002). Forecasting with Many Predictors. </w:t>
              </w:r>
              <w:r>
                <w:rPr>
                  <w:i/>
                  <w:iCs/>
                  <w:noProof/>
                </w:rPr>
                <w:t>Macroeconomic Dynamics</w:t>
              </w:r>
              <w:r>
                <w:rPr>
                  <w:noProof/>
                </w:rPr>
                <w:t>, 1–24.</w:t>
              </w:r>
            </w:p>
            <w:p w14:paraId="027F03F1" w14:textId="77777777" w:rsidR="00334BDE" w:rsidRDefault="00334BDE" w:rsidP="00334BDE">
              <w:pPr>
                <w:pStyle w:val="Bibliography"/>
                <w:ind w:left="720" w:hanging="720"/>
                <w:rPr>
                  <w:noProof/>
                </w:rPr>
              </w:pPr>
              <w:r>
                <w:rPr>
                  <w:noProof/>
                </w:rPr>
                <w:t xml:space="preserve">Wickens, M. R. (2012). </w:t>
              </w:r>
              <w:r>
                <w:rPr>
                  <w:i/>
                  <w:iCs/>
                  <w:noProof/>
                </w:rPr>
                <w:t>Macroeconomic Theory: A Dynamic General Equilibrium Approach.</w:t>
              </w:r>
              <w:r>
                <w:rPr>
                  <w:noProof/>
                </w:rPr>
                <w:t xml:space="preserve"> Princeton, NJ: Princeton University Press.</w:t>
              </w:r>
            </w:p>
            <w:p w14:paraId="5DC6F763" w14:textId="77777777" w:rsidR="00334BDE" w:rsidRDefault="00334BDE" w:rsidP="00334BDE">
              <w:pPr>
                <w:pStyle w:val="Bibliography"/>
                <w:ind w:left="720" w:hanging="720"/>
                <w:rPr>
                  <w:noProof/>
                </w:rPr>
              </w:pPr>
              <w:r>
                <w:rPr>
                  <w:noProof/>
                </w:rPr>
                <w:lastRenderedPageBreak/>
                <w:t xml:space="preserve">Winant, P. (2019, June 23). </w:t>
              </w:r>
              <w:r>
                <w:rPr>
                  <w:i/>
                  <w:iCs/>
                  <w:noProof/>
                </w:rPr>
                <w:t>rbc_model.ipynb</w:t>
              </w:r>
              <w:r>
                <w:rPr>
                  <w:noProof/>
                </w:rPr>
                <w:t>. Retrieved from EconForge: https://github.com/EconForge/dolo.py/blob/master/examples/notebooks/rbc_model.ipynb</w:t>
              </w:r>
            </w:p>
            <w:p w14:paraId="350D6BB5" w14:textId="77777777" w:rsidR="00334BDE" w:rsidRDefault="00334BDE" w:rsidP="00334BDE">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5EE9C7F5" w14:textId="77777777" w:rsidR="00334BDE" w:rsidRDefault="00334BDE" w:rsidP="00334BDE">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334BDE">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88" w:name="_Toc237702521"/>
      <w:r>
        <w:rPr>
          <w:rFonts w:cs="Times New Roman"/>
        </w:rPr>
        <w:lastRenderedPageBreak/>
        <w:t>APPENDICES</w:t>
      </w:r>
      <w:bookmarkEnd w:id="88"/>
    </w:p>
    <w:p w14:paraId="5FB95BA5" w14:textId="32CC35F9" w:rsidR="009E5FDF" w:rsidRPr="00BB5EF0" w:rsidRDefault="009E5FDF" w:rsidP="00BB5EF0">
      <w:pPr>
        <w:pStyle w:val="Heading2"/>
        <w:spacing w:line="360" w:lineRule="auto"/>
        <w:rPr>
          <w:rFonts w:cs="Times New Roman"/>
        </w:rPr>
      </w:pPr>
      <w:bookmarkStart w:id="89" w:name="_Ref230539016"/>
      <w:bookmarkStart w:id="90" w:name="_Ref230526407"/>
      <w:bookmarkStart w:id="91" w:name="_Toc237702522"/>
      <w:r w:rsidRPr="00BB5EF0">
        <w:rPr>
          <w:rFonts w:cs="Times New Roman"/>
        </w:rPr>
        <w:t xml:space="preserve">Appendix A: </w:t>
      </w:r>
      <w:r w:rsidR="006458DF" w:rsidRPr="00BB5EF0">
        <w:rPr>
          <w:rFonts w:cs="Times New Roman"/>
        </w:rPr>
        <w:t>Framework Setup</w:t>
      </w:r>
      <w:bookmarkEnd w:id="89"/>
      <w:bookmarkEnd w:id="91"/>
    </w:p>
    <w:p w14:paraId="269289B2" w14:textId="77777777" w:rsidR="009E5FDF" w:rsidRPr="00BB5EF0" w:rsidRDefault="009E5FDF" w:rsidP="00BB5EF0">
      <w:pPr>
        <w:spacing w:line="360" w:lineRule="auto"/>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Navigate to the Model directory and open the Jupyter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bookmarkEnd w:id="90"/>
    <w:p w14:paraId="2BE925EC" w14:textId="77777777" w:rsidR="00067F15" w:rsidRPr="00BB5EF0" w:rsidRDefault="00067F15" w:rsidP="00BB5EF0">
      <w:pPr>
        <w:spacing w:line="360" w:lineRule="auto"/>
        <w:rPr>
          <w:rFonts w:cs="Times New Roman"/>
        </w:rPr>
      </w:pPr>
    </w:p>
    <w:p w14:paraId="6E971F94" w14:textId="5686BC1B" w:rsidR="00283DBD" w:rsidRPr="00BB5EF0" w:rsidRDefault="00283DBD" w:rsidP="00283DBD">
      <w:pPr>
        <w:pStyle w:val="Heading2"/>
        <w:spacing w:line="360" w:lineRule="auto"/>
        <w:rPr>
          <w:rFonts w:cs="Times New Roman"/>
        </w:rPr>
      </w:pPr>
      <w:bookmarkStart w:id="92" w:name="_Ref232278925"/>
      <w:bookmarkStart w:id="93" w:name="_Toc237702523"/>
      <w:r w:rsidRPr="00BB5EF0">
        <w:rPr>
          <w:rFonts w:cs="Times New Roman"/>
        </w:rPr>
        <w:t xml:space="preserve">Appendix </w:t>
      </w:r>
      <w:r w:rsidR="00E473CF">
        <w:rPr>
          <w:rFonts w:cs="Times New Roman"/>
        </w:rPr>
        <w:t>B</w:t>
      </w:r>
      <w:r w:rsidRPr="00BB5EF0">
        <w:rPr>
          <w:rFonts w:cs="Times New Roman"/>
        </w:rPr>
        <w:t xml:space="preserve">: </w:t>
      </w:r>
      <w:r>
        <w:rPr>
          <w:rFonts w:cs="Times New Roman"/>
        </w:rPr>
        <w:t>Strategy Results across Horizons</w:t>
      </w:r>
      <w:bookmarkEnd w:id="92"/>
      <w:bookmarkEnd w:id="93"/>
    </w:p>
    <w:p w14:paraId="48C5A46C" w14:textId="051A673B" w:rsidR="00F32328" w:rsidRPr="00283DBD" w:rsidRDefault="00F32328" w:rsidP="00F32328">
      <w:pPr>
        <w:spacing w:line="360" w:lineRule="auto"/>
        <w:rPr>
          <w:rFonts w:cs="Times New Roman"/>
          <w:u w:val="single"/>
        </w:rPr>
      </w:pPr>
      <w:r w:rsidRPr="00283DBD">
        <w:rPr>
          <w:rFonts w:cs="Times New Roman"/>
          <w:u w:val="single"/>
        </w:rPr>
        <w:t>S&amp;P500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D61148" w14:paraId="5CB28D9C" w14:textId="77777777" w:rsidTr="000546F4">
        <w:trPr>
          <w:trHeight w:val="285"/>
          <w:tblHeader/>
        </w:trPr>
        <w:tc>
          <w:tcPr>
            <w:tcW w:w="761" w:type="dxa"/>
            <w:noWrap/>
            <w:hideMark/>
          </w:tcPr>
          <w:p w14:paraId="4B3DD88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EA7A94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114E022"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38E730B3"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18440D4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05BE5D3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730B13EB"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0B0811C4"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09" w:type="dxa"/>
            <w:noWrap/>
            <w:hideMark/>
          </w:tcPr>
          <w:p w14:paraId="4F9E3530"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036B59FE"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486819CC"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Gross SR</w:t>
            </w:r>
          </w:p>
        </w:tc>
      </w:tr>
      <w:tr w:rsidR="00F32328" w:rsidRPr="00D61148" w14:paraId="523194C8" w14:textId="77777777" w:rsidTr="00746198">
        <w:trPr>
          <w:trHeight w:val="285"/>
        </w:trPr>
        <w:tc>
          <w:tcPr>
            <w:tcW w:w="761" w:type="dxa"/>
            <w:noWrap/>
            <w:hideMark/>
          </w:tcPr>
          <w:p w14:paraId="48EF8618"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F81A3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4118A9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FFF8771"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8FBF528"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F8EA1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C38E657"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E99915" w14:textId="77777777" w:rsidR="00F32328" w:rsidRPr="00D61148" w:rsidRDefault="00F32328" w:rsidP="00746198">
            <w:pPr>
              <w:spacing w:line="360" w:lineRule="auto"/>
              <w:rPr>
                <w:rFonts w:cs="Times New Roman"/>
                <w:sz w:val="20"/>
                <w:szCs w:val="20"/>
              </w:rPr>
            </w:pPr>
            <w:r w:rsidRPr="00D61148">
              <w:rPr>
                <w:rFonts w:cs="Times New Roman"/>
                <w:sz w:val="20"/>
                <w:szCs w:val="20"/>
              </w:rPr>
              <w:t>3.97</w:t>
            </w:r>
          </w:p>
        </w:tc>
        <w:tc>
          <w:tcPr>
            <w:tcW w:w="709" w:type="dxa"/>
            <w:noWrap/>
            <w:hideMark/>
          </w:tcPr>
          <w:p w14:paraId="75A28FAB"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786E998A"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46053E3D"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F75811C" w14:textId="77777777" w:rsidTr="00746198">
        <w:trPr>
          <w:trHeight w:val="285"/>
        </w:trPr>
        <w:tc>
          <w:tcPr>
            <w:tcW w:w="761" w:type="dxa"/>
            <w:noWrap/>
            <w:hideMark/>
          </w:tcPr>
          <w:p w14:paraId="5325A8B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6C5D861"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F0AFD0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399855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39DB40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110E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790FE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864AEEB" w14:textId="77777777" w:rsidR="00F32328" w:rsidRPr="00D61148" w:rsidRDefault="00F32328" w:rsidP="00746198">
            <w:pPr>
              <w:spacing w:line="360" w:lineRule="auto"/>
              <w:rPr>
                <w:rFonts w:cs="Times New Roman"/>
                <w:sz w:val="20"/>
                <w:szCs w:val="20"/>
              </w:rPr>
            </w:pPr>
            <w:r w:rsidRPr="00D61148">
              <w:rPr>
                <w:rFonts w:cs="Times New Roman"/>
                <w:sz w:val="20"/>
                <w:szCs w:val="20"/>
              </w:rPr>
              <w:t>3.69</w:t>
            </w:r>
          </w:p>
        </w:tc>
        <w:tc>
          <w:tcPr>
            <w:tcW w:w="709" w:type="dxa"/>
            <w:noWrap/>
            <w:hideMark/>
          </w:tcPr>
          <w:p w14:paraId="49975393"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4D6DFEF3"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0FDA943C"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0C30C1A9" w14:textId="77777777" w:rsidTr="00746198">
        <w:trPr>
          <w:trHeight w:val="285"/>
        </w:trPr>
        <w:tc>
          <w:tcPr>
            <w:tcW w:w="761" w:type="dxa"/>
            <w:noWrap/>
            <w:hideMark/>
          </w:tcPr>
          <w:p w14:paraId="69E6FBA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51A98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0E2B60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6D23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9EA3A0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9C0F47D"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A701FF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A886981" w14:textId="77777777" w:rsidR="00F32328" w:rsidRPr="00D61148" w:rsidRDefault="00F32328" w:rsidP="00746198">
            <w:pPr>
              <w:spacing w:line="360" w:lineRule="auto"/>
              <w:rPr>
                <w:rFonts w:cs="Times New Roman"/>
                <w:sz w:val="20"/>
                <w:szCs w:val="20"/>
              </w:rPr>
            </w:pPr>
            <w:r w:rsidRPr="00D61148">
              <w:rPr>
                <w:rFonts w:cs="Times New Roman"/>
                <w:sz w:val="20"/>
                <w:szCs w:val="20"/>
              </w:rPr>
              <w:t>3.2</w:t>
            </w:r>
          </w:p>
        </w:tc>
        <w:tc>
          <w:tcPr>
            <w:tcW w:w="709" w:type="dxa"/>
            <w:noWrap/>
            <w:hideMark/>
          </w:tcPr>
          <w:p w14:paraId="6E445AF8"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4F62C584"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1B4048AC"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00C0B0D" w14:textId="77777777" w:rsidTr="00746198">
        <w:trPr>
          <w:trHeight w:val="285"/>
        </w:trPr>
        <w:tc>
          <w:tcPr>
            <w:tcW w:w="761" w:type="dxa"/>
            <w:noWrap/>
            <w:hideMark/>
          </w:tcPr>
          <w:p w14:paraId="4582155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A794CC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A831B2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B65F9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97F1B2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C423A9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3CF1B0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B4DE4B0"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9" w:type="dxa"/>
            <w:noWrap/>
            <w:hideMark/>
          </w:tcPr>
          <w:p w14:paraId="764B36C2"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3E80B66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6AE14B2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04891BD" w14:textId="77777777" w:rsidTr="00746198">
        <w:trPr>
          <w:trHeight w:val="285"/>
        </w:trPr>
        <w:tc>
          <w:tcPr>
            <w:tcW w:w="761" w:type="dxa"/>
            <w:noWrap/>
            <w:hideMark/>
          </w:tcPr>
          <w:p w14:paraId="4910D87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64C8EBE"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20CD62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17F984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70222BA"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7FB1D3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79D03E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AA7EFE" w14:textId="77777777" w:rsidR="00F32328" w:rsidRPr="00D61148" w:rsidRDefault="00F32328" w:rsidP="00746198">
            <w:pPr>
              <w:spacing w:line="360" w:lineRule="auto"/>
              <w:rPr>
                <w:rFonts w:cs="Times New Roman"/>
                <w:sz w:val="20"/>
                <w:szCs w:val="20"/>
              </w:rPr>
            </w:pPr>
            <w:r w:rsidRPr="00D61148">
              <w:rPr>
                <w:rFonts w:cs="Times New Roman"/>
                <w:sz w:val="20"/>
                <w:szCs w:val="20"/>
              </w:rPr>
              <w:t>2.63</w:t>
            </w:r>
          </w:p>
        </w:tc>
        <w:tc>
          <w:tcPr>
            <w:tcW w:w="709" w:type="dxa"/>
            <w:noWrap/>
            <w:hideMark/>
          </w:tcPr>
          <w:p w14:paraId="20D6AF3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670C9BC2"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9C045F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20FAAD6B" w14:textId="77777777" w:rsidTr="00746198">
        <w:trPr>
          <w:trHeight w:val="285"/>
        </w:trPr>
        <w:tc>
          <w:tcPr>
            <w:tcW w:w="761" w:type="dxa"/>
            <w:noWrap/>
            <w:hideMark/>
          </w:tcPr>
          <w:p w14:paraId="4B0BA8F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95D28F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5F9C93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A977B4"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2623916"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D34F53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3AFC18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8A038A0"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9" w:type="dxa"/>
            <w:noWrap/>
            <w:hideMark/>
          </w:tcPr>
          <w:p w14:paraId="15A93123"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16CECB7B"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660F744"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57454DC1" w14:textId="77777777" w:rsidTr="00746198">
        <w:trPr>
          <w:trHeight w:val="285"/>
        </w:trPr>
        <w:tc>
          <w:tcPr>
            <w:tcW w:w="761" w:type="dxa"/>
            <w:noWrap/>
            <w:hideMark/>
          </w:tcPr>
          <w:p w14:paraId="4BDBA0C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B515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4FBCE0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1B9D5D"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D70C2D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EE911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040C59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FE83DF2" w14:textId="77777777" w:rsidR="00F32328" w:rsidRPr="00D61148" w:rsidRDefault="00F32328" w:rsidP="00746198">
            <w:pPr>
              <w:spacing w:line="360" w:lineRule="auto"/>
              <w:rPr>
                <w:rFonts w:cs="Times New Roman"/>
                <w:sz w:val="20"/>
                <w:szCs w:val="20"/>
              </w:rPr>
            </w:pPr>
            <w:r w:rsidRPr="00D61148">
              <w:rPr>
                <w:rFonts w:cs="Times New Roman"/>
                <w:sz w:val="20"/>
                <w:szCs w:val="20"/>
              </w:rPr>
              <w:t>2.32</w:t>
            </w:r>
          </w:p>
        </w:tc>
        <w:tc>
          <w:tcPr>
            <w:tcW w:w="709" w:type="dxa"/>
            <w:noWrap/>
            <w:hideMark/>
          </w:tcPr>
          <w:p w14:paraId="2B9D2077"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45F34DDF"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21FF3948"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B8D8580" w14:textId="77777777" w:rsidTr="00746198">
        <w:trPr>
          <w:trHeight w:val="285"/>
        </w:trPr>
        <w:tc>
          <w:tcPr>
            <w:tcW w:w="761" w:type="dxa"/>
            <w:noWrap/>
            <w:hideMark/>
          </w:tcPr>
          <w:p w14:paraId="18C4D3B6" w14:textId="77777777" w:rsidR="00F32328" w:rsidRPr="00D61148" w:rsidRDefault="00F32328" w:rsidP="00746198">
            <w:pPr>
              <w:spacing w:line="360" w:lineRule="auto"/>
              <w:rPr>
                <w:rFonts w:cs="Times New Roman"/>
                <w:sz w:val="20"/>
                <w:szCs w:val="20"/>
              </w:rPr>
            </w:pPr>
            <w:r w:rsidRPr="00D61148">
              <w:rPr>
                <w:rFonts w:cs="Times New Roman"/>
                <w:sz w:val="20"/>
                <w:szCs w:val="20"/>
              </w:rPr>
              <w:t>BH</w:t>
            </w:r>
          </w:p>
        </w:tc>
        <w:tc>
          <w:tcPr>
            <w:tcW w:w="828" w:type="dxa"/>
            <w:noWrap/>
            <w:hideMark/>
          </w:tcPr>
          <w:p w14:paraId="51FAA47D"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2330" w:type="dxa"/>
            <w:noWrap/>
            <w:hideMark/>
          </w:tcPr>
          <w:p w14:paraId="1785322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25E88"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1005" w:type="dxa"/>
            <w:noWrap/>
            <w:hideMark/>
          </w:tcPr>
          <w:p w14:paraId="665169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C3A51F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67D8DC"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830" w:type="dxa"/>
            <w:noWrap/>
            <w:hideMark/>
          </w:tcPr>
          <w:p w14:paraId="5EF73F1F"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9" w:type="dxa"/>
            <w:noWrap/>
            <w:hideMark/>
          </w:tcPr>
          <w:p w14:paraId="4E3D61E0"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8" w:type="dxa"/>
            <w:noWrap/>
            <w:hideMark/>
          </w:tcPr>
          <w:p w14:paraId="23E0B182"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c>
          <w:tcPr>
            <w:tcW w:w="713" w:type="dxa"/>
            <w:noWrap/>
            <w:hideMark/>
          </w:tcPr>
          <w:p w14:paraId="7E06879D"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r>
      <w:tr w:rsidR="00F32328" w:rsidRPr="00D61148" w14:paraId="3384A555" w14:textId="77777777" w:rsidTr="00746198">
        <w:trPr>
          <w:trHeight w:val="285"/>
        </w:trPr>
        <w:tc>
          <w:tcPr>
            <w:tcW w:w="761" w:type="dxa"/>
            <w:noWrap/>
            <w:hideMark/>
          </w:tcPr>
          <w:p w14:paraId="5F4755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EB6F63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C10E63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5C88F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BFF8CC0"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C788D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9EAA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0B4814" w14:textId="77777777" w:rsidR="00F32328" w:rsidRPr="00D61148" w:rsidRDefault="00F32328" w:rsidP="00746198">
            <w:pPr>
              <w:spacing w:line="360" w:lineRule="auto"/>
              <w:rPr>
                <w:rFonts w:cs="Times New Roman"/>
                <w:sz w:val="20"/>
                <w:szCs w:val="20"/>
              </w:rPr>
            </w:pPr>
            <w:r w:rsidRPr="00D61148">
              <w:rPr>
                <w:rFonts w:cs="Times New Roman"/>
                <w:sz w:val="20"/>
                <w:szCs w:val="20"/>
              </w:rPr>
              <w:t>1.98</w:t>
            </w:r>
          </w:p>
        </w:tc>
        <w:tc>
          <w:tcPr>
            <w:tcW w:w="709" w:type="dxa"/>
            <w:noWrap/>
            <w:hideMark/>
          </w:tcPr>
          <w:p w14:paraId="44D91170"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567EDE49"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5C22863C"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2580D54" w14:textId="77777777" w:rsidTr="00746198">
        <w:trPr>
          <w:trHeight w:val="285"/>
        </w:trPr>
        <w:tc>
          <w:tcPr>
            <w:tcW w:w="761" w:type="dxa"/>
            <w:noWrap/>
            <w:hideMark/>
          </w:tcPr>
          <w:p w14:paraId="02C7793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80C89B"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C9CB58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EDF1D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D6466A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FC202EF"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F7597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C3152B4" w14:textId="77777777" w:rsidR="00F32328" w:rsidRPr="00D61148" w:rsidRDefault="00F32328" w:rsidP="00746198">
            <w:pPr>
              <w:spacing w:line="360" w:lineRule="auto"/>
              <w:rPr>
                <w:rFonts w:cs="Times New Roman"/>
                <w:sz w:val="20"/>
                <w:szCs w:val="20"/>
              </w:rPr>
            </w:pPr>
            <w:r w:rsidRPr="00D61148">
              <w:rPr>
                <w:rFonts w:cs="Times New Roman"/>
                <w:sz w:val="20"/>
                <w:szCs w:val="20"/>
              </w:rPr>
              <w:t>1.96</w:t>
            </w:r>
          </w:p>
        </w:tc>
        <w:tc>
          <w:tcPr>
            <w:tcW w:w="709" w:type="dxa"/>
            <w:noWrap/>
            <w:hideMark/>
          </w:tcPr>
          <w:p w14:paraId="5B3E76A4"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065A54B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5270898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7CD8BD41" w14:textId="77777777" w:rsidTr="00746198">
        <w:trPr>
          <w:trHeight w:val="285"/>
        </w:trPr>
        <w:tc>
          <w:tcPr>
            <w:tcW w:w="761" w:type="dxa"/>
            <w:noWrap/>
            <w:hideMark/>
          </w:tcPr>
          <w:p w14:paraId="470425D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52C3FD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98C37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88F68D9"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0B624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6A8C9A7"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44CBAF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CC75A"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7568C80B"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4FCF540B"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FD8022F"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7AA9F3E9" w14:textId="77777777" w:rsidTr="00746198">
        <w:trPr>
          <w:trHeight w:val="285"/>
        </w:trPr>
        <w:tc>
          <w:tcPr>
            <w:tcW w:w="761" w:type="dxa"/>
            <w:noWrap/>
            <w:hideMark/>
          </w:tcPr>
          <w:p w14:paraId="21E1744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379A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D2AE82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19541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0BB14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1F830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7F2415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3C27D5D"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67504295"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0D173A4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4F228736"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1450D8BA" w14:textId="77777777" w:rsidTr="00746198">
        <w:trPr>
          <w:trHeight w:val="285"/>
        </w:trPr>
        <w:tc>
          <w:tcPr>
            <w:tcW w:w="761" w:type="dxa"/>
            <w:noWrap/>
            <w:hideMark/>
          </w:tcPr>
          <w:p w14:paraId="64FF34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9DFE3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12DDAC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72E95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11CCDF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9172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94EFCC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643ED0F"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9" w:type="dxa"/>
            <w:noWrap/>
            <w:hideMark/>
          </w:tcPr>
          <w:p w14:paraId="46EA039C"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1A994321"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04B0F91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7DEE361B" w14:textId="77777777" w:rsidTr="00746198">
        <w:trPr>
          <w:trHeight w:val="285"/>
        </w:trPr>
        <w:tc>
          <w:tcPr>
            <w:tcW w:w="761" w:type="dxa"/>
            <w:noWrap/>
            <w:hideMark/>
          </w:tcPr>
          <w:p w14:paraId="7C97043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8A08C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280715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488304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7B002F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66E46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F96398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12934C6" w14:textId="77777777" w:rsidR="00F32328" w:rsidRPr="00D61148" w:rsidRDefault="00F32328" w:rsidP="00746198">
            <w:pPr>
              <w:spacing w:line="360" w:lineRule="auto"/>
              <w:rPr>
                <w:rFonts w:cs="Times New Roman"/>
                <w:sz w:val="20"/>
                <w:szCs w:val="20"/>
              </w:rPr>
            </w:pPr>
            <w:r w:rsidRPr="00D61148">
              <w:rPr>
                <w:rFonts w:cs="Times New Roman"/>
                <w:sz w:val="20"/>
                <w:szCs w:val="20"/>
              </w:rPr>
              <w:t>1.44</w:t>
            </w:r>
          </w:p>
        </w:tc>
        <w:tc>
          <w:tcPr>
            <w:tcW w:w="709" w:type="dxa"/>
            <w:noWrap/>
            <w:hideMark/>
          </w:tcPr>
          <w:p w14:paraId="64DA7634"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2BF5A6C6"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0A0BB3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5B62CF70" w14:textId="77777777" w:rsidTr="00746198">
        <w:trPr>
          <w:trHeight w:val="285"/>
        </w:trPr>
        <w:tc>
          <w:tcPr>
            <w:tcW w:w="761" w:type="dxa"/>
            <w:noWrap/>
            <w:hideMark/>
          </w:tcPr>
          <w:p w14:paraId="369E92C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C71EEE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9E7E5F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6F30B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4ABD3F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EEF6028"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048A59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0466A5"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69E29FE8"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361D6A9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218DE3A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B56F666" w14:textId="77777777" w:rsidTr="00746198">
        <w:trPr>
          <w:trHeight w:val="285"/>
        </w:trPr>
        <w:tc>
          <w:tcPr>
            <w:tcW w:w="761" w:type="dxa"/>
            <w:noWrap/>
            <w:hideMark/>
          </w:tcPr>
          <w:p w14:paraId="78BCD2C0" w14:textId="77777777" w:rsidR="00F32328" w:rsidRPr="00D61148" w:rsidRDefault="00F32328" w:rsidP="00746198">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7EEE127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E4890F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EF27A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41D21C0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89D58B"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6D1F44A"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F957699" w14:textId="77777777" w:rsidR="00F32328" w:rsidRPr="00D61148" w:rsidRDefault="00F32328" w:rsidP="00746198">
            <w:pPr>
              <w:spacing w:line="360" w:lineRule="auto"/>
              <w:rPr>
                <w:rFonts w:cs="Times New Roman"/>
                <w:sz w:val="20"/>
                <w:szCs w:val="20"/>
              </w:rPr>
            </w:pPr>
            <w:r w:rsidRPr="00D61148">
              <w:rPr>
                <w:rFonts w:cs="Times New Roman"/>
                <w:sz w:val="20"/>
                <w:szCs w:val="20"/>
              </w:rPr>
              <w:t>1.27</w:t>
            </w:r>
          </w:p>
        </w:tc>
        <w:tc>
          <w:tcPr>
            <w:tcW w:w="709" w:type="dxa"/>
            <w:noWrap/>
            <w:hideMark/>
          </w:tcPr>
          <w:p w14:paraId="03F3C2DF"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39879F15"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22EEB9B4"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595B46C2" w14:textId="77777777" w:rsidTr="00746198">
        <w:trPr>
          <w:trHeight w:val="285"/>
        </w:trPr>
        <w:tc>
          <w:tcPr>
            <w:tcW w:w="761" w:type="dxa"/>
            <w:noWrap/>
            <w:hideMark/>
          </w:tcPr>
          <w:p w14:paraId="12376FE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CC20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8FCEC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A098A33"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B0773B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7EED4E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A55F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A71D455" w14:textId="77777777" w:rsidR="00F32328" w:rsidRPr="00D61148" w:rsidRDefault="00F32328" w:rsidP="00746198">
            <w:pPr>
              <w:spacing w:line="360" w:lineRule="auto"/>
              <w:rPr>
                <w:rFonts w:cs="Times New Roman"/>
                <w:sz w:val="20"/>
                <w:szCs w:val="20"/>
              </w:rPr>
            </w:pPr>
            <w:r w:rsidRPr="00D61148">
              <w:rPr>
                <w:rFonts w:cs="Times New Roman"/>
                <w:sz w:val="20"/>
                <w:szCs w:val="20"/>
              </w:rPr>
              <w:t>1.23</w:t>
            </w:r>
          </w:p>
        </w:tc>
        <w:tc>
          <w:tcPr>
            <w:tcW w:w="709" w:type="dxa"/>
            <w:noWrap/>
            <w:hideMark/>
          </w:tcPr>
          <w:p w14:paraId="1BEB794D"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33995032"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BA6641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1B9850C9" w14:textId="77777777" w:rsidTr="00746198">
        <w:trPr>
          <w:trHeight w:val="285"/>
        </w:trPr>
        <w:tc>
          <w:tcPr>
            <w:tcW w:w="761" w:type="dxa"/>
            <w:noWrap/>
            <w:hideMark/>
          </w:tcPr>
          <w:p w14:paraId="1DB6705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B00C113"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6FBDF5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7B362D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7E4D82E"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1464E6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39A7C6"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BE603CF"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9" w:type="dxa"/>
            <w:noWrap/>
            <w:hideMark/>
          </w:tcPr>
          <w:p w14:paraId="722D14D5"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46851A4D"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7B4EDD9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6AE3361C" w14:textId="77777777" w:rsidTr="00746198">
        <w:trPr>
          <w:trHeight w:val="285"/>
        </w:trPr>
        <w:tc>
          <w:tcPr>
            <w:tcW w:w="761" w:type="dxa"/>
            <w:noWrap/>
            <w:hideMark/>
          </w:tcPr>
          <w:p w14:paraId="3D6001F7"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383D7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39BDFA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DE0753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26FEA85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28DAD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40776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431106B" w14:textId="77777777" w:rsidR="00F32328" w:rsidRPr="00D61148" w:rsidRDefault="00F32328" w:rsidP="00746198">
            <w:pPr>
              <w:spacing w:line="360" w:lineRule="auto"/>
              <w:rPr>
                <w:rFonts w:cs="Times New Roman"/>
                <w:sz w:val="20"/>
                <w:szCs w:val="20"/>
              </w:rPr>
            </w:pPr>
            <w:r w:rsidRPr="00D61148">
              <w:rPr>
                <w:rFonts w:cs="Times New Roman"/>
                <w:sz w:val="20"/>
                <w:szCs w:val="20"/>
              </w:rPr>
              <w:t>1.01</w:t>
            </w:r>
          </w:p>
        </w:tc>
        <w:tc>
          <w:tcPr>
            <w:tcW w:w="709" w:type="dxa"/>
            <w:noWrap/>
            <w:hideMark/>
          </w:tcPr>
          <w:p w14:paraId="094FB197"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5CA3BA"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6A02076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5662D110" w14:textId="77777777" w:rsidTr="00746198">
        <w:trPr>
          <w:trHeight w:val="285"/>
        </w:trPr>
        <w:tc>
          <w:tcPr>
            <w:tcW w:w="761" w:type="dxa"/>
            <w:noWrap/>
            <w:hideMark/>
          </w:tcPr>
          <w:p w14:paraId="299FD0C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1823E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02619B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0B4DEA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45CE01A9"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B228E9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C4A9F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B95FA4"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9" w:type="dxa"/>
            <w:noWrap/>
            <w:hideMark/>
          </w:tcPr>
          <w:p w14:paraId="0896FA89"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2316191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21CD272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CE3EE61" w14:textId="77777777" w:rsidTr="00746198">
        <w:trPr>
          <w:trHeight w:val="285"/>
        </w:trPr>
        <w:tc>
          <w:tcPr>
            <w:tcW w:w="761" w:type="dxa"/>
            <w:noWrap/>
            <w:hideMark/>
          </w:tcPr>
          <w:p w14:paraId="27FB35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B4E646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96FC78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471BC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3026E6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F53151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5D678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75A75A6"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74602A9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284E88B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7DEE429"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0776F4FD" w14:textId="77777777" w:rsidTr="00746198">
        <w:trPr>
          <w:trHeight w:val="285"/>
        </w:trPr>
        <w:tc>
          <w:tcPr>
            <w:tcW w:w="761" w:type="dxa"/>
            <w:noWrap/>
            <w:hideMark/>
          </w:tcPr>
          <w:p w14:paraId="7F3CF83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0C703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539B40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BCB71B"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FC9479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7CD7D2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47ECB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F51A36B"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9" w:type="dxa"/>
            <w:noWrap/>
            <w:hideMark/>
          </w:tcPr>
          <w:p w14:paraId="49F6FF69"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23B13A2F"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6111EB26"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3D9C133B" w14:textId="77777777" w:rsidTr="00746198">
        <w:trPr>
          <w:trHeight w:val="285"/>
        </w:trPr>
        <w:tc>
          <w:tcPr>
            <w:tcW w:w="761" w:type="dxa"/>
            <w:noWrap/>
            <w:hideMark/>
          </w:tcPr>
          <w:p w14:paraId="79A13B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7EAE5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BF2F4E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A93B3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150D6B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4AE7E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5AE66B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6B133"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0BE8D902"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ED9CF5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04F4C7A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144BFC8" w14:textId="77777777" w:rsidTr="00746198">
        <w:trPr>
          <w:trHeight w:val="285"/>
        </w:trPr>
        <w:tc>
          <w:tcPr>
            <w:tcW w:w="761" w:type="dxa"/>
            <w:noWrap/>
            <w:hideMark/>
          </w:tcPr>
          <w:p w14:paraId="279A95CD"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71AB5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3C8237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0048E4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9D306A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FB3B5E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5601F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A96FAA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0D1BF91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0530E352"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F8D7816"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3CCFD3FB" w14:textId="77777777" w:rsidTr="00746198">
        <w:trPr>
          <w:trHeight w:val="285"/>
        </w:trPr>
        <w:tc>
          <w:tcPr>
            <w:tcW w:w="761" w:type="dxa"/>
            <w:noWrap/>
            <w:hideMark/>
          </w:tcPr>
          <w:p w14:paraId="357E22B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059B4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9227E0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B49DC30"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B90EAC3"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18B261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2400AF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F115F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14E5ABE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4A01B090"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3DDF5BC1"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6245904" w14:textId="77777777" w:rsidTr="00746198">
        <w:trPr>
          <w:trHeight w:val="285"/>
        </w:trPr>
        <w:tc>
          <w:tcPr>
            <w:tcW w:w="761" w:type="dxa"/>
            <w:noWrap/>
            <w:hideMark/>
          </w:tcPr>
          <w:p w14:paraId="0C0407F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1B383E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ED6F1B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704661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4ECDE5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BDB521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7E8296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089E681"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255CCDA3"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7449B9D5"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4B6B157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AF8EBDE" w14:textId="77777777" w:rsidTr="00746198">
        <w:trPr>
          <w:trHeight w:val="285"/>
        </w:trPr>
        <w:tc>
          <w:tcPr>
            <w:tcW w:w="761" w:type="dxa"/>
            <w:noWrap/>
            <w:hideMark/>
          </w:tcPr>
          <w:p w14:paraId="1B77CA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B052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055A8E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3EB42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D9272D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64C9C2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40FD870"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7EEF3114"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393AB7CA"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1CA98D0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2F946524"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246749F7" w14:textId="77777777" w:rsidTr="00746198">
        <w:trPr>
          <w:trHeight w:val="285"/>
        </w:trPr>
        <w:tc>
          <w:tcPr>
            <w:tcW w:w="761" w:type="dxa"/>
            <w:noWrap/>
            <w:hideMark/>
          </w:tcPr>
          <w:p w14:paraId="6A7DA30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E4154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911983D"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30A4CC7"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D30486F"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057918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A75F12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9B07514"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51883DEE"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2BCC01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4E22B42F"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EEFA8B9" w14:textId="77777777" w:rsidTr="00746198">
        <w:trPr>
          <w:trHeight w:val="285"/>
        </w:trPr>
        <w:tc>
          <w:tcPr>
            <w:tcW w:w="761" w:type="dxa"/>
            <w:noWrap/>
            <w:hideMark/>
          </w:tcPr>
          <w:p w14:paraId="298D48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C315912"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C32DB0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08C2E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929F66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DEA92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E0B3D6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3FF0F7" w14:textId="77777777" w:rsidR="00F32328" w:rsidRPr="00D61148" w:rsidRDefault="00F32328" w:rsidP="00746198">
            <w:pPr>
              <w:spacing w:line="360" w:lineRule="auto"/>
              <w:rPr>
                <w:rFonts w:cs="Times New Roman"/>
                <w:sz w:val="20"/>
                <w:szCs w:val="20"/>
              </w:rPr>
            </w:pPr>
            <w:r w:rsidRPr="00D61148">
              <w:rPr>
                <w:rFonts w:cs="Times New Roman"/>
                <w:sz w:val="20"/>
                <w:szCs w:val="20"/>
              </w:rPr>
              <w:t>-0.75</w:t>
            </w:r>
          </w:p>
        </w:tc>
        <w:tc>
          <w:tcPr>
            <w:tcW w:w="709" w:type="dxa"/>
            <w:noWrap/>
            <w:hideMark/>
          </w:tcPr>
          <w:p w14:paraId="300BE4F6"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535B71C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7629DC27"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29F70194" w14:textId="77777777" w:rsidTr="00746198">
        <w:trPr>
          <w:trHeight w:val="285"/>
        </w:trPr>
        <w:tc>
          <w:tcPr>
            <w:tcW w:w="761" w:type="dxa"/>
            <w:noWrap/>
            <w:hideMark/>
          </w:tcPr>
          <w:p w14:paraId="0B28920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E77FC8D"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C20826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6380A8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EF7C33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208F258"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45DA09"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ECA4A5D"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01939A0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1688693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0A383933"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46D7C6D1" w14:textId="77777777" w:rsidTr="00746198">
        <w:trPr>
          <w:trHeight w:val="285"/>
        </w:trPr>
        <w:tc>
          <w:tcPr>
            <w:tcW w:w="761" w:type="dxa"/>
            <w:noWrap/>
            <w:hideMark/>
          </w:tcPr>
          <w:p w14:paraId="040454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5346B5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7067DB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1107BF"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1B62DFB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B2E15B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2043FA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80B0DFD" w14:textId="77777777" w:rsidR="00F32328" w:rsidRPr="00D61148" w:rsidRDefault="00F32328" w:rsidP="00746198">
            <w:pPr>
              <w:spacing w:line="360" w:lineRule="auto"/>
              <w:rPr>
                <w:rFonts w:cs="Times New Roman"/>
                <w:sz w:val="20"/>
                <w:szCs w:val="20"/>
              </w:rPr>
            </w:pPr>
            <w:r w:rsidRPr="00D61148">
              <w:rPr>
                <w:rFonts w:cs="Times New Roman"/>
                <w:sz w:val="20"/>
                <w:szCs w:val="20"/>
              </w:rPr>
              <w:t>-0.99</w:t>
            </w:r>
          </w:p>
        </w:tc>
        <w:tc>
          <w:tcPr>
            <w:tcW w:w="709" w:type="dxa"/>
            <w:noWrap/>
            <w:hideMark/>
          </w:tcPr>
          <w:p w14:paraId="4B24636C"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4E070F22"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FDC7093"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48ED5A55" w14:textId="77777777" w:rsidTr="00746198">
        <w:trPr>
          <w:trHeight w:val="285"/>
        </w:trPr>
        <w:tc>
          <w:tcPr>
            <w:tcW w:w="761" w:type="dxa"/>
            <w:noWrap/>
            <w:hideMark/>
          </w:tcPr>
          <w:p w14:paraId="5EF30CE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41DC1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A6569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253F98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A99803E"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DD9CB8C"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762B1F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525788"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9" w:type="dxa"/>
            <w:noWrap/>
            <w:hideMark/>
          </w:tcPr>
          <w:p w14:paraId="71F4A71D"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BBF1E8"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23C2893"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6B5A0BA4" w14:textId="77777777" w:rsidTr="00746198">
        <w:trPr>
          <w:trHeight w:val="285"/>
        </w:trPr>
        <w:tc>
          <w:tcPr>
            <w:tcW w:w="761" w:type="dxa"/>
            <w:noWrap/>
            <w:hideMark/>
          </w:tcPr>
          <w:p w14:paraId="54AF3AE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74A44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D0617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F37C1E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15E90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899509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CB485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47DA2A6" w14:textId="77777777" w:rsidR="00F32328" w:rsidRPr="00D61148" w:rsidRDefault="00F32328" w:rsidP="00746198">
            <w:pPr>
              <w:spacing w:line="360" w:lineRule="auto"/>
              <w:rPr>
                <w:rFonts w:cs="Times New Roman"/>
                <w:sz w:val="20"/>
                <w:szCs w:val="20"/>
              </w:rPr>
            </w:pPr>
            <w:r w:rsidRPr="00D61148">
              <w:rPr>
                <w:rFonts w:cs="Times New Roman"/>
                <w:sz w:val="20"/>
                <w:szCs w:val="20"/>
              </w:rPr>
              <w:t>-1.17</w:t>
            </w:r>
          </w:p>
        </w:tc>
        <w:tc>
          <w:tcPr>
            <w:tcW w:w="709" w:type="dxa"/>
            <w:noWrap/>
            <w:hideMark/>
          </w:tcPr>
          <w:p w14:paraId="22D59558"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76CF1F0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02E6CD2E"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1EBC8839" w14:textId="77777777" w:rsidTr="00746198">
        <w:trPr>
          <w:trHeight w:val="285"/>
        </w:trPr>
        <w:tc>
          <w:tcPr>
            <w:tcW w:w="761" w:type="dxa"/>
            <w:noWrap/>
            <w:hideMark/>
          </w:tcPr>
          <w:p w14:paraId="787D79A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0B1F6BC"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6533AC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202ABC8"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B84BB2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E0D64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820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8718073"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9" w:type="dxa"/>
            <w:noWrap/>
            <w:hideMark/>
          </w:tcPr>
          <w:p w14:paraId="05597E2B"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5549E88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0F6B3427"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6862DBAC" w14:textId="77777777" w:rsidTr="00746198">
        <w:trPr>
          <w:trHeight w:val="285"/>
        </w:trPr>
        <w:tc>
          <w:tcPr>
            <w:tcW w:w="761" w:type="dxa"/>
            <w:noWrap/>
            <w:hideMark/>
          </w:tcPr>
          <w:p w14:paraId="41C2B43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587B28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1DA145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4AC86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DF83612"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763F320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16ECFB7"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323A0E2" w14:textId="77777777" w:rsidR="00F32328" w:rsidRPr="00D61148" w:rsidRDefault="00F32328" w:rsidP="00746198">
            <w:pPr>
              <w:spacing w:line="360" w:lineRule="auto"/>
              <w:rPr>
                <w:rFonts w:cs="Times New Roman"/>
                <w:sz w:val="20"/>
                <w:szCs w:val="20"/>
              </w:rPr>
            </w:pPr>
            <w:r w:rsidRPr="00D61148">
              <w:rPr>
                <w:rFonts w:cs="Times New Roman"/>
                <w:sz w:val="20"/>
                <w:szCs w:val="20"/>
              </w:rPr>
              <w:t>-1.29</w:t>
            </w:r>
          </w:p>
        </w:tc>
        <w:tc>
          <w:tcPr>
            <w:tcW w:w="709" w:type="dxa"/>
            <w:noWrap/>
            <w:hideMark/>
          </w:tcPr>
          <w:p w14:paraId="48DFCC40"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4CAB9E66"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6EE87F2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2A3CA62D" w14:textId="77777777" w:rsidTr="00746198">
        <w:trPr>
          <w:trHeight w:val="285"/>
        </w:trPr>
        <w:tc>
          <w:tcPr>
            <w:tcW w:w="761" w:type="dxa"/>
            <w:noWrap/>
            <w:hideMark/>
          </w:tcPr>
          <w:p w14:paraId="339253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FA915B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4B2D6A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E2E32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A31E288"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6CC433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53A62B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BEA4EB0"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26D99CF7"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05678035"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EAE27E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DAB805C" w14:textId="77777777" w:rsidTr="00746198">
        <w:trPr>
          <w:trHeight w:val="285"/>
        </w:trPr>
        <w:tc>
          <w:tcPr>
            <w:tcW w:w="761" w:type="dxa"/>
            <w:noWrap/>
            <w:hideMark/>
          </w:tcPr>
          <w:p w14:paraId="73BFD21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0EC33C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08ADE04"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A7403F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FC7E8C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339E4EC"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F10084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51A5DC3"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9" w:type="dxa"/>
            <w:noWrap/>
            <w:hideMark/>
          </w:tcPr>
          <w:p w14:paraId="6F8BF740"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6799444A"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DDDB6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9C7C40F" w14:textId="77777777" w:rsidTr="00746198">
        <w:trPr>
          <w:trHeight w:val="285"/>
        </w:trPr>
        <w:tc>
          <w:tcPr>
            <w:tcW w:w="761" w:type="dxa"/>
            <w:noWrap/>
            <w:hideMark/>
          </w:tcPr>
          <w:p w14:paraId="7768157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F0CAAC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40197B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C275E6A"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D5DF52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892C18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117CC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908B21A" w14:textId="77777777" w:rsidR="00F32328" w:rsidRPr="00D61148" w:rsidRDefault="00F32328" w:rsidP="00746198">
            <w:pPr>
              <w:spacing w:line="360" w:lineRule="auto"/>
              <w:rPr>
                <w:rFonts w:cs="Times New Roman"/>
                <w:sz w:val="20"/>
                <w:szCs w:val="20"/>
              </w:rPr>
            </w:pPr>
            <w:r w:rsidRPr="00D61148">
              <w:rPr>
                <w:rFonts w:cs="Times New Roman"/>
                <w:sz w:val="20"/>
                <w:szCs w:val="20"/>
              </w:rPr>
              <w:t>-1.61</w:t>
            </w:r>
          </w:p>
        </w:tc>
        <w:tc>
          <w:tcPr>
            <w:tcW w:w="709" w:type="dxa"/>
            <w:noWrap/>
            <w:hideMark/>
          </w:tcPr>
          <w:p w14:paraId="6DA57BDD"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008DC71F"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5A1CB13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C68CCE3" w14:textId="77777777" w:rsidTr="00746198">
        <w:trPr>
          <w:trHeight w:val="285"/>
        </w:trPr>
        <w:tc>
          <w:tcPr>
            <w:tcW w:w="761" w:type="dxa"/>
            <w:noWrap/>
            <w:hideMark/>
          </w:tcPr>
          <w:p w14:paraId="1FB9250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CCF470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6E3BEB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175128"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B9168F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47481E7"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A8615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AAB526D"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6985D0D3"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4DA91574"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AA8E51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5E03A873" w14:textId="77777777" w:rsidTr="00746198">
        <w:trPr>
          <w:trHeight w:val="285"/>
        </w:trPr>
        <w:tc>
          <w:tcPr>
            <w:tcW w:w="761" w:type="dxa"/>
            <w:noWrap/>
            <w:hideMark/>
          </w:tcPr>
          <w:p w14:paraId="0B89092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3307A7A"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5D7705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4FD812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C50ED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7B98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48BBB5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F9F46BC"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5C69685F"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52D5E8B1"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734CA284"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5A394CE" w14:textId="77777777" w:rsidTr="00746198">
        <w:trPr>
          <w:trHeight w:val="285"/>
        </w:trPr>
        <w:tc>
          <w:tcPr>
            <w:tcW w:w="761" w:type="dxa"/>
            <w:noWrap/>
            <w:hideMark/>
          </w:tcPr>
          <w:p w14:paraId="4D621F6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5C04F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37614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9CC48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2D3F8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EBAE0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8050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0989386"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9" w:type="dxa"/>
            <w:noWrap/>
            <w:hideMark/>
          </w:tcPr>
          <w:p w14:paraId="18603FF1"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3F81C63C"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09EC2C9"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3EF3225" w14:textId="77777777" w:rsidTr="00746198">
        <w:trPr>
          <w:trHeight w:val="285"/>
        </w:trPr>
        <w:tc>
          <w:tcPr>
            <w:tcW w:w="761" w:type="dxa"/>
            <w:noWrap/>
            <w:hideMark/>
          </w:tcPr>
          <w:p w14:paraId="3F90590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FB38815"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57845C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18B277"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8833F4B"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E2005B3"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877BC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1A402F2"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9" w:type="dxa"/>
            <w:noWrap/>
            <w:hideMark/>
          </w:tcPr>
          <w:p w14:paraId="2C11B13E"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3DC95B42"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70BED49B"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3CBFA161" w14:textId="77777777" w:rsidTr="00746198">
        <w:trPr>
          <w:trHeight w:val="285"/>
        </w:trPr>
        <w:tc>
          <w:tcPr>
            <w:tcW w:w="761" w:type="dxa"/>
            <w:noWrap/>
            <w:hideMark/>
          </w:tcPr>
          <w:p w14:paraId="6A63AEB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D33D88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905EE7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39ADD2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723977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B763F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269C72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1F09DA18"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9" w:type="dxa"/>
            <w:noWrap/>
            <w:hideMark/>
          </w:tcPr>
          <w:p w14:paraId="580083AA"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26C7EC6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5EC4BE2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CAE9423" w14:textId="77777777" w:rsidTr="00746198">
        <w:trPr>
          <w:trHeight w:val="285"/>
        </w:trPr>
        <w:tc>
          <w:tcPr>
            <w:tcW w:w="761" w:type="dxa"/>
            <w:noWrap/>
            <w:hideMark/>
          </w:tcPr>
          <w:p w14:paraId="1E9EDD7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FA2957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B4CC66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6444E5"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0B3D91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E9CF1C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5F4E4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EFA16BC" w14:textId="77777777" w:rsidR="00F32328" w:rsidRPr="00D61148" w:rsidRDefault="00F32328" w:rsidP="00746198">
            <w:pPr>
              <w:spacing w:line="360" w:lineRule="auto"/>
              <w:rPr>
                <w:rFonts w:cs="Times New Roman"/>
                <w:sz w:val="20"/>
                <w:szCs w:val="20"/>
              </w:rPr>
            </w:pPr>
            <w:r w:rsidRPr="00D61148">
              <w:rPr>
                <w:rFonts w:cs="Times New Roman"/>
                <w:sz w:val="20"/>
                <w:szCs w:val="20"/>
              </w:rPr>
              <w:t>-2.48</w:t>
            </w:r>
          </w:p>
        </w:tc>
        <w:tc>
          <w:tcPr>
            <w:tcW w:w="709" w:type="dxa"/>
            <w:noWrap/>
            <w:hideMark/>
          </w:tcPr>
          <w:p w14:paraId="3B472614"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338CA9CE"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365B03D3"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2D883BBB" w14:textId="77777777" w:rsidTr="00746198">
        <w:trPr>
          <w:trHeight w:val="285"/>
        </w:trPr>
        <w:tc>
          <w:tcPr>
            <w:tcW w:w="761" w:type="dxa"/>
            <w:noWrap/>
            <w:hideMark/>
          </w:tcPr>
          <w:p w14:paraId="3075DE6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4E2E20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F05E5A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474F7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ABF88E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0F4D4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B9C1F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F7F4A5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9" w:type="dxa"/>
            <w:noWrap/>
            <w:hideMark/>
          </w:tcPr>
          <w:p w14:paraId="2153920C"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1E1690CE"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2BDFC63"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4051DDF4" w14:textId="77777777" w:rsidTr="00746198">
        <w:trPr>
          <w:trHeight w:val="285"/>
        </w:trPr>
        <w:tc>
          <w:tcPr>
            <w:tcW w:w="761" w:type="dxa"/>
            <w:noWrap/>
            <w:hideMark/>
          </w:tcPr>
          <w:p w14:paraId="5E683FA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05E2DB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80D066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BC2C8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C0457C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DA97F36"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3A81FA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76F4B2F" w14:textId="77777777" w:rsidR="00F32328" w:rsidRPr="00D61148" w:rsidRDefault="00F32328" w:rsidP="00746198">
            <w:pPr>
              <w:spacing w:line="360" w:lineRule="auto"/>
              <w:rPr>
                <w:rFonts w:cs="Times New Roman"/>
                <w:sz w:val="20"/>
                <w:szCs w:val="20"/>
              </w:rPr>
            </w:pPr>
            <w:r w:rsidRPr="00D61148">
              <w:rPr>
                <w:rFonts w:cs="Times New Roman"/>
                <w:sz w:val="20"/>
                <w:szCs w:val="20"/>
              </w:rPr>
              <w:t>-2.9</w:t>
            </w:r>
          </w:p>
        </w:tc>
        <w:tc>
          <w:tcPr>
            <w:tcW w:w="709" w:type="dxa"/>
            <w:noWrap/>
            <w:hideMark/>
          </w:tcPr>
          <w:p w14:paraId="73A40BC9"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77650352"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93D50CE"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2DD49BF0" w14:textId="77777777" w:rsidTr="00746198">
        <w:trPr>
          <w:trHeight w:val="285"/>
        </w:trPr>
        <w:tc>
          <w:tcPr>
            <w:tcW w:w="761" w:type="dxa"/>
            <w:noWrap/>
            <w:hideMark/>
          </w:tcPr>
          <w:p w14:paraId="1FBCC1D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662E8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613B27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CB1FBF0"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31AD9F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8289FE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98B9CE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C0F8CBB"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9" w:type="dxa"/>
            <w:noWrap/>
            <w:hideMark/>
          </w:tcPr>
          <w:p w14:paraId="2B96C5F7"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52355B16"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63F44A55"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2478ADD6" w14:textId="77777777" w:rsidTr="00746198">
        <w:trPr>
          <w:trHeight w:val="285"/>
        </w:trPr>
        <w:tc>
          <w:tcPr>
            <w:tcW w:w="761" w:type="dxa"/>
            <w:noWrap/>
            <w:hideMark/>
          </w:tcPr>
          <w:p w14:paraId="506EFFB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D5595F4"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76696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5A84C58"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485AD6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591AD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6565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10BD520"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9" w:type="dxa"/>
            <w:noWrap/>
            <w:hideMark/>
          </w:tcPr>
          <w:p w14:paraId="3DFBEDF7"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04E4DF32"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B534486"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F925D11" w14:textId="77777777" w:rsidTr="00746198">
        <w:trPr>
          <w:trHeight w:val="285"/>
        </w:trPr>
        <w:tc>
          <w:tcPr>
            <w:tcW w:w="761" w:type="dxa"/>
            <w:noWrap/>
            <w:hideMark/>
          </w:tcPr>
          <w:p w14:paraId="44B1A67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E4BCDC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D229ED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4338912"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281E6C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246985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94E46C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AFEE51D"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9" w:type="dxa"/>
            <w:noWrap/>
            <w:hideMark/>
          </w:tcPr>
          <w:p w14:paraId="0FA85DAF"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491EB560"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3A21038F"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bl>
    <w:p w14:paraId="0F11380B" w14:textId="77777777" w:rsidR="00F32328" w:rsidRDefault="00F32328" w:rsidP="00F32328">
      <w:pPr>
        <w:spacing w:line="360" w:lineRule="auto"/>
        <w:rPr>
          <w:rFonts w:cs="Times New Roman"/>
          <w:u w:val="single"/>
        </w:rPr>
      </w:pPr>
    </w:p>
    <w:p w14:paraId="4D3B7CA2" w14:textId="0A84D230" w:rsidR="00F32328" w:rsidRPr="00283DBD" w:rsidRDefault="00F32328" w:rsidP="00F32328">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E8120E" w14:paraId="5406C9B4" w14:textId="77777777" w:rsidTr="000546F4">
        <w:trPr>
          <w:trHeight w:val="285"/>
          <w:tblHeader/>
        </w:trPr>
        <w:tc>
          <w:tcPr>
            <w:tcW w:w="761" w:type="dxa"/>
            <w:noWrap/>
          </w:tcPr>
          <w:p w14:paraId="74B152E5" w14:textId="77777777" w:rsidR="00F32328" w:rsidRPr="00E8120E" w:rsidRDefault="00F32328" w:rsidP="00746198">
            <w:pPr>
              <w:spacing w:line="360" w:lineRule="auto"/>
              <w:rPr>
                <w:rFonts w:cs="Times New Roman"/>
                <w:b/>
                <w:bCs/>
                <w:sz w:val="20"/>
                <w:szCs w:val="20"/>
              </w:rPr>
            </w:pPr>
            <w:r w:rsidRPr="00E8120E">
              <w:rPr>
                <w:b/>
                <w:bCs/>
                <w:sz w:val="20"/>
                <w:szCs w:val="20"/>
              </w:rPr>
              <w:lastRenderedPageBreak/>
              <w:t>Model</w:t>
            </w:r>
          </w:p>
        </w:tc>
        <w:tc>
          <w:tcPr>
            <w:tcW w:w="828" w:type="dxa"/>
            <w:noWrap/>
          </w:tcPr>
          <w:p w14:paraId="51C60ECE" w14:textId="77777777" w:rsidR="00F32328" w:rsidRPr="00E8120E" w:rsidRDefault="00F32328" w:rsidP="00746198">
            <w:pPr>
              <w:spacing w:line="360" w:lineRule="auto"/>
              <w:rPr>
                <w:rFonts w:cs="Times New Roman"/>
                <w:b/>
                <w:bCs/>
                <w:sz w:val="20"/>
                <w:szCs w:val="20"/>
              </w:rPr>
            </w:pPr>
            <w:r w:rsidRPr="00E8120E">
              <w:rPr>
                <w:b/>
                <w:bCs/>
                <w:sz w:val="20"/>
                <w:szCs w:val="20"/>
              </w:rPr>
              <w:t>Data Length</w:t>
            </w:r>
          </w:p>
        </w:tc>
        <w:tc>
          <w:tcPr>
            <w:tcW w:w="2330" w:type="dxa"/>
            <w:noWrap/>
          </w:tcPr>
          <w:p w14:paraId="3632D92A" w14:textId="77777777" w:rsidR="00F32328" w:rsidRPr="00E8120E" w:rsidRDefault="00F32328" w:rsidP="00746198">
            <w:pPr>
              <w:spacing w:line="360" w:lineRule="auto"/>
              <w:rPr>
                <w:rFonts w:cs="Times New Roman"/>
                <w:b/>
                <w:bCs/>
                <w:sz w:val="20"/>
                <w:szCs w:val="20"/>
              </w:rPr>
            </w:pPr>
            <w:r w:rsidRPr="00E8120E">
              <w:rPr>
                <w:b/>
                <w:bCs/>
                <w:sz w:val="20"/>
                <w:szCs w:val="20"/>
              </w:rPr>
              <w:t>Horizon</w:t>
            </w:r>
          </w:p>
        </w:tc>
        <w:tc>
          <w:tcPr>
            <w:tcW w:w="750" w:type="dxa"/>
            <w:noWrap/>
          </w:tcPr>
          <w:p w14:paraId="57C2026A" w14:textId="77777777" w:rsidR="00F32328" w:rsidRPr="00E8120E" w:rsidRDefault="00F32328" w:rsidP="00746198">
            <w:pPr>
              <w:spacing w:line="360" w:lineRule="auto"/>
              <w:rPr>
                <w:rFonts w:cs="Times New Roman"/>
                <w:b/>
                <w:bCs/>
                <w:sz w:val="20"/>
                <w:szCs w:val="20"/>
              </w:rPr>
            </w:pPr>
            <w:r w:rsidRPr="00E8120E">
              <w:rPr>
                <w:b/>
                <w:bCs/>
                <w:sz w:val="20"/>
                <w:szCs w:val="20"/>
              </w:rPr>
              <w:t>Signal Lag</w:t>
            </w:r>
          </w:p>
        </w:tc>
        <w:tc>
          <w:tcPr>
            <w:tcW w:w="1005" w:type="dxa"/>
            <w:noWrap/>
          </w:tcPr>
          <w:p w14:paraId="48E37466" w14:textId="77777777" w:rsidR="00F32328" w:rsidRPr="00E8120E" w:rsidRDefault="00F32328" w:rsidP="00746198">
            <w:pPr>
              <w:spacing w:line="360" w:lineRule="auto"/>
              <w:rPr>
                <w:rFonts w:cs="Times New Roman"/>
                <w:b/>
                <w:bCs/>
                <w:sz w:val="20"/>
                <w:szCs w:val="20"/>
              </w:rPr>
            </w:pPr>
            <w:r w:rsidRPr="00E8120E">
              <w:rPr>
                <w:b/>
                <w:bCs/>
                <w:sz w:val="20"/>
                <w:szCs w:val="20"/>
              </w:rPr>
              <w:t>Leverage</w:t>
            </w:r>
          </w:p>
        </w:tc>
        <w:tc>
          <w:tcPr>
            <w:tcW w:w="922" w:type="dxa"/>
            <w:noWrap/>
          </w:tcPr>
          <w:p w14:paraId="58F5495D" w14:textId="77777777" w:rsidR="00F32328" w:rsidRPr="00E8120E" w:rsidRDefault="00F32328" w:rsidP="00746198">
            <w:pPr>
              <w:spacing w:line="360" w:lineRule="auto"/>
              <w:rPr>
                <w:rFonts w:cs="Times New Roman"/>
                <w:b/>
                <w:bCs/>
                <w:sz w:val="20"/>
                <w:szCs w:val="20"/>
              </w:rPr>
            </w:pPr>
            <w:r w:rsidRPr="00E8120E">
              <w:rPr>
                <w:b/>
                <w:bCs/>
                <w:sz w:val="20"/>
                <w:szCs w:val="20"/>
              </w:rPr>
              <w:t>Double Down</w:t>
            </w:r>
          </w:p>
        </w:tc>
        <w:tc>
          <w:tcPr>
            <w:tcW w:w="938" w:type="dxa"/>
            <w:noWrap/>
          </w:tcPr>
          <w:p w14:paraId="550C6C98" w14:textId="77777777" w:rsidR="00F32328" w:rsidRPr="00E8120E" w:rsidRDefault="00F32328" w:rsidP="00746198">
            <w:pPr>
              <w:spacing w:line="360" w:lineRule="auto"/>
              <w:rPr>
                <w:rFonts w:cs="Times New Roman"/>
                <w:b/>
                <w:bCs/>
                <w:sz w:val="20"/>
                <w:szCs w:val="20"/>
              </w:rPr>
            </w:pPr>
            <w:r w:rsidRPr="00E8120E">
              <w:rPr>
                <w:b/>
                <w:bCs/>
                <w:sz w:val="20"/>
                <w:szCs w:val="20"/>
              </w:rPr>
              <w:t>Strategy Type</w:t>
            </w:r>
          </w:p>
        </w:tc>
        <w:tc>
          <w:tcPr>
            <w:tcW w:w="830" w:type="dxa"/>
            <w:noWrap/>
          </w:tcPr>
          <w:p w14:paraId="58AEEE11"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09" w:type="dxa"/>
            <w:noWrap/>
          </w:tcPr>
          <w:p w14:paraId="49EFDCC4"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11F515D6" w14:textId="77777777" w:rsidR="00F32328" w:rsidRPr="00E8120E" w:rsidRDefault="00F32328" w:rsidP="00746198">
            <w:pPr>
              <w:spacing w:line="360" w:lineRule="auto"/>
              <w:rPr>
                <w:rFonts w:cs="Times New Roman"/>
                <w:b/>
                <w:bCs/>
                <w:sz w:val="20"/>
                <w:szCs w:val="20"/>
              </w:rPr>
            </w:pPr>
            <w:r w:rsidRPr="00E8120E">
              <w:rPr>
                <w:b/>
                <w:bCs/>
                <w:sz w:val="20"/>
                <w:szCs w:val="20"/>
              </w:rPr>
              <w:t>Net SR</w:t>
            </w:r>
          </w:p>
        </w:tc>
        <w:tc>
          <w:tcPr>
            <w:tcW w:w="713" w:type="dxa"/>
            <w:noWrap/>
          </w:tcPr>
          <w:p w14:paraId="025362ED" w14:textId="77777777" w:rsidR="00F32328" w:rsidRPr="00E8120E" w:rsidRDefault="00F32328" w:rsidP="00746198">
            <w:pPr>
              <w:spacing w:line="360" w:lineRule="auto"/>
              <w:rPr>
                <w:rFonts w:cs="Times New Roman"/>
                <w:b/>
                <w:bCs/>
                <w:sz w:val="20"/>
                <w:szCs w:val="20"/>
              </w:rPr>
            </w:pPr>
            <w:r w:rsidRPr="00E8120E">
              <w:rPr>
                <w:b/>
                <w:bCs/>
                <w:sz w:val="20"/>
                <w:szCs w:val="20"/>
              </w:rPr>
              <w:t>Gross SR</w:t>
            </w:r>
          </w:p>
        </w:tc>
      </w:tr>
      <w:tr w:rsidR="00F32328" w:rsidRPr="00E8120E" w14:paraId="204923D5" w14:textId="77777777" w:rsidTr="00746198">
        <w:trPr>
          <w:trHeight w:val="285"/>
        </w:trPr>
        <w:tc>
          <w:tcPr>
            <w:tcW w:w="761" w:type="dxa"/>
            <w:noWrap/>
          </w:tcPr>
          <w:p w14:paraId="2374F3A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8B448C6"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758BE7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2903366"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10AB2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78365AA"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6E00AD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C0BC885"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9" w:type="dxa"/>
            <w:noWrap/>
          </w:tcPr>
          <w:p w14:paraId="7B1872ED"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73FDDB6A"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6CD7724F"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504009A8" w14:textId="77777777" w:rsidTr="00746198">
        <w:trPr>
          <w:trHeight w:val="285"/>
        </w:trPr>
        <w:tc>
          <w:tcPr>
            <w:tcW w:w="761" w:type="dxa"/>
            <w:noWrap/>
          </w:tcPr>
          <w:p w14:paraId="30F061D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0E66F8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351D35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5252152"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C7C1E8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0AC15C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44CC73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271E111"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9" w:type="dxa"/>
            <w:noWrap/>
          </w:tcPr>
          <w:p w14:paraId="15D42ACF"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077B14C1"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17D7E38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202AC4CC" w14:textId="77777777" w:rsidTr="00746198">
        <w:trPr>
          <w:trHeight w:val="285"/>
        </w:trPr>
        <w:tc>
          <w:tcPr>
            <w:tcW w:w="761" w:type="dxa"/>
            <w:noWrap/>
          </w:tcPr>
          <w:p w14:paraId="43BF4F8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D5B555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3E6069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9848E4"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F3131D5"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D51C4D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4FA68AA"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58E30CC" w14:textId="77777777" w:rsidR="00F32328" w:rsidRPr="00E8120E" w:rsidRDefault="00F32328" w:rsidP="00746198">
            <w:pPr>
              <w:spacing w:line="360" w:lineRule="auto"/>
              <w:rPr>
                <w:rFonts w:cs="Times New Roman"/>
                <w:sz w:val="20"/>
                <w:szCs w:val="20"/>
              </w:rPr>
            </w:pPr>
            <w:r w:rsidRPr="00E8120E">
              <w:rPr>
                <w:sz w:val="20"/>
                <w:szCs w:val="20"/>
              </w:rPr>
              <w:t>3</w:t>
            </w:r>
          </w:p>
        </w:tc>
        <w:tc>
          <w:tcPr>
            <w:tcW w:w="709" w:type="dxa"/>
            <w:noWrap/>
          </w:tcPr>
          <w:p w14:paraId="6AF309A7"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08C63C24"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37FDD6EB"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620E6651" w14:textId="77777777" w:rsidTr="00746198">
        <w:trPr>
          <w:trHeight w:val="285"/>
        </w:trPr>
        <w:tc>
          <w:tcPr>
            <w:tcW w:w="761" w:type="dxa"/>
            <w:noWrap/>
          </w:tcPr>
          <w:p w14:paraId="23CC8E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97A9D7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FF7EB78"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511439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59FDF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17018C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74AC9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B0F070F" w14:textId="77777777" w:rsidR="00F32328" w:rsidRPr="00E8120E" w:rsidRDefault="00F32328" w:rsidP="00746198">
            <w:pPr>
              <w:spacing w:line="360" w:lineRule="auto"/>
              <w:rPr>
                <w:rFonts w:cs="Times New Roman"/>
                <w:sz w:val="20"/>
                <w:szCs w:val="20"/>
              </w:rPr>
            </w:pPr>
            <w:r w:rsidRPr="00E8120E">
              <w:rPr>
                <w:sz w:val="20"/>
                <w:szCs w:val="20"/>
              </w:rPr>
              <w:t>2.81</w:t>
            </w:r>
          </w:p>
        </w:tc>
        <w:tc>
          <w:tcPr>
            <w:tcW w:w="709" w:type="dxa"/>
            <w:noWrap/>
          </w:tcPr>
          <w:p w14:paraId="7A8EA63C"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4D8C3931"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77AEE2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2E46690" w14:textId="77777777" w:rsidTr="00746198">
        <w:trPr>
          <w:trHeight w:val="285"/>
        </w:trPr>
        <w:tc>
          <w:tcPr>
            <w:tcW w:w="761" w:type="dxa"/>
            <w:noWrap/>
          </w:tcPr>
          <w:p w14:paraId="5D7814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2BF3114"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BCAB77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AEE0D7B"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987DDB4"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51412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43DF5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7FA324C" w14:textId="77777777" w:rsidR="00F32328" w:rsidRPr="00E8120E" w:rsidRDefault="00F32328" w:rsidP="00746198">
            <w:pPr>
              <w:spacing w:line="360" w:lineRule="auto"/>
              <w:rPr>
                <w:rFonts w:cs="Times New Roman"/>
                <w:sz w:val="20"/>
                <w:szCs w:val="20"/>
              </w:rPr>
            </w:pPr>
            <w:r w:rsidRPr="00E8120E">
              <w:rPr>
                <w:sz w:val="20"/>
                <w:szCs w:val="20"/>
              </w:rPr>
              <w:t>2.41</w:t>
            </w:r>
          </w:p>
        </w:tc>
        <w:tc>
          <w:tcPr>
            <w:tcW w:w="709" w:type="dxa"/>
            <w:noWrap/>
          </w:tcPr>
          <w:p w14:paraId="246854DE"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518C9885"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9C41849"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1FBF044C" w14:textId="77777777" w:rsidTr="00746198">
        <w:trPr>
          <w:trHeight w:val="285"/>
        </w:trPr>
        <w:tc>
          <w:tcPr>
            <w:tcW w:w="761" w:type="dxa"/>
            <w:noWrap/>
          </w:tcPr>
          <w:p w14:paraId="5F3F651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E155DA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4B76C2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BDA1E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4F93DE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8C80A00"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D34885B"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35FC32E"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7BCF976B"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65F0F0A9"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674D68EC"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55DE10C4" w14:textId="77777777" w:rsidTr="00746198">
        <w:trPr>
          <w:trHeight w:val="285"/>
        </w:trPr>
        <w:tc>
          <w:tcPr>
            <w:tcW w:w="761" w:type="dxa"/>
            <w:noWrap/>
          </w:tcPr>
          <w:p w14:paraId="7E1493E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67BCD67"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683CE40"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98C1B09"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F5DB1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8E2213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6215FD3"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965EC82"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162EFC50"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23924EAC"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3EE0EC82"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50D837" w14:textId="77777777" w:rsidTr="00746198">
        <w:trPr>
          <w:trHeight w:val="285"/>
        </w:trPr>
        <w:tc>
          <w:tcPr>
            <w:tcW w:w="761" w:type="dxa"/>
            <w:noWrap/>
          </w:tcPr>
          <w:p w14:paraId="43360B5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5ED8A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0AA981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9AB71A"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96F321E"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9E2824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1AD1F1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98F40EC"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BA901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B3620C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694B0D6"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0463B1EE" w14:textId="77777777" w:rsidTr="00746198">
        <w:trPr>
          <w:trHeight w:val="285"/>
        </w:trPr>
        <w:tc>
          <w:tcPr>
            <w:tcW w:w="761" w:type="dxa"/>
            <w:noWrap/>
          </w:tcPr>
          <w:p w14:paraId="15835AA0" w14:textId="77777777" w:rsidR="00F32328" w:rsidRPr="00E8120E" w:rsidRDefault="00F32328" w:rsidP="00746198">
            <w:pPr>
              <w:spacing w:line="360" w:lineRule="auto"/>
              <w:rPr>
                <w:rFonts w:cs="Times New Roman"/>
                <w:sz w:val="20"/>
                <w:szCs w:val="20"/>
              </w:rPr>
            </w:pPr>
            <w:r w:rsidRPr="00E8120E">
              <w:rPr>
                <w:sz w:val="20"/>
                <w:szCs w:val="20"/>
              </w:rPr>
              <w:t>BH</w:t>
            </w:r>
          </w:p>
        </w:tc>
        <w:tc>
          <w:tcPr>
            <w:tcW w:w="828" w:type="dxa"/>
            <w:noWrap/>
          </w:tcPr>
          <w:p w14:paraId="6B3858C8" w14:textId="77777777" w:rsidR="00F32328" w:rsidRPr="00E8120E" w:rsidRDefault="00F32328" w:rsidP="00746198">
            <w:pPr>
              <w:spacing w:line="360" w:lineRule="auto"/>
              <w:rPr>
                <w:rFonts w:cs="Times New Roman"/>
                <w:sz w:val="20"/>
                <w:szCs w:val="20"/>
              </w:rPr>
            </w:pPr>
            <w:r w:rsidRPr="00E8120E">
              <w:rPr>
                <w:sz w:val="20"/>
                <w:szCs w:val="20"/>
              </w:rPr>
              <w:t>N/A</w:t>
            </w:r>
          </w:p>
        </w:tc>
        <w:tc>
          <w:tcPr>
            <w:tcW w:w="2330" w:type="dxa"/>
            <w:noWrap/>
          </w:tcPr>
          <w:p w14:paraId="6BB2DFE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843E700" w14:textId="77777777" w:rsidR="00F32328" w:rsidRPr="00E8120E" w:rsidRDefault="00F32328" w:rsidP="00746198">
            <w:pPr>
              <w:spacing w:line="360" w:lineRule="auto"/>
              <w:rPr>
                <w:rFonts w:cs="Times New Roman"/>
                <w:sz w:val="20"/>
                <w:szCs w:val="20"/>
              </w:rPr>
            </w:pPr>
            <w:r w:rsidRPr="00E8120E">
              <w:rPr>
                <w:sz w:val="20"/>
                <w:szCs w:val="20"/>
              </w:rPr>
              <w:t>N/A</w:t>
            </w:r>
          </w:p>
        </w:tc>
        <w:tc>
          <w:tcPr>
            <w:tcW w:w="1005" w:type="dxa"/>
            <w:noWrap/>
          </w:tcPr>
          <w:p w14:paraId="7001B54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C9358A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BBDCB94" w14:textId="77777777" w:rsidR="00F32328" w:rsidRPr="00E8120E" w:rsidRDefault="00F32328" w:rsidP="00746198">
            <w:pPr>
              <w:spacing w:line="360" w:lineRule="auto"/>
              <w:rPr>
                <w:rFonts w:cs="Times New Roman"/>
                <w:sz w:val="20"/>
                <w:szCs w:val="20"/>
              </w:rPr>
            </w:pPr>
            <w:r w:rsidRPr="00E8120E">
              <w:rPr>
                <w:sz w:val="20"/>
                <w:szCs w:val="20"/>
              </w:rPr>
              <w:t>N/A</w:t>
            </w:r>
          </w:p>
        </w:tc>
        <w:tc>
          <w:tcPr>
            <w:tcW w:w="830" w:type="dxa"/>
            <w:noWrap/>
          </w:tcPr>
          <w:p w14:paraId="0B37A15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70365A41"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03157E9" w14:textId="77777777" w:rsidR="00F32328" w:rsidRPr="00E8120E" w:rsidRDefault="00F32328" w:rsidP="00746198">
            <w:pPr>
              <w:spacing w:line="360" w:lineRule="auto"/>
              <w:rPr>
                <w:rFonts w:cs="Times New Roman"/>
                <w:sz w:val="20"/>
                <w:szCs w:val="20"/>
              </w:rPr>
            </w:pPr>
            <w:r w:rsidRPr="00E8120E">
              <w:rPr>
                <w:sz w:val="20"/>
                <w:szCs w:val="20"/>
              </w:rPr>
              <w:t>0.39</w:t>
            </w:r>
          </w:p>
        </w:tc>
        <w:tc>
          <w:tcPr>
            <w:tcW w:w="713" w:type="dxa"/>
            <w:noWrap/>
          </w:tcPr>
          <w:p w14:paraId="30067FDB" w14:textId="77777777" w:rsidR="00F32328" w:rsidRPr="00E8120E" w:rsidRDefault="00F32328" w:rsidP="00746198">
            <w:pPr>
              <w:spacing w:line="360" w:lineRule="auto"/>
              <w:rPr>
                <w:rFonts w:cs="Times New Roman"/>
                <w:sz w:val="20"/>
                <w:szCs w:val="20"/>
              </w:rPr>
            </w:pPr>
            <w:r w:rsidRPr="00E8120E">
              <w:rPr>
                <w:sz w:val="20"/>
                <w:szCs w:val="20"/>
              </w:rPr>
              <w:t>0.39</w:t>
            </w:r>
          </w:p>
        </w:tc>
      </w:tr>
      <w:tr w:rsidR="00F32328" w:rsidRPr="00E8120E" w14:paraId="36977533" w14:textId="77777777" w:rsidTr="00746198">
        <w:trPr>
          <w:trHeight w:val="285"/>
        </w:trPr>
        <w:tc>
          <w:tcPr>
            <w:tcW w:w="761" w:type="dxa"/>
            <w:noWrap/>
          </w:tcPr>
          <w:p w14:paraId="7FADA1D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327BA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62AE69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DE09A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F240AE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4C225B8"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72DBE5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0ECCA4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3719E7FB"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E55342"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3B80B54"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59A4E29A" w14:textId="77777777" w:rsidTr="00746198">
        <w:trPr>
          <w:trHeight w:val="285"/>
        </w:trPr>
        <w:tc>
          <w:tcPr>
            <w:tcW w:w="761" w:type="dxa"/>
            <w:noWrap/>
          </w:tcPr>
          <w:p w14:paraId="6B77FDA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54A6DC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362F04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5A853B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65A08CB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B431E4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8ED3C72"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034B32A"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00CA0C42"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6244E3B8"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07E0E459"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3AA21459" w14:textId="77777777" w:rsidTr="00746198">
        <w:trPr>
          <w:trHeight w:val="285"/>
        </w:trPr>
        <w:tc>
          <w:tcPr>
            <w:tcW w:w="761" w:type="dxa"/>
            <w:noWrap/>
          </w:tcPr>
          <w:p w14:paraId="259617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14006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C60559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C1854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9240BA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DFEB5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547B76"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F115EAC"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9" w:type="dxa"/>
            <w:noWrap/>
          </w:tcPr>
          <w:p w14:paraId="4869A92D"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188C0222"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4E3AA393"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562B8810" w14:textId="77777777" w:rsidTr="00746198">
        <w:trPr>
          <w:trHeight w:val="285"/>
        </w:trPr>
        <w:tc>
          <w:tcPr>
            <w:tcW w:w="761" w:type="dxa"/>
            <w:noWrap/>
          </w:tcPr>
          <w:p w14:paraId="76F35AE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F3D93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5E1DA5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4822C1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0E1A1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AEB785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675541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E26C034" w14:textId="77777777" w:rsidR="00F32328" w:rsidRPr="00E8120E" w:rsidRDefault="00F32328" w:rsidP="00746198">
            <w:pPr>
              <w:spacing w:line="360" w:lineRule="auto"/>
              <w:rPr>
                <w:rFonts w:cs="Times New Roman"/>
                <w:sz w:val="20"/>
                <w:szCs w:val="20"/>
              </w:rPr>
            </w:pPr>
            <w:r w:rsidRPr="00E8120E">
              <w:rPr>
                <w:sz w:val="20"/>
                <w:szCs w:val="20"/>
              </w:rPr>
              <w:t>1.5</w:t>
            </w:r>
          </w:p>
        </w:tc>
        <w:tc>
          <w:tcPr>
            <w:tcW w:w="709" w:type="dxa"/>
            <w:noWrap/>
          </w:tcPr>
          <w:p w14:paraId="0FA8754B"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4CA86F0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4B81C88"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358B440A" w14:textId="77777777" w:rsidTr="00746198">
        <w:trPr>
          <w:trHeight w:val="285"/>
        </w:trPr>
        <w:tc>
          <w:tcPr>
            <w:tcW w:w="761" w:type="dxa"/>
            <w:noWrap/>
          </w:tcPr>
          <w:p w14:paraId="5F0FB4F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89F2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D741A8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2ABE0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4C8FE9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DDBBDD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20F033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4FC8AC9"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27652773"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6EA725DD"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D648D3E"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7A148709" w14:textId="77777777" w:rsidTr="00746198">
        <w:trPr>
          <w:trHeight w:val="285"/>
        </w:trPr>
        <w:tc>
          <w:tcPr>
            <w:tcW w:w="761" w:type="dxa"/>
            <w:noWrap/>
          </w:tcPr>
          <w:p w14:paraId="3ABDF62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499B4D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7BBD1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6F97E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32359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E36021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8FC390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248C3F"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9" w:type="dxa"/>
            <w:noWrap/>
          </w:tcPr>
          <w:p w14:paraId="78252A65"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44D858E8"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3AD78BA2"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9A26270" w14:textId="77777777" w:rsidTr="00746198">
        <w:trPr>
          <w:trHeight w:val="285"/>
        </w:trPr>
        <w:tc>
          <w:tcPr>
            <w:tcW w:w="761" w:type="dxa"/>
            <w:noWrap/>
          </w:tcPr>
          <w:p w14:paraId="008D658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B7C85E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296F3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679C922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C9FE81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D96B55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9B8548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F8F8B2B"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0DADF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17BABE68"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722752D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38A91BA7" w14:textId="77777777" w:rsidTr="00746198">
        <w:trPr>
          <w:trHeight w:val="285"/>
        </w:trPr>
        <w:tc>
          <w:tcPr>
            <w:tcW w:w="761" w:type="dxa"/>
            <w:noWrap/>
          </w:tcPr>
          <w:p w14:paraId="15A75C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098215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44C71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495F906"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87F1BD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F5BFDF1"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729E38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1D0AE892"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4688EEC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0E3DE61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77B011D5"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790D549" w14:textId="77777777" w:rsidTr="00746198">
        <w:trPr>
          <w:trHeight w:val="285"/>
        </w:trPr>
        <w:tc>
          <w:tcPr>
            <w:tcW w:w="761" w:type="dxa"/>
            <w:noWrap/>
          </w:tcPr>
          <w:p w14:paraId="4A96B88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30D0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2B6F6D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027D17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229BDA1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00B45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B67DE7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ACEBFD8"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28A28CE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F051033"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004B65E6"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3A39A536" w14:textId="77777777" w:rsidTr="00746198">
        <w:trPr>
          <w:trHeight w:val="285"/>
        </w:trPr>
        <w:tc>
          <w:tcPr>
            <w:tcW w:w="761" w:type="dxa"/>
            <w:noWrap/>
          </w:tcPr>
          <w:p w14:paraId="3A533C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63A0B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BD37CAE"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B62DD0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AC629C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F3CFDF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41E81505"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F7B39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9" w:type="dxa"/>
            <w:noWrap/>
          </w:tcPr>
          <w:p w14:paraId="355253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324830C0"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1682FD3C"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2E8E1A93" w14:textId="77777777" w:rsidTr="00746198">
        <w:trPr>
          <w:trHeight w:val="285"/>
        </w:trPr>
        <w:tc>
          <w:tcPr>
            <w:tcW w:w="761" w:type="dxa"/>
            <w:noWrap/>
          </w:tcPr>
          <w:p w14:paraId="5083E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56BF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B0BAC9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9E83FD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DE717E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58C636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5CEAE6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505778A"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DC7C5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640296F4"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2660301"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063DA7C" w14:textId="77777777" w:rsidTr="00746198">
        <w:trPr>
          <w:trHeight w:val="285"/>
        </w:trPr>
        <w:tc>
          <w:tcPr>
            <w:tcW w:w="761" w:type="dxa"/>
            <w:noWrap/>
          </w:tcPr>
          <w:p w14:paraId="1C9E51B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B2C5C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55A68B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87107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03436E6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CEF1F7D"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C97CF7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6FFA70F" w14:textId="77777777" w:rsidR="00F32328" w:rsidRPr="00E8120E" w:rsidRDefault="00F32328" w:rsidP="00746198">
            <w:pPr>
              <w:spacing w:line="360" w:lineRule="auto"/>
              <w:rPr>
                <w:rFonts w:cs="Times New Roman"/>
                <w:sz w:val="20"/>
                <w:szCs w:val="20"/>
              </w:rPr>
            </w:pPr>
            <w:r w:rsidRPr="00E8120E">
              <w:rPr>
                <w:sz w:val="20"/>
                <w:szCs w:val="20"/>
              </w:rPr>
              <w:t>0.93</w:t>
            </w:r>
          </w:p>
        </w:tc>
        <w:tc>
          <w:tcPr>
            <w:tcW w:w="709" w:type="dxa"/>
            <w:noWrap/>
          </w:tcPr>
          <w:p w14:paraId="08B8AA3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F66C9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154F5B07"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6A42E05E" w14:textId="77777777" w:rsidTr="00746198">
        <w:trPr>
          <w:trHeight w:val="285"/>
        </w:trPr>
        <w:tc>
          <w:tcPr>
            <w:tcW w:w="761" w:type="dxa"/>
            <w:noWrap/>
          </w:tcPr>
          <w:p w14:paraId="31C190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9D91212"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7971DB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B5C0C3D"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54E455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6C6275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AE10D0C"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6BE85A3" w14:textId="77777777" w:rsidR="00F32328" w:rsidRPr="00E8120E" w:rsidRDefault="00F32328" w:rsidP="00746198">
            <w:pPr>
              <w:spacing w:line="360" w:lineRule="auto"/>
              <w:rPr>
                <w:rFonts w:cs="Times New Roman"/>
                <w:sz w:val="20"/>
                <w:szCs w:val="20"/>
              </w:rPr>
            </w:pPr>
            <w:r w:rsidRPr="00E8120E">
              <w:rPr>
                <w:sz w:val="20"/>
                <w:szCs w:val="20"/>
              </w:rPr>
              <w:t>0.76</w:t>
            </w:r>
          </w:p>
        </w:tc>
        <w:tc>
          <w:tcPr>
            <w:tcW w:w="709" w:type="dxa"/>
            <w:noWrap/>
          </w:tcPr>
          <w:p w14:paraId="761996DA"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4EBD24D4"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93AA7C4"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B307F60" w14:textId="77777777" w:rsidTr="00746198">
        <w:trPr>
          <w:trHeight w:val="285"/>
        </w:trPr>
        <w:tc>
          <w:tcPr>
            <w:tcW w:w="761" w:type="dxa"/>
            <w:noWrap/>
          </w:tcPr>
          <w:p w14:paraId="22A6720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67073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19ED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4C7AF9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BA858C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4628CC2"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3BEA660"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40177AE"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27594101"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261F8155"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1B155AD"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0ED3B8B" w14:textId="77777777" w:rsidTr="00746198">
        <w:trPr>
          <w:trHeight w:val="285"/>
        </w:trPr>
        <w:tc>
          <w:tcPr>
            <w:tcW w:w="761" w:type="dxa"/>
            <w:noWrap/>
          </w:tcPr>
          <w:p w14:paraId="7E93622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2A9CE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8D1750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8348C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58D210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2394F6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BA8FDC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D1CE52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389000E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077F81CD"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41A34DD2"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BE573A8" w14:textId="77777777" w:rsidTr="00746198">
        <w:trPr>
          <w:trHeight w:val="285"/>
        </w:trPr>
        <w:tc>
          <w:tcPr>
            <w:tcW w:w="761" w:type="dxa"/>
            <w:noWrap/>
          </w:tcPr>
          <w:p w14:paraId="18121D9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04DD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7B351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539EE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A8E621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355EE3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2A06FF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F5766F"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46CD5046"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4D8D6000"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3A8C048"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11921FF" w14:textId="77777777" w:rsidTr="00746198">
        <w:trPr>
          <w:trHeight w:val="285"/>
        </w:trPr>
        <w:tc>
          <w:tcPr>
            <w:tcW w:w="761" w:type="dxa"/>
            <w:noWrap/>
          </w:tcPr>
          <w:p w14:paraId="6C92C44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580C63C"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841E21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8C1EB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4843F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07D7CD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92AEDF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EF8F15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6F4FFFD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6B175F8E"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7AB9B31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880DBF9" w14:textId="77777777" w:rsidTr="00746198">
        <w:trPr>
          <w:trHeight w:val="285"/>
        </w:trPr>
        <w:tc>
          <w:tcPr>
            <w:tcW w:w="761" w:type="dxa"/>
            <w:noWrap/>
          </w:tcPr>
          <w:p w14:paraId="7C3A11F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AD04B3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3E3054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74D5A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DA4B33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27C55B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6F2312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454FB9C"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2B458A55"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25D89F9E"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027047D8"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683257F" w14:textId="77777777" w:rsidTr="00746198">
        <w:trPr>
          <w:trHeight w:val="285"/>
        </w:trPr>
        <w:tc>
          <w:tcPr>
            <w:tcW w:w="761" w:type="dxa"/>
            <w:noWrap/>
          </w:tcPr>
          <w:p w14:paraId="7283A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F1B674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95702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9F6FAC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FF6B6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BC8105B"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52846E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534EF92"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3AD7A435"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7DC35BD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4AA852F4"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21F829B" w14:textId="77777777" w:rsidTr="00746198">
        <w:trPr>
          <w:trHeight w:val="285"/>
        </w:trPr>
        <w:tc>
          <w:tcPr>
            <w:tcW w:w="761" w:type="dxa"/>
            <w:noWrap/>
          </w:tcPr>
          <w:p w14:paraId="60423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859D650"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97FB17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2C76252"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613999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8F7F95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C2657E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6060638"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9" w:type="dxa"/>
            <w:noWrap/>
          </w:tcPr>
          <w:p w14:paraId="30293DA7"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392F090F"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5C7B52A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0604EE8" w14:textId="77777777" w:rsidTr="00746198">
        <w:trPr>
          <w:trHeight w:val="285"/>
        </w:trPr>
        <w:tc>
          <w:tcPr>
            <w:tcW w:w="761" w:type="dxa"/>
            <w:noWrap/>
          </w:tcPr>
          <w:p w14:paraId="0DE219E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609539F"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ED9BFE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A48D5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DCE01F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32E3A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F8CA49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192BD66"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578D7A9"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7F62D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2A3EA583"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5D6E0AA" w14:textId="77777777" w:rsidTr="00746198">
        <w:trPr>
          <w:trHeight w:val="285"/>
        </w:trPr>
        <w:tc>
          <w:tcPr>
            <w:tcW w:w="761" w:type="dxa"/>
            <w:noWrap/>
          </w:tcPr>
          <w:p w14:paraId="49BFFC9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49E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FFBD9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E19F1E"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9A225B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C8D42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22EE0C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B72F921"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14CC4C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7CB181BC"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0CAF99D"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740AB492" w14:textId="77777777" w:rsidTr="00746198">
        <w:trPr>
          <w:trHeight w:val="285"/>
        </w:trPr>
        <w:tc>
          <w:tcPr>
            <w:tcW w:w="761" w:type="dxa"/>
            <w:noWrap/>
          </w:tcPr>
          <w:p w14:paraId="5F75B16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1246A01"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D0386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3F2FB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421617E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4A00183"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966DD7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A4A5CF8" w14:textId="77777777" w:rsidR="00F32328" w:rsidRPr="00E8120E" w:rsidRDefault="00F32328" w:rsidP="00746198">
            <w:pPr>
              <w:spacing w:line="360" w:lineRule="auto"/>
              <w:rPr>
                <w:rFonts w:cs="Times New Roman"/>
                <w:sz w:val="20"/>
                <w:szCs w:val="20"/>
              </w:rPr>
            </w:pPr>
            <w:r w:rsidRPr="00E8120E">
              <w:rPr>
                <w:sz w:val="20"/>
                <w:szCs w:val="20"/>
              </w:rPr>
              <w:t>-1.01</w:t>
            </w:r>
          </w:p>
        </w:tc>
        <w:tc>
          <w:tcPr>
            <w:tcW w:w="709" w:type="dxa"/>
            <w:noWrap/>
          </w:tcPr>
          <w:p w14:paraId="01DD67EB"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25E86356"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5F37A03A"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4D2F4A2B" w14:textId="77777777" w:rsidTr="00746198">
        <w:trPr>
          <w:trHeight w:val="285"/>
        </w:trPr>
        <w:tc>
          <w:tcPr>
            <w:tcW w:w="761" w:type="dxa"/>
            <w:noWrap/>
          </w:tcPr>
          <w:p w14:paraId="59BE4DA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4B51EC8"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36AE4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C08690"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2F71195"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B6A8814"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0F31FF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A1EF3A4"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7075C666"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1491F81"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1D4A79CC"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C2F6BC" w14:textId="77777777" w:rsidTr="00746198">
        <w:trPr>
          <w:trHeight w:val="285"/>
        </w:trPr>
        <w:tc>
          <w:tcPr>
            <w:tcW w:w="761" w:type="dxa"/>
            <w:noWrap/>
          </w:tcPr>
          <w:p w14:paraId="2A3D4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4A53E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D81BAB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4E479E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C25B6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DD3C10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FA0C5B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5CDE2B6" w14:textId="77777777" w:rsidR="00F32328" w:rsidRPr="00E8120E" w:rsidRDefault="00F32328" w:rsidP="00746198">
            <w:pPr>
              <w:spacing w:line="360" w:lineRule="auto"/>
              <w:rPr>
                <w:rFonts w:cs="Times New Roman"/>
                <w:sz w:val="20"/>
                <w:szCs w:val="20"/>
              </w:rPr>
            </w:pPr>
            <w:r w:rsidRPr="00E8120E">
              <w:rPr>
                <w:sz w:val="20"/>
                <w:szCs w:val="20"/>
              </w:rPr>
              <w:t>-1.1</w:t>
            </w:r>
          </w:p>
        </w:tc>
        <w:tc>
          <w:tcPr>
            <w:tcW w:w="709" w:type="dxa"/>
            <w:noWrap/>
          </w:tcPr>
          <w:p w14:paraId="667F22CD"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366705A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9501F06"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C5242A0" w14:textId="77777777" w:rsidTr="00746198">
        <w:trPr>
          <w:trHeight w:val="285"/>
        </w:trPr>
        <w:tc>
          <w:tcPr>
            <w:tcW w:w="761" w:type="dxa"/>
            <w:noWrap/>
          </w:tcPr>
          <w:p w14:paraId="2F803DB3"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CBC6B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593E8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649489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4718C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32478A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93576B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317E813"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72F17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64A30B50"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5DF5DDFE"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2B6DDF87" w14:textId="77777777" w:rsidTr="00746198">
        <w:trPr>
          <w:trHeight w:val="285"/>
        </w:trPr>
        <w:tc>
          <w:tcPr>
            <w:tcW w:w="761" w:type="dxa"/>
            <w:noWrap/>
          </w:tcPr>
          <w:p w14:paraId="3AD2B67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0ADB70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352BD2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82ED9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864AC7C"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939F6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FA404B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69BB5" w14:textId="77777777" w:rsidR="00F32328" w:rsidRPr="00E8120E" w:rsidRDefault="00F32328" w:rsidP="00746198">
            <w:pPr>
              <w:spacing w:line="360" w:lineRule="auto"/>
              <w:rPr>
                <w:rFonts w:cs="Times New Roman"/>
                <w:sz w:val="20"/>
                <w:szCs w:val="20"/>
              </w:rPr>
            </w:pPr>
            <w:r w:rsidRPr="00E8120E">
              <w:rPr>
                <w:sz w:val="20"/>
                <w:szCs w:val="20"/>
              </w:rPr>
              <w:t>-1.35</w:t>
            </w:r>
          </w:p>
        </w:tc>
        <w:tc>
          <w:tcPr>
            <w:tcW w:w="709" w:type="dxa"/>
            <w:noWrap/>
          </w:tcPr>
          <w:p w14:paraId="6FA02872"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6E3C985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5AE5133"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FCB76A0" w14:textId="77777777" w:rsidTr="00746198">
        <w:trPr>
          <w:trHeight w:val="285"/>
        </w:trPr>
        <w:tc>
          <w:tcPr>
            <w:tcW w:w="761" w:type="dxa"/>
            <w:noWrap/>
          </w:tcPr>
          <w:p w14:paraId="31251B41"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9364F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C94C46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3F5C4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3C457A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E627FA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3C8CEB7"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9AF052B"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0A660F6D"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086A830C"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79320A8B"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0509C11E" w14:textId="77777777" w:rsidTr="00746198">
        <w:trPr>
          <w:trHeight w:val="285"/>
        </w:trPr>
        <w:tc>
          <w:tcPr>
            <w:tcW w:w="761" w:type="dxa"/>
            <w:noWrap/>
          </w:tcPr>
          <w:p w14:paraId="0B92A2FB" w14:textId="77777777" w:rsidR="00F32328" w:rsidRPr="00E8120E" w:rsidRDefault="00F32328" w:rsidP="00746198">
            <w:pPr>
              <w:spacing w:line="360" w:lineRule="auto"/>
              <w:rPr>
                <w:rFonts w:cs="Times New Roman"/>
                <w:sz w:val="20"/>
                <w:szCs w:val="20"/>
              </w:rPr>
            </w:pPr>
            <w:r w:rsidRPr="00E8120E">
              <w:rPr>
                <w:sz w:val="20"/>
                <w:szCs w:val="20"/>
              </w:rPr>
              <w:lastRenderedPageBreak/>
              <w:t>RBC</w:t>
            </w:r>
          </w:p>
        </w:tc>
        <w:tc>
          <w:tcPr>
            <w:tcW w:w="828" w:type="dxa"/>
            <w:noWrap/>
          </w:tcPr>
          <w:p w14:paraId="13833C45"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CABE8A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A0A04DF"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D69B88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6BD9D56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1EDBFA7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824E71E"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9" w:type="dxa"/>
            <w:noWrap/>
          </w:tcPr>
          <w:p w14:paraId="3AC37112"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76D58D1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992851E"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0700631B" w14:textId="77777777" w:rsidTr="00746198">
        <w:trPr>
          <w:trHeight w:val="285"/>
        </w:trPr>
        <w:tc>
          <w:tcPr>
            <w:tcW w:w="761" w:type="dxa"/>
            <w:noWrap/>
          </w:tcPr>
          <w:p w14:paraId="6242610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7924907"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2085D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5F5B855"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AD472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88F9ECD"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8CBED1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2BA23" w14:textId="77777777" w:rsidR="00F32328" w:rsidRPr="00E8120E" w:rsidRDefault="00F32328" w:rsidP="00746198">
            <w:pPr>
              <w:spacing w:line="360" w:lineRule="auto"/>
              <w:rPr>
                <w:rFonts w:cs="Times New Roman"/>
                <w:sz w:val="20"/>
                <w:szCs w:val="20"/>
              </w:rPr>
            </w:pPr>
            <w:r w:rsidRPr="00E8120E">
              <w:rPr>
                <w:sz w:val="20"/>
                <w:szCs w:val="20"/>
              </w:rPr>
              <w:t>-1.67</w:t>
            </w:r>
          </w:p>
        </w:tc>
        <w:tc>
          <w:tcPr>
            <w:tcW w:w="709" w:type="dxa"/>
            <w:noWrap/>
          </w:tcPr>
          <w:p w14:paraId="5ABB8816"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676096BF"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F8406A8"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0F672810" w14:textId="77777777" w:rsidTr="00746198">
        <w:trPr>
          <w:trHeight w:val="285"/>
        </w:trPr>
        <w:tc>
          <w:tcPr>
            <w:tcW w:w="761" w:type="dxa"/>
            <w:noWrap/>
          </w:tcPr>
          <w:p w14:paraId="34E6B0E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11CE9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D36C9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9CC446D"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0C69ECB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AB815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C8D1A4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1C3505EF"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39315EE4"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36122C17"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72325155"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4753F216" w14:textId="77777777" w:rsidTr="00746198">
        <w:trPr>
          <w:trHeight w:val="285"/>
        </w:trPr>
        <w:tc>
          <w:tcPr>
            <w:tcW w:w="761" w:type="dxa"/>
            <w:noWrap/>
          </w:tcPr>
          <w:p w14:paraId="03789CC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523ED5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E54008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7A565E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F4247F9"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CFF0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03BDF34"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3EEB717"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F2C818"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F31948"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41DD3D2"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C2D86B8" w14:textId="77777777" w:rsidTr="00746198">
        <w:trPr>
          <w:trHeight w:val="285"/>
        </w:trPr>
        <w:tc>
          <w:tcPr>
            <w:tcW w:w="761" w:type="dxa"/>
            <w:noWrap/>
          </w:tcPr>
          <w:p w14:paraId="7A7B04D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C74A30F"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1A06E4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2B2C4D4"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F35AD3F"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943F9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FCD49D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19731F9" w14:textId="77777777" w:rsidR="00F32328" w:rsidRPr="00E8120E" w:rsidRDefault="00F32328" w:rsidP="00746198">
            <w:pPr>
              <w:spacing w:line="360" w:lineRule="auto"/>
              <w:rPr>
                <w:rFonts w:cs="Times New Roman"/>
                <w:sz w:val="20"/>
                <w:szCs w:val="20"/>
              </w:rPr>
            </w:pPr>
            <w:r w:rsidRPr="00E8120E">
              <w:rPr>
                <w:sz w:val="20"/>
                <w:szCs w:val="20"/>
              </w:rPr>
              <w:t>-1.89</w:t>
            </w:r>
          </w:p>
        </w:tc>
        <w:tc>
          <w:tcPr>
            <w:tcW w:w="709" w:type="dxa"/>
            <w:noWrap/>
          </w:tcPr>
          <w:p w14:paraId="1064E80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A258AA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D4571D9"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B6B2E06" w14:textId="77777777" w:rsidTr="00746198">
        <w:trPr>
          <w:trHeight w:val="285"/>
        </w:trPr>
        <w:tc>
          <w:tcPr>
            <w:tcW w:w="761" w:type="dxa"/>
            <w:noWrap/>
          </w:tcPr>
          <w:p w14:paraId="0996287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09B6573"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48FCF2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C0B1E53"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974C7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45D43C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8FEEFC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740A89D"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6915F49"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62013B99"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645852BE"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56DF420D" w14:textId="77777777" w:rsidTr="00746198">
        <w:trPr>
          <w:trHeight w:val="285"/>
        </w:trPr>
        <w:tc>
          <w:tcPr>
            <w:tcW w:w="761" w:type="dxa"/>
            <w:noWrap/>
          </w:tcPr>
          <w:p w14:paraId="49D15E5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1D185C"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3C325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6471A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767E19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2745345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F6D8EF"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CED1A0C"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F0D144E"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53D0B4EC"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08B9B19B"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21D72DF4" w14:textId="77777777" w:rsidTr="00746198">
        <w:trPr>
          <w:trHeight w:val="285"/>
        </w:trPr>
        <w:tc>
          <w:tcPr>
            <w:tcW w:w="761" w:type="dxa"/>
            <w:noWrap/>
          </w:tcPr>
          <w:p w14:paraId="4DF5D625"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B25391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E0BCD3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5CBC6A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59136E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4EF34EB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20DCA3"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2BD3E97" w14:textId="77777777" w:rsidR="00F32328" w:rsidRPr="00E8120E" w:rsidRDefault="00F32328" w:rsidP="00746198">
            <w:pPr>
              <w:spacing w:line="360" w:lineRule="auto"/>
              <w:rPr>
                <w:rFonts w:cs="Times New Roman"/>
                <w:sz w:val="20"/>
                <w:szCs w:val="20"/>
              </w:rPr>
            </w:pPr>
            <w:r w:rsidRPr="00E8120E">
              <w:rPr>
                <w:sz w:val="20"/>
                <w:szCs w:val="20"/>
              </w:rPr>
              <w:t>-2.43</w:t>
            </w:r>
          </w:p>
        </w:tc>
        <w:tc>
          <w:tcPr>
            <w:tcW w:w="709" w:type="dxa"/>
            <w:noWrap/>
          </w:tcPr>
          <w:p w14:paraId="61171DD7"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4EE0AC07"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C346A1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095A107F" w14:textId="77777777" w:rsidTr="00746198">
        <w:trPr>
          <w:trHeight w:val="285"/>
        </w:trPr>
        <w:tc>
          <w:tcPr>
            <w:tcW w:w="761" w:type="dxa"/>
            <w:noWrap/>
          </w:tcPr>
          <w:p w14:paraId="570AC08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289FC66"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2A4B5B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3DBED1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72393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AE7108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D71C93C"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141D3A5" w14:textId="77777777" w:rsidR="00F32328" w:rsidRPr="00E8120E" w:rsidRDefault="00F32328" w:rsidP="00746198">
            <w:pPr>
              <w:spacing w:line="360" w:lineRule="auto"/>
              <w:rPr>
                <w:rFonts w:cs="Times New Roman"/>
                <w:sz w:val="20"/>
                <w:szCs w:val="20"/>
              </w:rPr>
            </w:pPr>
            <w:r w:rsidRPr="00E8120E">
              <w:rPr>
                <w:sz w:val="20"/>
                <w:szCs w:val="20"/>
              </w:rPr>
              <w:t>-2.83</w:t>
            </w:r>
          </w:p>
        </w:tc>
        <w:tc>
          <w:tcPr>
            <w:tcW w:w="709" w:type="dxa"/>
            <w:noWrap/>
          </w:tcPr>
          <w:p w14:paraId="65613A67"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5E0A7CF9"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53694A7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6FC85F5" w14:textId="77777777" w:rsidTr="00746198">
        <w:trPr>
          <w:trHeight w:val="285"/>
        </w:trPr>
        <w:tc>
          <w:tcPr>
            <w:tcW w:w="761" w:type="dxa"/>
            <w:noWrap/>
          </w:tcPr>
          <w:p w14:paraId="5F378F2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17AF1A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494850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0BF5733"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6780FF3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ACBC9F4"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70F81D6"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8F4D3AD" w14:textId="77777777" w:rsidR="00F32328" w:rsidRPr="00E8120E" w:rsidRDefault="00F32328" w:rsidP="00746198">
            <w:pPr>
              <w:spacing w:line="360" w:lineRule="auto"/>
              <w:rPr>
                <w:rFonts w:cs="Times New Roman"/>
                <w:sz w:val="20"/>
                <w:szCs w:val="20"/>
              </w:rPr>
            </w:pPr>
            <w:r w:rsidRPr="00E8120E">
              <w:rPr>
                <w:sz w:val="20"/>
                <w:szCs w:val="20"/>
              </w:rPr>
              <w:t>-3.02</w:t>
            </w:r>
          </w:p>
        </w:tc>
        <w:tc>
          <w:tcPr>
            <w:tcW w:w="709" w:type="dxa"/>
            <w:noWrap/>
          </w:tcPr>
          <w:p w14:paraId="33693AA9"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66FC42AE"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696EC84"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7D9BBA4A" w14:textId="77777777" w:rsidTr="00746198">
        <w:trPr>
          <w:trHeight w:val="285"/>
        </w:trPr>
        <w:tc>
          <w:tcPr>
            <w:tcW w:w="761" w:type="dxa"/>
            <w:noWrap/>
          </w:tcPr>
          <w:p w14:paraId="70ABC12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81EA5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AC0FF4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90E8C2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239EF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795573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740E19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F1BC95B" w14:textId="77777777" w:rsidR="00F32328" w:rsidRPr="00E8120E" w:rsidRDefault="00F32328" w:rsidP="00746198">
            <w:pPr>
              <w:spacing w:line="360" w:lineRule="auto"/>
              <w:rPr>
                <w:rFonts w:cs="Times New Roman"/>
                <w:sz w:val="20"/>
                <w:szCs w:val="20"/>
              </w:rPr>
            </w:pPr>
            <w:r w:rsidRPr="00E8120E">
              <w:rPr>
                <w:sz w:val="20"/>
                <w:szCs w:val="20"/>
              </w:rPr>
              <w:t>-3.33</w:t>
            </w:r>
          </w:p>
        </w:tc>
        <w:tc>
          <w:tcPr>
            <w:tcW w:w="709" w:type="dxa"/>
            <w:noWrap/>
          </w:tcPr>
          <w:p w14:paraId="78087DEC"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78D3CD14"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06F6C5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477E1F5F" w14:textId="77777777" w:rsidTr="00746198">
        <w:trPr>
          <w:trHeight w:val="285"/>
        </w:trPr>
        <w:tc>
          <w:tcPr>
            <w:tcW w:w="761" w:type="dxa"/>
            <w:noWrap/>
          </w:tcPr>
          <w:p w14:paraId="5A4698C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15EDEEE"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F9B40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213D6B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211D6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7728423"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F440CA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0A55521" w14:textId="77777777" w:rsidR="00F32328" w:rsidRPr="00E8120E" w:rsidRDefault="00F32328" w:rsidP="00746198">
            <w:pPr>
              <w:spacing w:line="360" w:lineRule="auto"/>
              <w:rPr>
                <w:rFonts w:cs="Times New Roman"/>
                <w:sz w:val="20"/>
                <w:szCs w:val="20"/>
              </w:rPr>
            </w:pPr>
            <w:r w:rsidRPr="00E8120E">
              <w:rPr>
                <w:sz w:val="20"/>
                <w:szCs w:val="20"/>
              </w:rPr>
              <w:t>-3.49</w:t>
            </w:r>
          </w:p>
        </w:tc>
        <w:tc>
          <w:tcPr>
            <w:tcW w:w="709" w:type="dxa"/>
            <w:noWrap/>
          </w:tcPr>
          <w:p w14:paraId="51BFA842"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40A6BA94"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575087FF" w14:textId="77777777" w:rsidR="00F32328" w:rsidRPr="00E8120E" w:rsidRDefault="00F32328" w:rsidP="00746198">
            <w:pPr>
              <w:spacing w:line="360" w:lineRule="auto"/>
              <w:rPr>
                <w:rFonts w:cs="Times New Roman"/>
                <w:sz w:val="20"/>
                <w:szCs w:val="20"/>
              </w:rPr>
            </w:pPr>
            <w:r w:rsidRPr="00E8120E">
              <w:rPr>
                <w:sz w:val="20"/>
                <w:szCs w:val="20"/>
              </w:rPr>
              <w:t>-0.22</w:t>
            </w:r>
          </w:p>
        </w:tc>
      </w:tr>
    </w:tbl>
    <w:p w14:paraId="54A82D0B" w14:textId="77777777" w:rsidR="00F32328" w:rsidRDefault="00F32328" w:rsidP="00BB5EF0">
      <w:pPr>
        <w:spacing w:line="360" w:lineRule="auto"/>
        <w:rPr>
          <w:rFonts w:cs="Times New Roman"/>
          <w:u w:val="single"/>
        </w:rPr>
      </w:pPr>
    </w:p>
    <w:p w14:paraId="5D0C0384" w14:textId="5444A342" w:rsidR="00804FB2" w:rsidRPr="00283DBD" w:rsidRDefault="00283DBD" w:rsidP="00BB5EF0">
      <w:pPr>
        <w:spacing w:line="360" w:lineRule="auto"/>
        <w:rPr>
          <w:rFonts w:cs="Times New Roman"/>
          <w:u w:val="single"/>
        </w:rPr>
      </w:pPr>
      <w:r w:rsidRPr="00283DBD">
        <w:rPr>
          <w:rFonts w:cs="Times New Roman"/>
          <w:u w:val="single"/>
        </w:rPr>
        <w:t>S&amp;P500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3CA915E" w14:textId="77777777" w:rsidTr="000546F4">
        <w:trPr>
          <w:trHeight w:val="285"/>
          <w:tblHeader/>
        </w:trPr>
        <w:tc>
          <w:tcPr>
            <w:tcW w:w="761" w:type="dxa"/>
            <w:noWrap/>
            <w:vAlign w:val="bottom"/>
          </w:tcPr>
          <w:p w14:paraId="3D0F9FD5" w14:textId="3CDFC8F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B737F61" w14:textId="702EAD2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8EA6D47" w14:textId="49B5E58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146F09BF" w14:textId="6233013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2D5ACC6" w14:textId="59C3B73C"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5A51C6E0" w14:textId="4459617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0E4759E5" w14:textId="33FD2F4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2505A7D" w14:textId="130BAC3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3FAC655F" w14:textId="41DA38E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B9BFEF" w14:textId="6BC6EDD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1805062C" w14:textId="499EE96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45C742D9" w14:textId="77777777" w:rsidTr="002E5317">
        <w:trPr>
          <w:trHeight w:val="285"/>
        </w:trPr>
        <w:tc>
          <w:tcPr>
            <w:tcW w:w="761" w:type="dxa"/>
            <w:noWrap/>
            <w:vAlign w:val="bottom"/>
          </w:tcPr>
          <w:p w14:paraId="5D376C48" w14:textId="706C28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41FBA5" w14:textId="0064008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85FBB97" w14:textId="177601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BAC50BD" w14:textId="25135C2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CA26E67" w14:textId="72C2A20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2361E" w14:textId="2FCFE25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2E86E" w14:textId="552B8CD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EB7B0A" w14:textId="02C7988F"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9" w:type="dxa"/>
            <w:noWrap/>
            <w:vAlign w:val="bottom"/>
          </w:tcPr>
          <w:p w14:paraId="58DBCF27" w14:textId="3E34681D"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03A6DE91" w14:textId="7B8AE2E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3B51A86" w14:textId="1A30660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7E47380C" w14:textId="77777777" w:rsidTr="002E5317">
        <w:trPr>
          <w:trHeight w:val="285"/>
        </w:trPr>
        <w:tc>
          <w:tcPr>
            <w:tcW w:w="761" w:type="dxa"/>
            <w:noWrap/>
            <w:vAlign w:val="bottom"/>
          </w:tcPr>
          <w:p w14:paraId="085C5334" w14:textId="4DC702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0B999" w14:textId="66C20C7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60CF5E7" w14:textId="3D6432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27828" w14:textId="47FEB87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43087D2F" w14:textId="11F6C78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74812" w14:textId="4352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54A5C5" w14:textId="494AA37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683822" w14:textId="4F6E28AE"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9" w:type="dxa"/>
            <w:noWrap/>
            <w:vAlign w:val="bottom"/>
          </w:tcPr>
          <w:p w14:paraId="503E215B" w14:textId="501B7F3D"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7A9271F4" w14:textId="49ED33C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F2A8BEF" w14:textId="2BE94E3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CB22A28" w14:textId="77777777" w:rsidTr="002E5317">
        <w:trPr>
          <w:trHeight w:val="285"/>
        </w:trPr>
        <w:tc>
          <w:tcPr>
            <w:tcW w:w="761" w:type="dxa"/>
            <w:noWrap/>
            <w:vAlign w:val="bottom"/>
          </w:tcPr>
          <w:p w14:paraId="0D3E179A" w14:textId="306A486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21C3082" w14:textId="7869837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7DC298" w14:textId="02E6695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9F131E" w14:textId="5C631BA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6AD2DD4" w14:textId="612967C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CC4063E" w14:textId="0C7E58E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7304567" w14:textId="6624ED6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1E341D5" w14:textId="31B3982D"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766151CE" w14:textId="51E1CC71"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0E8C4C57" w14:textId="5E6CD99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7596CDD" w14:textId="10E3C40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40EAC11E" w14:textId="77777777" w:rsidTr="002E5317">
        <w:trPr>
          <w:trHeight w:val="285"/>
        </w:trPr>
        <w:tc>
          <w:tcPr>
            <w:tcW w:w="761" w:type="dxa"/>
            <w:noWrap/>
            <w:vAlign w:val="bottom"/>
          </w:tcPr>
          <w:p w14:paraId="5A08327F" w14:textId="0CE4226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86169F" w14:textId="2708857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1E7521" w14:textId="0CF3E0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18042A3" w14:textId="02E9D53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0894447" w14:textId="5FA54B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D0D2232" w14:textId="634250B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BE5C02B" w14:textId="021FA35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09E999" w14:textId="12CA548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7F5339FE" w14:textId="771914DC"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36E4B3F2" w14:textId="184222A7"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7ED80953" w14:textId="3C38155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007BDD4E" w14:textId="77777777" w:rsidTr="002E5317">
        <w:trPr>
          <w:trHeight w:val="285"/>
        </w:trPr>
        <w:tc>
          <w:tcPr>
            <w:tcW w:w="761" w:type="dxa"/>
            <w:noWrap/>
            <w:vAlign w:val="bottom"/>
          </w:tcPr>
          <w:p w14:paraId="08FF816E" w14:textId="4E979F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151128" w14:textId="29BD4D2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C400E36" w14:textId="5E468B9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06E0FED" w14:textId="536519C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965B691" w14:textId="689BF5C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E198661" w14:textId="4230125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4453B4C" w14:textId="493C0E3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00C52D" w14:textId="1FFA0476"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6B991EC5" w14:textId="5589EA5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3E5A15" w14:textId="26F03D1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2F12D4D6" w14:textId="696540C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2E4747B9" w14:textId="77777777" w:rsidTr="002E5317">
        <w:trPr>
          <w:trHeight w:val="285"/>
        </w:trPr>
        <w:tc>
          <w:tcPr>
            <w:tcW w:w="761" w:type="dxa"/>
            <w:noWrap/>
            <w:vAlign w:val="bottom"/>
          </w:tcPr>
          <w:p w14:paraId="2AE5985C" w14:textId="6C72D17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2BC8B" w14:textId="0BDA541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AD7EB89" w14:textId="51D7CCA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73D06B" w14:textId="5ED29FD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E0F7735" w14:textId="514A18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5CFA07" w14:textId="22A91E3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F0CD36" w14:textId="4CF82F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7FD7552" w14:textId="683C1762"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318AA96D" w14:textId="6459E616"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2F927DE2" w14:textId="67DCD1E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21F4254A" w14:textId="1D6C7032"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46C439EC" w14:textId="77777777" w:rsidTr="002E5317">
        <w:trPr>
          <w:trHeight w:val="285"/>
        </w:trPr>
        <w:tc>
          <w:tcPr>
            <w:tcW w:w="761" w:type="dxa"/>
            <w:noWrap/>
            <w:vAlign w:val="bottom"/>
          </w:tcPr>
          <w:p w14:paraId="7F9754C0" w14:textId="6418DE4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9B5411" w14:textId="2913C81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F4F601" w14:textId="76EF2D8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08E5883" w14:textId="50B3AA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FE64C64" w14:textId="17A7A6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10D7804" w14:textId="159A66E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C1E334" w14:textId="5F6AF43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536331C" w14:textId="25273686"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7B5389DE" w14:textId="6C637F07"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4EDCFB8A" w14:textId="400D3344"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EAABA92" w14:textId="55749E2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7A78C69" w14:textId="77777777" w:rsidTr="002E5317">
        <w:trPr>
          <w:trHeight w:val="285"/>
        </w:trPr>
        <w:tc>
          <w:tcPr>
            <w:tcW w:w="761" w:type="dxa"/>
            <w:noWrap/>
            <w:vAlign w:val="bottom"/>
          </w:tcPr>
          <w:p w14:paraId="70EEE620" w14:textId="75E33D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FF6033" w14:textId="29B8EFA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1A40B2" w14:textId="36CE4D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930C108" w14:textId="237E440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6A3DF9" w14:textId="3E0518D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CD87338" w14:textId="649798F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6C8E531" w14:textId="26D455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40D44F7" w14:textId="3AD7A5C9" w:rsidR="00327F99" w:rsidRPr="00327F99" w:rsidRDefault="00327F99" w:rsidP="00327F99">
            <w:pPr>
              <w:spacing w:line="360" w:lineRule="auto"/>
              <w:rPr>
                <w:rFonts w:cs="Times New Roman"/>
                <w:sz w:val="20"/>
                <w:szCs w:val="20"/>
              </w:rPr>
            </w:pPr>
            <w:r w:rsidRPr="00327F99">
              <w:rPr>
                <w:rFonts w:cs="Times New Roman"/>
                <w:color w:val="000000"/>
                <w:sz w:val="20"/>
                <w:szCs w:val="20"/>
              </w:rPr>
              <w:t>0.96</w:t>
            </w:r>
          </w:p>
        </w:tc>
        <w:tc>
          <w:tcPr>
            <w:tcW w:w="709" w:type="dxa"/>
            <w:noWrap/>
            <w:vAlign w:val="bottom"/>
          </w:tcPr>
          <w:p w14:paraId="6C1BB276" w14:textId="7DFFDD9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7D9A46EF" w14:textId="5BE403C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22A03896" w14:textId="5572C0B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963735D" w14:textId="77777777" w:rsidTr="002E5317">
        <w:trPr>
          <w:trHeight w:val="285"/>
        </w:trPr>
        <w:tc>
          <w:tcPr>
            <w:tcW w:w="761" w:type="dxa"/>
            <w:noWrap/>
            <w:vAlign w:val="bottom"/>
          </w:tcPr>
          <w:p w14:paraId="71C281A4" w14:textId="2E570B6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F46730" w14:textId="5C5C9A9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278AF5" w14:textId="67A2C96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C0AAFC5" w14:textId="6B16342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105FF71" w14:textId="4DDAFEE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257B07" w14:textId="6570C1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EED8173" w14:textId="31B840B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8C04AE" w14:textId="0497A472"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9" w:type="dxa"/>
            <w:noWrap/>
            <w:vAlign w:val="bottom"/>
          </w:tcPr>
          <w:p w14:paraId="7E9C29E6" w14:textId="488C5579"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48006094" w14:textId="4AB7D54E"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5185E9B4" w14:textId="097EDCB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39D861DE" w14:textId="77777777" w:rsidTr="002E5317">
        <w:trPr>
          <w:trHeight w:val="285"/>
        </w:trPr>
        <w:tc>
          <w:tcPr>
            <w:tcW w:w="761" w:type="dxa"/>
            <w:noWrap/>
            <w:vAlign w:val="bottom"/>
          </w:tcPr>
          <w:p w14:paraId="174D6984" w14:textId="62E627F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D59F4F" w14:textId="3298974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14D4F93" w14:textId="22F1845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F284E1" w14:textId="266F0B3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BE09AB5" w14:textId="0D0E48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29BEBF8" w14:textId="7808B1D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B8573F" w14:textId="009AFCF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4F7D0AD" w14:textId="54E664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9" w:type="dxa"/>
            <w:noWrap/>
            <w:vAlign w:val="bottom"/>
          </w:tcPr>
          <w:p w14:paraId="020D2696" w14:textId="25B699C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4D8E02A3" w14:textId="6935D27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5C07FF42" w14:textId="50D7E609"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371CF98" w14:textId="77777777" w:rsidTr="002E5317">
        <w:trPr>
          <w:trHeight w:val="285"/>
        </w:trPr>
        <w:tc>
          <w:tcPr>
            <w:tcW w:w="761" w:type="dxa"/>
            <w:noWrap/>
            <w:vAlign w:val="bottom"/>
          </w:tcPr>
          <w:p w14:paraId="3D2F41CA" w14:textId="05A0DA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BA871" w14:textId="06DA55C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79CA85" w14:textId="0119957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05B377E" w14:textId="4D8734A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6CBB2F" w14:textId="56FC606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455CED2" w14:textId="2B0C5F3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EC1279" w14:textId="14AE63A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8D9109" w14:textId="0130E15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2B01E162" w14:textId="4B42B0BC"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023041A6" w14:textId="5882F11E"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10533701" w14:textId="3268E284"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4903C617" w14:textId="77777777" w:rsidTr="002E5317">
        <w:trPr>
          <w:trHeight w:val="285"/>
        </w:trPr>
        <w:tc>
          <w:tcPr>
            <w:tcW w:w="761" w:type="dxa"/>
            <w:noWrap/>
            <w:vAlign w:val="bottom"/>
          </w:tcPr>
          <w:p w14:paraId="2035EDD6" w14:textId="7CC6BAE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F1E8A2" w14:textId="6EFCAD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66A0B" w14:textId="6EAAE7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FCEDDA4" w14:textId="2D887BF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19DEE0" w14:textId="6807E7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8832C7" w14:textId="1251AB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11102CB" w14:textId="6222B60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4A4DB05" w14:textId="68AECC5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3732E46" w14:textId="14E2FC1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4C31D02" w14:textId="62EE55F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4C3C8694" w14:textId="6C660EB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234B476" w14:textId="77777777" w:rsidTr="002E5317">
        <w:trPr>
          <w:trHeight w:val="285"/>
        </w:trPr>
        <w:tc>
          <w:tcPr>
            <w:tcW w:w="761" w:type="dxa"/>
            <w:noWrap/>
            <w:vAlign w:val="bottom"/>
          </w:tcPr>
          <w:p w14:paraId="30D33088" w14:textId="224EB48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0F99285" w14:textId="4071890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76CC3C" w14:textId="5EA272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586046B" w14:textId="18FEA3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6468FE" w14:textId="7BC8087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41CB64E" w14:textId="43F979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8ACCF8" w14:textId="54B3127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3E5F8AC" w14:textId="74D9872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6881A943" w14:textId="5823988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514753D1" w14:textId="68A00C8C"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38676905" w14:textId="5F0E40F5"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6AB9527C" w14:textId="77777777" w:rsidTr="002E5317">
        <w:trPr>
          <w:trHeight w:val="285"/>
        </w:trPr>
        <w:tc>
          <w:tcPr>
            <w:tcW w:w="761" w:type="dxa"/>
            <w:noWrap/>
            <w:vAlign w:val="bottom"/>
          </w:tcPr>
          <w:p w14:paraId="6AFC164A" w14:textId="40DED8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F005CC" w14:textId="4029B2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1B5920" w14:textId="1AB903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36D752" w14:textId="46B8A4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0EF558F" w14:textId="349B356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B21096" w14:textId="415D1B3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23328D3" w14:textId="2BEAFD6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FB21ACB" w14:textId="71083720"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9" w:type="dxa"/>
            <w:noWrap/>
            <w:vAlign w:val="bottom"/>
          </w:tcPr>
          <w:p w14:paraId="5EBAA633" w14:textId="6337B73E"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3986E52B" w14:textId="6B7D9FA9"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7127904" w14:textId="4D6303F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A407AE7" w14:textId="77777777" w:rsidTr="002E5317">
        <w:trPr>
          <w:trHeight w:val="285"/>
        </w:trPr>
        <w:tc>
          <w:tcPr>
            <w:tcW w:w="761" w:type="dxa"/>
            <w:noWrap/>
            <w:vAlign w:val="bottom"/>
          </w:tcPr>
          <w:p w14:paraId="629E5C8D" w14:textId="6A9AFD9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17093" w14:textId="570000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58B20E" w14:textId="363205E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8B3D0A1" w14:textId="3818762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557689B" w14:textId="1D78D7B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550463" w14:textId="3FF72C8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9960A08" w14:textId="08748D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0B93FF" w14:textId="7A61E8D5"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5339753A" w14:textId="192E1E9B"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5E5318DF" w14:textId="1958D117"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4EE04F2" w14:textId="7F5A1C5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4E98ECF9" w14:textId="77777777" w:rsidTr="002E5317">
        <w:trPr>
          <w:trHeight w:val="285"/>
        </w:trPr>
        <w:tc>
          <w:tcPr>
            <w:tcW w:w="761" w:type="dxa"/>
            <w:noWrap/>
            <w:vAlign w:val="bottom"/>
          </w:tcPr>
          <w:p w14:paraId="06B7B23C" w14:textId="3EFE56A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3D51C2" w14:textId="3E4E1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B764E86" w14:textId="5613AB6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4AF5CB8" w14:textId="4BA2A35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84EA38" w14:textId="396151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1A24FC" w14:textId="65811A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A09ABB2" w14:textId="24D0800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00C7E78" w14:textId="6DCC14DC"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7A5C7AE9" w14:textId="49491BFB"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8E43B20" w14:textId="14C340EE"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6BD1343" w14:textId="219EAEA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421B4737" w14:textId="77777777" w:rsidTr="002E5317">
        <w:trPr>
          <w:trHeight w:val="285"/>
        </w:trPr>
        <w:tc>
          <w:tcPr>
            <w:tcW w:w="761" w:type="dxa"/>
            <w:noWrap/>
            <w:vAlign w:val="bottom"/>
          </w:tcPr>
          <w:p w14:paraId="5BC7DB35" w14:textId="5F9ED50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31566D" w14:textId="6B5EFBE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8CD42BB" w14:textId="35F3AE8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585BD13" w14:textId="607A6AF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B36422" w14:textId="5367943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154B37" w14:textId="47AD410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AF32ECF" w14:textId="5CA424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78D04" w14:textId="200B9CA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FC9E024" w14:textId="788553C8"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7EA8B17F" w14:textId="2DEC2ACD"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8AE4F0C" w14:textId="5832B9C9"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0A0717E6" w14:textId="77777777" w:rsidTr="002E5317">
        <w:trPr>
          <w:trHeight w:val="285"/>
        </w:trPr>
        <w:tc>
          <w:tcPr>
            <w:tcW w:w="761" w:type="dxa"/>
            <w:noWrap/>
            <w:vAlign w:val="bottom"/>
          </w:tcPr>
          <w:p w14:paraId="2B87EA3D" w14:textId="2D0E408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31F729" w14:textId="16CDE2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E3A0EF" w14:textId="7372F96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A1BDC6" w14:textId="1CD6036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FA43AC" w14:textId="594CBE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030927" w14:textId="702BED4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C831E0C" w14:textId="6039931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D247604" w14:textId="1BCC569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2AD0787B" w14:textId="092276B0"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AAAD86F" w14:textId="0A2FE847"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73DD452" w14:textId="6AEE90F5"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2BA96973" w14:textId="77777777" w:rsidTr="002E5317">
        <w:trPr>
          <w:trHeight w:val="285"/>
        </w:trPr>
        <w:tc>
          <w:tcPr>
            <w:tcW w:w="761" w:type="dxa"/>
            <w:noWrap/>
            <w:vAlign w:val="bottom"/>
          </w:tcPr>
          <w:p w14:paraId="4D2C7851" w14:textId="5D3BE4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10AA3F" w14:textId="5DB78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05FFF2A" w14:textId="653649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CCC4A7" w14:textId="6E9ED37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3A0FEB4" w14:textId="5E2278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2581688" w14:textId="6B871F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6542C2" w14:textId="39DDC7A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F0723" w14:textId="0C4173BE"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2E818A74" w14:textId="4601EF3A"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3AA95B95" w14:textId="53436E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0E2B3BFF" w14:textId="5CF4A89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6888573F" w14:textId="77777777" w:rsidTr="002E5317">
        <w:trPr>
          <w:trHeight w:val="285"/>
        </w:trPr>
        <w:tc>
          <w:tcPr>
            <w:tcW w:w="761" w:type="dxa"/>
            <w:noWrap/>
            <w:vAlign w:val="bottom"/>
          </w:tcPr>
          <w:p w14:paraId="1D3F2304" w14:textId="30F5218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A2F19D0" w14:textId="4714A62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BFDED5F" w14:textId="7E377CD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8820D0" w14:textId="31BD06F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C5FBA75" w14:textId="3BC026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F80EDC0" w14:textId="5589BD7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2DB105" w14:textId="2035B31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ECF798" w14:textId="4723D8FD"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34E32F7A" w14:textId="454829C4"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0AA12A13" w14:textId="7C772575"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63D7CAB4" w14:textId="01E4F0DE"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6C98F1AE" w14:textId="77777777" w:rsidTr="002E5317">
        <w:trPr>
          <w:trHeight w:val="285"/>
        </w:trPr>
        <w:tc>
          <w:tcPr>
            <w:tcW w:w="761" w:type="dxa"/>
            <w:noWrap/>
            <w:vAlign w:val="bottom"/>
          </w:tcPr>
          <w:p w14:paraId="5187EF64" w14:textId="46F935C3"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66F7B18F" w14:textId="61904DC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6399CF" w14:textId="78040D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3107264" w14:textId="4E77816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013827" w14:textId="59AD0A7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D3F121" w14:textId="5E7839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3D66B56" w14:textId="454B3FA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3E08EE4" w14:textId="72D5D483"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08D6BA11" w14:textId="1046A6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0ACCDC2" w14:textId="016FED34"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705E4C10" w14:textId="3DEB9B0A"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1B0B04FF" w14:textId="77777777" w:rsidTr="002E5317">
        <w:trPr>
          <w:trHeight w:val="285"/>
        </w:trPr>
        <w:tc>
          <w:tcPr>
            <w:tcW w:w="761" w:type="dxa"/>
            <w:noWrap/>
            <w:vAlign w:val="bottom"/>
          </w:tcPr>
          <w:p w14:paraId="427C8165" w14:textId="12A79C7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7CC9CC" w14:textId="432B1BC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56633C" w14:textId="67D5C6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29E39E" w14:textId="0F303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0DF0C1" w14:textId="47B2DC7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3D9D31C" w14:textId="33C0AF7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84BF72" w14:textId="0217B00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B1764C" w14:textId="61C91A44"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6C13FB14" w14:textId="7B018A1A"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5941451" w14:textId="051C11C4"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CDC508D" w14:textId="20E24BA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111EF6A0" w14:textId="77777777" w:rsidTr="002E5317">
        <w:trPr>
          <w:trHeight w:val="285"/>
        </w:trPr>
        <w:tc>
          <w:tcPr>
            <w:tcW w:w="761" w:type="dxa"/>
            <w:noWrap/>
            <w:vAlign w:val="bottom"/>
          </w:tcPr>
          <w:p w14:paraId="10CB60F7" w14:textId="247DB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5538B4A" w14:textId="0550310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113927D" w14:textId="70748A7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E7A1DE" w14:textId="41EFE8C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39C766" w14:textId="2BC2823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A3505F" w14:textId="600998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24F2ED1" w14:textId="6B3896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2C3EDC1" w14:textId="74E990B5"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7184D92E" w14:textId="3F616012"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108CB246" w14:textId="15AF772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09FE4F3" w14:textId="077B844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78FA3BD" w14:textId="77777777" w:rsidTr="002E5317">
        <w:trPr>
          <w:trHeight w:val="285"/>
        </w:trPr>
        <w:tc>
          <w:tcPr>
            <w:tcW w:w="761" w:type="dxa"/>
            <w:noWrap/>
            <w:vAlign w:val="bottom"/>
          </w:tcPr>
          <w:p w14:paraId="6BE82261" w14:textId="288ED2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7BC8CE" w14:textId="0A263E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D355BB" w14:textId="783FF6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C8CF168" w14:textId="48CE295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15C9AC" w14:textId="2814841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E68960" w14:textId="361D05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310311" w14:textId="1256DC1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A4F58D3" w14:textId="29467CE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310F7297" w14:textId="1032913F"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38ABDFD3" w14:textId="7EFAE3DE"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34B67ABE" w14:textId="7A04AE83"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3E8FC4CD" w14:textId="77777777" w:rsidTr="002E5317">
        <w:trPr>
          <w:trHeight w:val="285"/>
        </w:trPr>
        <w:tc>
          <w:tcPr>
            <w:tcW w:w="761" w:type="dxa"/>
            <w:noWrap/>
            <w:vAlign w:val="bottom"/>
          </w:tcPr>
          <w:p w14:paraId="3C8965E6" w14:textId="20A7C2F7"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7E16F308" w14:textId="5EEF3C72"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17668E0" w14:textId="1AEEBC8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A233AA" w14:textId="53C35C16"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7A4D5E0" w14:textId="08B0980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9ADD966" w14:textId="79C5FF5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D7A14E4" w14:textId="3BE0A30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F804BD0" w14:textId="33DB7D97"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9" w:type="dxa"/>
            <w:noWrap/>
            <w:vAlign w:val="bottom"/>
          </w:tcPr>
          <w:p w14:paraId="57E9545C" w14:textId="066DE439"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8" w:type="dxa"/>
            <w:noWrap/>
            <w:vAlign w:val="bottom"/>
          </w:tcPr>
          <w:p w14:paraId="2D56398B" w14:textId="40D9146E"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c>
          <w:tcPr>
            <w:tcW w:w="713" w:type="dxa"/>
            <w:noWrap/>
            <w:vAlign w:val="bottom"/>
          </w:tcPr>
          <w:p w14:paraId="5FEA6774" w14:textId="62F1A2DD"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r>
      <w:tr w:rsidR="00327F99" w:rsidRPr="00D61148" w14:paraId="3AD17E84" w14:textId="77777777" w:rsidTr="002E5317">
        <w:trPr>
          <w:trHeight w:val="285"/>
        </w:trPr>
        <w:tc>
          <w:tcPr>
            <w:tcW w:w="761" w:type="dxa"/>
            <w:noWrap/>
            <w:vAlign w:val="bottom"/>
          </w:tcPr>
          <w:p w14:paraId="2C7DC963" w14:textId="6B01EF7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A3976E" w14:textId="444DB4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EF54734" w14:textId="74164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2B973A1" w14:textId="169FE57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F95A3E2" w14:textId="0F32576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ABCD802" w14:textId="194FD01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B7CCCC" w14:textId="25EF4C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B38828D" w14:textId="68543A1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55043" w14:textId="0245FA59"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5B14E98A" w14:textId="51A1E852"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C502CBF" w14:textId="4B5A704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200F819A" w14:textId="77777777" w:rsidTr="002E5317">
        <w:trPr>
          <w:trHeight w:val="285"/>
        </w:trPr>
        <w:tc>
          <w:tcPr>
            <w:tcW w:w="761" w:type="dxa"/>
            <w:noWrap/>
            <w:vAlign w:val="bottom"/>
          </w:tcPr>
          <w:p w14:paraId="11EF73B5" w14:textId="6792202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A36B3DB" w14:textId="6BE808C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F9EAEE1" w14:textId="3FA686C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5A7AACE" w14:textId="728C4B5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C507C1A" w14:textId="0B332F6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B5AE10" w14:textId="45AE8AB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E373A2" w14:textId="540C51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D7BCD5" w14:textId="779E2AE7"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01740CF3" w14:textId="09E0D69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C218A63" w14:textId="1195C75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DC6D614" w14:textId="3A0DE01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7E0E8C3" w14:textId="77777777" w:rsidTr="002E5317">
        <w:trPr>
          <w:trHeight w:val="285"/>
        </w:trPr>
        <w:tc>
          <w:tcPr>
            <w:tcW w:w="761" w:type="dxa"/>
            <w:noWrap/>
            <w:vAlign w:val="bottom"/>
          </w:tcPr>
          <w:p w14:paraId="0DEBBD9A" w14:textId="415B0A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D56974" w14:textId="5CACE9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13B5CEF" w14:textId="707904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6915D7" w14:textId="6DB1C7A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377AADA" w14:textId="584557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E24D8F" w14:textId="77489F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C60AB2" w14:textId="38186F1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94F46E" w14:textId="1C6A87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3971F3EA" w14:textId="3DD23C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63A72B54" w14:textId="455D181F"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1F360EC2" w14:textId="1F7326B2"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FADAD33" w14:textId="77777777" w:rsidTr="002E5317">
        <w:trPr>
          <w:trHeight w:val="285"/>
        </w:trPr>
        <w:tc>
          <w:tcPr>
            <w:tcW w:w="761" w:type="dxa"/>
            <w:noWrap/>
            <w:vAlign w:val="bottom"/>
          </w:tcPr>
          <w:p w14:paraId="0A4E7B34" w14:textId="1FA02E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D91ED4" w14:textId="5F226C3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8099E9" w14:textId="469F02B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9D52E4" w14:textId="5D37831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81C719" w14:textId="35ADD3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6BFF4DC" w14:textId="689A27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21492F" w14:textId="7CFBCA6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013876" w14:textId="628FC60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6DFDD09" w14:textId="40ADC04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452F77C3" w14:textId="64B56E2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9125758" w14:textId="1F4FC7A1"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636B7610" w14:textId="77777777" w:rsidTr="002E5317">
        <w:trPr>
          <w:trHeight w:val="285"/>
        </w:trPr>
        <w:tc>
          <w:tcPr>
            <w:tcW w:w="761" w:type="dxa"/>
            <w:noWrap/>
            <w:vAlign w:val="bottom"/>
          </w:tcPr>
          <w:p w14:paraId="24DA5C63" w14:textId="52AA2F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8171A27" w14:textId="65F97E4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953425A" w14:textId="2F6F493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255E05" w14:textId="5B584C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94D22A" w14:textId="656A415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4F61C3" w14:textId="385AD19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663AC6" w14:textId="0F28A11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E99BF7" w14:textId="24B9EC5E"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77112AFE" w14:textId="0BAD9E47"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68AB516D" w14:textId="1E9DD24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F5FA5E2" w14:textId="2797AD87"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B3F48FC" w14:textId="77777777" w:rsidTr="002E5317">
        <w:trPr>
          <w:trHeight w:val="285"/>
        </w:trPr>
        <w:tc>
          <w:tcPr>
            <w:tcW w:w="761" w:type="dxa"/>
            <w:noWrap/>
            <w:vAlign w:val="bottom"/>
          </w:tcPr>
          <w:p w14:paraId="2C9D2F09" w14:textId="00E8E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224357" w14:textId="02768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E7E16A1" w14:textId="194E265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6F6E8" w14:textId="6622132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5AAE2A4" w14:textId="4446E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7C5AEE8" w14:textId="6EB427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D3C18A" w14:textId="105906F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B49B02" w14:textId="426D1C81"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06AB6755" w14:textId="6EEB547B"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78A7E5EB" w14:textId="5514E7CC"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5C2C517E" w14:textId="1E0D535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45AC10EC" w14:textId="77777777" w:rsidTr="002E5317">
        <w:trPr>
          <w:trHeight w:val="285"/>
        </w:trPr>
        <w:tc>
          <w:tcPr>
            <w:tcW w:w="761" w:type="dxa"/>
            <w:noWrap/>
            <w:vAlign w:val="bottom"/>
          </w:tcPr>
          <w:p w14:paraId="35DFA8D7" w14:textId="004380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05D09E8" w14:textId="38985DE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520642" w14:textId="4857BC9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C71148" w14:textId="68EBBC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EEC202" w14:textId="36B543A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95B22D" w14:textId="62F0599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E12E1A" w14:textId="39A906F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B29FC5" w14:textId="247CEBCD"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5BA81A03" w14:textId="676EE88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5AFACFF0" w14:textId="24DC0ADE"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630804C6" w14:textId="2899AF7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49054396" w14:textId="77777777" w:rsidTr="002E5317">
        <w:trPr>
          <w:trHeight w:val="285"/>
        </w:trPr>
        <w:tc>
          <w:tcPr>
            <w:tcW w:w="761" w:type="dxa"/>
            <w:noWrap/>
            <w:vAlign w:val="bottom"/>
          </w:tcPr>
          <w:p w14:paraId="75120446" w14:textId="2AEDC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3AE9C4" w14:textId="7F7C12D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26D341" w14:textId="55EB88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83304A" w14:textId="47CDC71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E07242" w14:textId="3C5A80D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A8C0C9F" w14:textId="770D6B4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9CCDD8B" w14:textId="58D9855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5BF6AA" w14:textId="2BDC5E73"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A129113" w14:textId="40203C71"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35548462" w14:textId="2FBB8CA6"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6676E75" w14:textId="490F8EB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D3CF47C" w14:textId="77777777" w:rsidTr="002E5317">
        <w:trPr>
          <w:trHeight w:val="285"/>
        </w:trPr>
        <w:tc>
          <w:tcPr>
            <w:tcW w:w="761" w:type="dxa"/>
            <w:noWrap/>
            <w:vAlign w:val="bottom"/>
          </w:tcPr>
          <w:p w14:paraId="69FEBD76" w14:textId="74E347E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B74E40" w14:textId="4E4ACD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41ED27" w14:textId="26C40E6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F33CD68" w14:textId="4A693C1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15BD942" w14:textId="4234154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AAA7F1" w14:textId="632212F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F9C935" w14:textId="2D3EB8C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5A8A515" w14:textId="5A441185"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11D204A0" w14:textId="006109F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1083A7A" w14:textId="25C8ED41"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3B837AE" w14:textId="28428EE3"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1B237B4B" w14:textId="77777777" w:rsidTr="002E5317">
        <w:trPr>
          <w:trHeight w:val="285"/>
        </w:trPr>
        <w:tc>
          <w:tcPr>
            <w:tcW w:w="761" w:type="dxa"/>
            <w:noWrap/>
            <w:vAlign w:val="bottom"/>
          </w:tcPr>
          <w:p w14:paraId="267C3701" w14:textId="1C706C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656E1E1" w14:textId="1FF1541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E243746" w14:textId="08345E0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E695DA8" w14:textId="5C084B0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B3ADF16" w14:textId="4532F1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C8CF56E" w14:textId="4E5A6C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6B05DC4" w14:textId="7DFDF3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0A1C1D" w14:textId="12612930"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09E584BE" w14:textId="3475E197"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45221855" w14:textId="295C3ED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80C4E45" w14:textId="52E28D0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555BEB4" w14:textId="77777777" w:rsidTr="002E5317">
        <w:trPr>
          <w:trHeight w:val="285"/>
        </w:trPr>
        <w:tc>
          <w:tcPr>
            <w:tcW w:w="761" w:type="dxa"/>
            <w:noWrap/>
            <w:vAlign w:val="bottom"/>
          </w:tcPr>
          <w:p w14:paraId="3B3DB800" w14:textId="5849FD3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8A3FA" w14:textId="2985255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478EB4" w14:textId="73F651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3A63E9" w14:textId="4B9110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817B749" w14:textId="1742676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0DF5CF7" w14:textId="6984B89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FE235B" w14:textId="23A9AC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79F39AB" w14:textId="3F3A67F5"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72742644" w14:textId="3EB2F7CC"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6CECF40A" w14:textId="72D9261F"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595B0EDB" w14:textId="0F986B6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4FA90BA7" w14:textId="77777777" w:rsidTr="002E5317">
        <w:trPr>
          <w:trHeight w:val="285"/>
        </w:trPr>
        <w:tc>
          <w:tcPr>
            <w:tcW w:w="761" w:type="dxa"/>
            <w:noWrap/>
            <w:vAlign w:val="bottom"/>
          </w:tcPr>
          <w:p w14:paraId="1581BC63" w14:textId="655BFB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24CFE6" w14:textId="14DD43F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486B4A" w14:textId="078608E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D48F3B1" w14:textId="3C10E8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2B97FE1" w14:textId="6FA8DBA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16BA584" w14:textId="3BFF31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9B99D6E" w14:textId="480B2BC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0D9750D" w14:textId="6F9B44C3"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116C69BD" w14:textId="32A9D404"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07212E5D" w14:textId="38377BF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EFC49D4" w14:textId="439A81E6"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1F8EA5E2" w14:textId="77777777" w:rsidTr="002E5317">
        <w:trPr>
          <w:trHeight w:val="285"/>
        </w:trPr>
        <w:tc>
          <w:tcPr>
            <w:tcW w:w="761" w:type="dxa"/>
            <w:noWrap/>
            <w:vAlign w:val="bottom"/>
          </w:tcPr>
          <w:p w14:paraId="2330E401" w14:textId="19763AF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A7C824" w14:textId="67C194A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B5D563" w14:textId="087008C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C7F54E" w14:textId="4D0EADA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1A8FF8" w14:textId="472828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206BE" w14:textId="6A98FC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099855B" w14:textId="0A26BA1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9DE832" w14:textId="0ABCA1C7"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0E1B4D5" w14:textId="0196F7F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DE33427" w14:textId="17B423D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1054C823" w14:textId="74D09A4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D470582" w14:textId="77777777" w:rsidTr="002E5317">
        <w:trPr>
          <w:trHeight w:val="285"/>
        </w:trPr>
        <w:tc>
          <w:tcPr>
            <w:tcW w:w="761" w:type="dxa"/>
            <w:noWrap/>
            <w:vAlign w:val="bottom"/>
          </w:tcPr>
          <w:p w14:paraId="3E7E874C" w14:textId="01BC1FC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19514B" w14:textId="291AEB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506630" w14:textId="08CC7D0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46D2544" w14:textId="27E4AA5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A3B75C6" w14:textId="0A66B12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621FF20" w14:textId="20A7FDB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145526F" w14:textId="67BC29D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781DB3" w14:textId="389D31CF"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A1850C4" w14:textId="018CA7D9"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21DF490B" w14:textId="0C0FD48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0E01FCAC" w14:textId="5659D8D9"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0772D13" w14:textId="77777777" w:rsidTr="002E5317">
        <w:trPr>
          <w:trHeight w:val="285"/>
        </w:trPr>
        <w:tc>
          <w:tcPr>
            <w:tcW w:w="761" w:type="dxa"/>
            <w:noWrap/>
            <w:vAlign w:val="bottom"/>
          </w:tcPr>
          <w:p w14:paraId="28AB40D1" w14:textId="4FE0E7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CE25DAE" w14:textId="022EE85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330A831" w14:textId="5C92FD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B11A52" w14:textId="0E1ECEC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4B904F" w14:textId="4EEE9E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AEBFC57" w14:textId="33464C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3C870C" w14:textId="2AFC9DA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F15B159" w14:textId="3837DE77"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2E4182F1" w14:textId="525E3E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224928B3" w14:textId="049CABA0"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6BAB2A00" w14:textId="0970C87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BD09B09" w14:textId="77777777" w:rsidTr="002E5317">
        <w:trPr>
          <w:trHeight w:val="285"/>
        </w:trPr>
        <w:tc>
          <w:tcPr>
            <w:tcW w:w="761" w:type="dxa"/>
            <w:noWrap/>
            <w:vAlign w:val="bottom"/>
          </w:tcPr>
          <w:p w14:paraId="1708FB1C" w14:textId="46C7E8B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962668" w14:textId="7E3823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14C3753" w14:textId="4AC24F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3F3594D" w14:textId="1B6F093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B5930B" w14:textId="0DC0F79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5D7166A" w14:textId="3EE744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83BF71" w14:textId="4942A57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4543136" w14:textId="1CD2D9C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6CF0B251" w14:textId="5FF900A1"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68F5B520" w14:textId="6E9A04D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5327573" w14:textId="25B7A815"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286D4292" w14:textId="77777777" w:rsidTr="002E5317">
        <w:trPr>
          <w:trHeight w:val="285"/>
        </w:trPr>
        <w:tc>
          <w:tcPr>
            <w:tcW w:w="761" w:type="dxa"/>
            <w:noWrap/>
            <w:vAlign w:val="bottom"/>
          </w:tcPr>
          <w:p w14:paraId="3CD89571" w14:textId="11B805A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BE9DC8D" w14:textId="5BBE5B5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5BEF885" w14:textId="30C414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50E459" w14:textId="6D5B9C1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C5528F7" w14:textId="6E7F7EC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13E4F" w14:textId="2C30B96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90277A" w14:textId="64461F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4757CD" w14:textId="7127E5DB"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5F001D33" w14:textId="22A9E5D7"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226D238B" w14:textId="6AE3368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FF94231" w14:textId="29AEE50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5F9D554" w14:textId="77777777" w:rsidTr="002E5317">
        <w:trPr>
          <w:trHeight w:val="285"/>
        </w:trPr>
        <w:tc>
          <w:tcPr>
            <w:tcW w:w="761" w:type="dxa"/>
            <w:noWrap/>
            <w:vAlign w:val="bottom"/>
          </w:tcPr>
          <w:p w14:paraId="029F9CAE" w14:textId="35961D0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4A772F" w14:textId="5AE498A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CB13DB" w14:textId="0EC1AD0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C57182" w14:textId="3717449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A03D80" w14:textId="12AE98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6436F6" w14:textId="4F133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D3E95" w14:textId="2F590C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1768AFC" w14:textId="06351DED"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0BBEA983" w14:textId="3EC9BF13"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2C79B067" w14:textId="5CB41BA9"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3712088" w14:textId="049601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D20524A" w14:textId="77777777" w:rsidTr="002E5317">
        <w:trPr>
          <w:trHeight w:val="285"/>
        </w:trPr>
        <w:tc>
          <w:tcPr>
            <w:tcW w:w="761" w:type="dxa"/>
            <w:noWrap/>
            <w:vAlign w:val="bottom"/>
          </w:tcPr>
          <w:p w14:paraId="4C79BBC6" w14:textId="09C392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586F9" w14:textId="2ED4D85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BB7FBD0" w14:textId="367BF6F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44300F" w14:textId="4CBE438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F46C96" w14:textId="3A30D4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1F6BF17" w14:textId="7E41F4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20D8DEC" w14:textId="435DAAF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0A9C43" w14:textId="7B73DC27"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6B1974C1" w14:textId="26D1C6FF"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4AA0F5B7" w14:textId="58CBDDCE"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BFF5303" w14:textId="20091861"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01F7E6CF" w14:textId="77777777" w:rsidTr="002E5317">
        <w:trPr>
          <w:trHeight w:val="285"/>
        </w:trPr>
        <w:tc>
          <w:tcPr>
            <w:tcW w:w="761" w:type="dxa"/>
            <w:noWrap/>
            <w:vAlign w:val="bottom"/>
          </w:tcPr>
          <w:p w14:paraId="4C019D33" w14:textId="17F9145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88FD5" w14:textId="498DEB9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B2C434" w14:textId="6493596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1DF966" w14:textId="03DA30B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F5974C" w14:textId="648CBED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3B9FEE5" w14:textId="068130F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174918C" w14:textId="253F5F4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009974" w14:textId="0B37C6F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520BB8B4" w14:textId="75D8E232"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26B9A8C2" w14:textId="1C6A8AA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B8BEC60" w14:textId="3E56177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58BC9288" w14:textId="77777777" w:rsidTr="002E5317">
        <w:trPr>
          <w:trHeight w:val="285"/>
        </w:trPr>
        <w:tc>
          <w:tcPr>
            <w:tcW w:w="761" w:type="dxa"/>
            <w:noWrap/>
            <w:vAlign w:val="bottom"/>
          </w:tcPr>
          <w:p w14:paraId="1E5E5510" w14:textId="07CFE2B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F213B1" w14:textId="4D38505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8EA45B8" w14:textId="046E90E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E816434" w14:textId="20BA382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EE2037" w14:textId="2308ED2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E56CB99" w14:textId="287F123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CDA2E6" w14:textId="2DE9A28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5EEFDD6" w14:textId="770D5F92"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6C8CE1FE" w14:textId="5718634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73C6B2CC" w14:textId="5DA51206"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28C6411C" w14:textId="20B166B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1A61D26" w14:textId="77777777" w:rsidTr="002E5317">
        <w:trPr>
          <w:trHeight w:val="285"/>
        </w:trPr>
        <w:tc>
          <w:tcPr>
            <w:tcW w:w="761" w:type="dxa"/>
            <w:noWrap/>
            <w:vAlign w:val="bottom"/>
          </w:tcPr>
          <w:p w14:paraId="554E508F" w14:textId="50BE61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756008" w14:textId="32C0C7E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9F1E3D5" w14:textId="28C2935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BE1C73" w14:textId="4B9BF61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B5638D9" w14:textId="393D40C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5CFCB34" w14:textId="7DEBCD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B352B8" w14:textId="5A46805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794BF5" w14:textId="5DB75636"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31640485" w14:textId="5D733B12"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650E285F" w14:textId="28ADF922"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6B2FBE58" w14:textId="353B4DCA"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0E7119A5" w14:textId="77777777" w:rsidTr="002E5317">
        <w:trPr>
          <w:trHeight w:val="285"/>
        </w:trPr>
        <w:tc>
          <w:tcPr>
            <w:tcW w:w="761" w:type="dxa"/>
            <w:noWrap/>
            <w:vAlign w:val="bottom"/>
          </w:tcPr>
          <w:p w14:paraId="7CB8F2EC" w14:textId="3F24205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E4C49CF" w14:textId="67F8866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FB870A1" w14:textId="444952D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1C58F94" w14:textId="4BFB129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321F85C" w14:textId="7A05E01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41A1DC" w14:textId="4E7277A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5EB56DB" w14:textId="1865C6A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6FD28C" w14:textId="13827485" w:rsidR="00327F99" w:rsidRPr="00327F99" w:rsidRDefault="00327F99" w:rsidP="00327F99">
            <w:pPr>
              <w:spacing w:line="360" w:lineRule="auto"/>
              <w:rPr>
                <w:rFonts w:cs="Times New Roman"/>
                <w:sz w:val="20"/>
                <w:szCs w:val="20"/>
              </w:rPr>
            </w:pPr>
            <w:r w:rsidRPr="00327F99">
              <w:rPr>
                <w:rFonts w:cs="Times New Roman"/>
                <w:color w:val="000000"/>
                <w:sz w:val="20"/>
                <w:szCs w:val="20"/>
              </w:rPr>
              <w:t>-2.03</w:t>
            </w:r>
          </w:p>
        </w:tc>
        <w:tc>
          <w:tcPr>
            <w:tcW w:w="709" w:type="dxa"/>
            <w:noWrap/>
            <w:vAlign w:val="bottom"/>
          </w:tcPr>
          <w:p w14:paraId="5CED072B" w14:textId="0EBCDE39"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0C38F350" w14:textId="7EA5E44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7FDAF836" w14:textId="3D32909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105B4FC1" w14:textId="77777777" w:rsidTr="002E5317">
        <w:trPr>
          <w:trHeight w:val="285"/>
        </w:trPr>
        <w:tc>
          <w:tcPr>
            <w:tcW w:w="761" w:type="dxa"/>
            <w:noWrap/>
            <w:vAlign w:val="bottom"/>
          </w:tcPr>
          <w:p w14:paraId="23F18351" w14:textId="57E2D2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34792FF" w14:textId="33BB989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BDEE892" w14:textId="3ED9C35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8D2220" w14:textId="43274BA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63048E" w14:textId="558D185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2C11C" w14:textId="20EC56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A71D05" w14:textId="25AF93F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9113E75" w14:textId="5BCB2106" w:rsidR="00327F99" w:rsidRPr="00327F99" w:rsidRDefault="00327F99" w:rsidP="00327F99">
            <w:pPr>
              <w:spacing w:line="360" w:lineRule="auto"/>
              <w:rPr>
                <w:rFonts w:cs="Times New Roman"/>
                <w:sz w:val="20"/>
                <w:szCs w:val="20"/>
              </w:rPr>
            </w:pPr>
            <w:r w:rsidRPr="00327F99">
              <w:rPr>
                <w:rFonts w:cs="Times New Roman"/>
                <w:color w:val="000000"/>
                <w:sz w:val="20"/>
                <w:szCs w:val="20"/>
              </w:rPr>
              <w:t>-2.25</w:t>
            </w:r>
          </w:p>
        </w:tc>
        <w:tc>
          <w:tcPr>
            <w:tcW w:w="709" w:type="dxa"/>
            <w:noWrap/>
            <w:vAlign w:val="bottom"/>
          </w:tcPr>
          <w:p w14:paraId="1595C8BA" w14:textId="1ABEBDEC"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2E424038" w14:textId="2288B8F0"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EA6641C" w14:textId="722B9D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bl>
    <w:p w14:paraId="67DED3AC" w14:textId="77777777" w:rsidR="00283DBD" w:rsidRDefault="00283DBD" w:rsidP="00BB5EF0">
      <w:pPr>
        <w:spacing w:line="360" w:lineRule="auto"/>
        <w:rPr>
          <w:rFonts w:cs="Times New Roman"/>
        </w:rPr>
      </w:pPr>
    </w:p>
    <w:p w14:paraId="298AA477" w14:textId="72F68024" w:rsidR="00283DBD" w:rsidRPr="00283DBD" w:rsidRDefault="00283DBD" w:rsidP="00283DBD">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31E899C5" w14:textId="77777777" w:rsidTr="000546F4">
        <w:trPr>
          <w:trHeight w:val="285"/>
          <w:tblHeader/>
        </w:trPr>
        <w:tc>
          <w:tcPr>
            <w:tcW w:w="761" w:type="dxa"/>
            <w:noWrap/>
            <w:vAlign w:val="bottom"/>
          </w:tcPr>
          <w:p w14:paraId="46D424F3" w14:textId="7BF1B81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539A4F33" w14:textId="03300AF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61DD37F5" w14:textId="6520AF9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B8A970" w14:textId="31FC3CB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D491C0F" w14:textId="34B2570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8C6345B" w14:textId="38C18ED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76D356C7" w14:textId="7492C6F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24B51AB0" w14:textId="3DE8F12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52CD984B" w14:textId="2C77B71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34586497" w14:textId="07B7AC0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3E17CB8C" w14:textId="2C4E29C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5EFACCE7" w14:textId="77777777" w:rsidTr="002E5317">
        <w:trPr>
          <w:trHeight w:val="285"/>
        </w:trPr>
        <w:tc>
          <w:tcPr>
            <w:tcW w:w="761" w:type="dxa"/>
            <w:noWrap/>
            <w:vAlign w:val="bottom"/>
          </w:tcPr>
          <w:p w14:paraId="435FE139" w14:textId="4DA5B6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502C8F" w14:textId="696375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CA5686" w14:textId="27B1A99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3660DBA" w14:textId="65C3374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295125" w14:textId="0D2BA41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51AB13C" w14:textId="5E41BF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E3EDC" w14:textId="1B5962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98E659F" w14:textId="4F1B5784" w:rsidR="00327F99" w:rsidRPr="00327F99" w:rsidRDefault="00327F99" w:rsidP="00327F99">
            <w:pPr>
              <w:spacing w:line="360" w:lineRule="auto"/>
              <w:rPr>
                <w:rFonts w:cs="Times New Roman"/>
                <w:sz w:val="20"/>
                <w:szCs w:val="20"/>
              </w:rPr>
            </w:pPr>
            <w:r w:rsidRPr="00327F99">
              <w:rPr>
                <w:rFonts w:cs="Times New Roman"/>
                <w:color w:val="000000"/>
                <w:sz w:val="20"/>
                <w:szCs w:val="20"/>
              </w:rPr>
              <w:t>1.94</w:t>
            </w:r>
          </w:p>
        </w:tc>
        <w:tc>
          <w:tcPr>
            <w:tcW w:w="709" w:type="dxa"/>
            <w:noWrap/>
            <w:vAlign w:val="bottom"/>
          </w:tcPr>
          <w:p w14:paraId="76DD6D95" w14:textId="66F93F1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7C1F1C1" w14:textId="02F7256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6644012" w14:textId="5E62F9D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0FC97BFC" w14:textId="77777777" w:rsidTr="002E5317">
        <w:trPr>
          <w:trHeight w:val="285"/>
        </w:trPr>
        <w:tc>
          <w:tcPr>
            <w:tcW w:w="761" w:type="dxa"/>
            <w:noWrap/>
            <w:vAlign w:val="bottom"/>
          </w:tcPr>
          <w:p w14:paraId="56939601" w14:textId="1618B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EE8744" w14:textId="4D9EC8D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7C832EA" w14:textId="5F8CE35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656148D" w14:textId="3AFA294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F5F1B05" w14:textId="2A0EED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9C78B0" w14:textId="19CA621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CEEB1A" w14:textId="04228AD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41E2554" w14:textId="3C3421B5" w:rsidR="00327F99" w:rsidRPr="00327F99" w:rsidRDefault="00327F99" w:rsidP="00327F99">
            <w:pPr>
              <w:spacing w:line="360" w:lineRule="auto"/>
              <w:rPr>
                <w:rFonts w:cs="Times New Roman"/>
                <w:sz w:val="20"/>
                <w:szCs w:val="20"/>
              </w:rPr>
            </w:pPr>
            <w:r w:rsidRPr="00327F99">
              <w:rPr>
                <w:rFonts w:cs="Times New Roman"/>
                <w:color w:val="000000"/>
                <w:sz w:val="20"/>
                <w:szCs w:val="20"/>
              </w:rPr>
              <w:t>1.85</w:t>
            </w:r>
          </w:p>
        </w:tc>
        <w:tc>
          <w:tcPr>
            <w:tcW w:w="709" w:type="dxa"/>
            <w:noWrap/>
            <w:vAlign w:val="bottom"/>
          </w:tcPr>
          <w:p w14:paraId="538ADC09" w14:textId="36FDF5E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1281AEA" w14:textId="47D0180E"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A9D4E16" w14:textId="1537A934"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7854D854" w14:textId="77777777" w:rsidTr="002E5317">
        <w:trPr>
          <w:trHeight w:val="285"/>
        </w:trPr>
        <w:tc>
          <w:tcPr>
            <w:tcW w:w="761" w:type="dxa"/>
            <w:noWrap/>
            <w:vAlign w:val="bottom"/>
          </w:tcPr>
          <w:p w14:paraId="3FA62BCB" w14:textId="1362FAB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EADBE4" w14:textId="573A367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02AF2B" w14:textId="6F4885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F06C954" w14:textId="4C38DBB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2668B02" w14:textId="3C513B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2EFB05A" w14:textId="136705D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04D6AB9" w14:textId="7257CC9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5042920" w14:textId="2D519620"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6BAA9C72" w14:textId="2DF92377"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B40A9DE" w14:textId="49D25D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4AC16537" w14:textId="2669404F"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6BE22AA8" w14:textId="77777777" w:rsidTr="002E5317">
        <w:trPr>
          <w:trHeight w:val="285"/>
        </w:trPr>
        <w:tc>
          <w:tcPr>
            <w:tcW w:w="761" w:type="dxa"/>
            <w:noWrap/>
            <w:vAlign w:val="bottom"/>
          </w:tcPr>
          <w:p w14:paraId="69FBF730" w14:textId="2ED4E4ED"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0246E334" w14:textId="385F23D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486F18B" w14:textId="34EF2E2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ED4F6A" w14:textId="56CB2ED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60C9841" w14:textId="4BD1CF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C39F478" w14:textId="4B057A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66466ED" w14:textId="2C304DC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4CD68F0" w14:textId="5424CBA5"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073FAD09" w14:textId="22A5588D"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30DDF0D6" w14:textId="3C42EA5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4D6D0EEB" w14:textId="6E260D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58F5177B" w14:textId="77777777" w:rsidTr="002E5317">
        <w:trPr>
          <w:trHeight w:val="285"/>
        </w:trPr>
        <w:tc>
          <w:tcPr>
            <w:tcW w:w="761" w:type="dxa"/>
            <w:noWrap/>
            <w:vAlign w:val="bottom"/>
          </w:tcPr>
          <w:p w14:paraId="5E8B4E57" w14:textId="44E0391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493B3F" w14:textId="68FC237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17298FC" w14:textId="2BE977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63BEC1" w14:textId="36A6D39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99EFB2" w14:textId="390F03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98D439F" w14:textId="0FF68A0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B68214D" w14:textId="001943D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D2483D" w14:textId="644C9C7E"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22A07A8" w14:textId="6A1C849C"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1174740D" w14:textId="63183F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B94DD28" w14:textId="34410C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81B4825" w14:textId="77777777" w:rsidTr="002E5317">
        <w:trPr>
          <w:trHeight w:val="285"/>
        </w:trPr>
        <w:tc>
          <w:tcPr>
            <w:tcW w:w="761" w:type="dxa"/>
            <w:noWrap/>
            <w:vAlign w:val="bottom"/>
          </w:tcPr>
          <w:p w14:paraId="4D929C41" w14:textId="3E8170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149E6" w14:textId="06BBA9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FCBFB0" w14:textId="68656F4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952B98D" w14:textId="166BC35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A51E4E" w14:textId="3F3125A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886623" w14:textId="5B7DB9E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C31159" w14:textId="01529F8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7D6BDB" w14:textId="59BEBD22"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99F9962" w14:textId="056A98F3"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0ACC22DD" w14:textId="657A47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4623F17" w14:textId="1F21F6D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2B6FF911" w14:textId="77777777" w:rsidTr="002E5317">
        <w:trPr>
          <w:trHeight w:val="285"/>
        </w:trPr>
        <w:tc>
          <w:tcPr>
            <w:tcW w:w="761" w:type="dxa"/>
            <w:noWrap/>
            <w:vAlign w:val="bottom"/>
          </w:tcPr>
          <w:p w14:paraId="29AB97C6" w14:textId="75076E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EA42B9" w14:textId="39306AA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40E8B19" w14:textId="11787DC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CFB1A65" w14:textId="567E37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8306623" w14:textId="43306F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3CB3790" w14:textId="3424C1F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61F69E7" w14:textId="013143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2E8D8B" w14:textId="59E9C14D"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0AF90A68" w14:textId="77A97F29"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0F10E378" w14:textId="3C804B8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15F3221A" w14:textId="20DEF2E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C47FE0A" w14:textId="77777777" w:rsidTr="002E5317">
        <w:trPr>
          <w:trHeight w:val="285"/>
        </w:trPr>
        <w:tc>
          <w:tcPr>
            <w:tcW w:w="761" w:type="dxa"/>
            <w:noWrap/>
            <w:vAlign w:val="bottom"/>
          </w:tcPr>
          <w:p w14:paraId="01B2CECE" w14:textId="2418845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B46F35" w14:textId="5B99FF4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C1B0AD6" w14:textId="3DE43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47BA8A2" w14:textId="780FED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701101E" w14:textId="160C2CB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D40A64" w14:textId="6C1BA11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9F80B6" w14:textId="7AFF2BC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D198C8C" w14:textId="2A3F04B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5831CD2C" w14:textId="4EA422AA"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998E3A2" w14:textId="09D2B338"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9617EBD" w14:textId="73322E8D"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B3CF130" w14:textId="77777777" w:rsidTr="002E5317">
        <w:trPr>
          <w:trHeight w:val="285"/>
        </w:trPr>
        <w:tc>
          <w:tcPr>
            <w:tcW w:w="761" w:type="dxa"/>
            <w:noWrap/>
            <w:vAlign w:val="bottom"/>
          </w:tcPr>
          <w:p w14:paraId="30E99642" w14:textId="6730D4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36268A" w14:textId="5760A6C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4713754" w14:textId="31EBB0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645806" w14:textId="39D6A1A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1B518" w14:textId="7A0397C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ADD4E89" w14:textId="76E24B3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1A9810" w14:textId="626B5C8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24883CB" w14:textId="4BCAB7FC"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32F4BE64" w14:textId="3B0116D0"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7238CC48" w14:textId="33D5025B"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801E1B7" w14:textId="0DC819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39F76E55" w14:textId="77777777" w:rsidTr="002E5317">
        <w:trPr>
          <w:trHeight w:val="285"/>
        </w:trPr>
        <w:tc>
          <w:tcPr>
            <w:tcW w:w="761" w:type="dxa"/>
            <w:noWrap/>
            <w:vAlign w:val="bottom"/>
          </w:tcPr>
          <w:p w14:paraId="7BFD91C1" w14:textId="5096794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D98B7" w14:textId="37B76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688B34" w14:textId="112EBFA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8B14B38" w14:textId="497A16A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49F6A99" w14:textId="6BC48B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C965D1" w14:textId="6E1AC8E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53F4E5" w14:textId="149B3F2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E6B33C" w14:textId="22D3B722"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2B76C78F" w14:textId="2F254AA6"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06D28CB9" w14:textId="44AD9E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66D4B87" w14:textId="5396C5C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69818DF" w14:textId="77777777" w:rsidTr="002E5317">
        <w:trPr>
          <w:trHeight w:val="285"/>
        </w:trPr>
        <w:tc>
          <w:tcPr>
            <w:tcW w:w="761" w:type="dxa"/>
            <w:noWrap/>
            <w:vAlign w:val="bottom"/>
          </w:tcPr>
          <w:p w14:paraId="6450891F" w14:textId="5A2D38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0A946BA" w14:textId="13CD55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0B0696" w14:textId="47598B8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708B177" w14:textId="51497AD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38CE2BE" w14:textId="0AF9DBE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E37BED" w14:textId="2E74F7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15F1F6" w14:textId="584586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F0536B" w14:textId="7E434F1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1ABCFCAD" w14:textId="773E7F2B"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5F36334A" w14:textId="33A1960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D5A91CC" w14:textId="5905325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6C6859E" w14:textId="77777777" w:rsidTr="002E5317">
        <w:trPr>
          <w:trHeight w:val="285"/>
        </w:trPr>
        <w:tc>
          <w:tcPr>
            <w:tcW w:w="761" w:type="dxa"/>
            <w:noWrap/>
            <w:vAlign w:val="bottom"/>
          </w:tcPr>
          <w:p w14:paraId="23FF1415" w14:textId="3768ABA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BB220C8" w14:textId="458E68D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A04025" w14:textId="03597A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C99AB7" w14:textId="1AACB63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413F11" w14:textId="6ED7463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41D27D2" w14:textId="53AE0EA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8D896A" w14:textId="57746EE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DD9774" w14:textId="28CED4FB"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0507FF02" w14:textId="21CD64D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1ECE963E" w14:textId="5FA28D2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766689EF" w14:textId="7A0D22F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B031070" w14:textId="77777777" w:rsidTr="002E5317">
        <w:trPr>
          <w:trHeight w:val="285"/>
        </w:trPr>
        <w:tc>
          <w:tcPr>
            <w:tcW w:w="761" w:type="dxa"/>
            <w:noWrap/>
            <w:vAlign w:val="bottom"/>
          </w:tcPr>
          <w:p w14:paraId="1900D88A" w14:textId="650296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7FED50" w14:textId="2F5C236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6C00554" w14:textId="7CC5E54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995D9B" w14:textId="4EF8BE1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9A8C0F9" w14:textId="37A22DB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FFFD1B" w14:textId="63C15E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9DB6D2" w14:textId="0C62F3C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7B711A" w14:textId="4B2ED8AF"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4FAED1FA" w14:textId="5F3B7EAD"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00BA545E" w14:textId="0877892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074346E2" w14:textId="6CD5F3AF"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34000F44" w14:textId="77777777" w:rsidTr="002E5317">
        <w:trPr>
          <w:trHeight w:val="285"/>
        </w:trPr>
        <w:tc>
          <w:tcPr>
            <w:tcW w:w="761" w:type="dxa"/>
            <w:noWrap/>
            <w:vAlign w:val="bottom"/>
          </w:tcPr>
          <w:p w14:paraId="7F9A70D6" w14:textId="66F2823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2E7C9A9" w14:textId="0079C1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30456A" w14:textId="5A072F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3E3D85C" w14:textId="60C0FF1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F02E25" w14:textId="67082A0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270A6C" w14:textId="3F41C3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C7A7EC" w14:textId="58F25DB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820F01" w14:textId="65016B99"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6D868662" w14:textId="0289C90B"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CDE4274" w14:textId="7AF2532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5A848DC" w14:textId="3D6D0D2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D6527B0" w14:textId="77777777" w:rsidTr="002E5317">
        <w:trPr>
          <w:trHeight w:val="285"/>
        </w:trPr>
        <w:tc>
          <w:tcPr>
            <w:tcW w:w="761" w:type="dxa"/>
            <w:noWrap/>
            <w:vAlign w:val="bottom"/>
          </w:tcPr>
          <w:p w14:paraId="01567A66" w14:textId="1B9EB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DA25499" w14:textId="31E1C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945E9C" w14:textId="3D68123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FE2A69" w14:textId="5C8EFE6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DF0A2" w14:textId="74C2810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1F565AC" w14:textId="64DC813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E4A43D6" w14:textId="7A562A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219461A" w14:textId="56A8115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7EA339B8" w14:textId="08AEF9A0"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56EA45B9" w14:textId="3BAB24A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7481AA0A" w14:textId="2FA8DC2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7F2E365" w14:textId="77777777" w:rsidTr="002E5317">
        <w:trPr>
          <w:trHeight w:val="285"/>
        </w:trPr>
        <w:tc>
          <w:tcPr>
            <w:tcW w:w="761" w:type="dxa"/>
            <w:noWrap/>
            <w:vAlign w:val="bottom"/>
          </w:tcPr>
          <w:p w14:paraId="1CB04DB3" w14:textId="7C1194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A19FCC" w14:textId="4987AE1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D7C31CB" w14:textId="752E3B7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8F2D09" w14:textId="09AC03E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BF8883" w14:textId="271F377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1E4E60D" w14:textId="73A0D6E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55A601C" w14:textId="7C615EF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725CE6B" w14:textId="3E851E18"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9" w:type="dxa"/>
            <w:noWrap/>
            <w:vAlign w:val="bottom"/>
          </w:tcPr>
          <w:p w14:paraId="206C93D9" w14:textId="13E05C02"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0070AF6C" w14:textId="213671AD"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7E066F90" w14:textId="40B3AF1F"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7B1A5F87" w14:textId="77777777" w:rsidTr="002E5317">
        <w:trPr>
          <w:trHeight w:val="285"/>
        </w:trPr>
        <w:tc>
          <w:tcPr>
            <w:tcW w:w="761" w:type="dxa"/>
            <w:noWrap/>
            <w:vAlign w:val="bottom"/>
          </w:tcPr>
          <w:p w14:paraId="1C0A7748" w14:textId="485217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8EB39C" w14:textId="1064D76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58D592F" w14:textId="07A8FB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A36765" w14:textId="78B5655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9C26953" w14:textId="61FCA49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4F9AFA" w14:textId="3443693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2F92C2F" w14:textId="1927F81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0C5DE" w14:textId="2D662C8E"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3053915E" w14:textId="43C80A05"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0FC9413" w14:textId="6C3531C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44C956F9" w14:textId="4FC2FEC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6E9CF44" w14:textId="77777777" w:rsidTr="002E5317">
        <w:trPr>
          <w:trHeight w:val="285"/>
        </w:trPr>
        <w:tc>
          <w:tcPr>
            <w:tcW w:w="761" w:type="dxa"/>
            <w:noWrap/>
            <w:vAlign w:val="bottom"/>
          </w:tcPr>
          <w:p w14:paraId="3DCFAC6A" w14:textId="06B4D25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162769" w14:textId="61F70AD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2DD3B" w14:textId="5D6861E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1E0476" w14:textId="0881B04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59E0F83" w14:textId="7254F60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BC5FD1E" w14:textId="406E462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8C2A48" w14:textId="61860C3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D3F09CF" w14:textId="6E8FE08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06683B7F" w14:textId="20A5F550"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67BF1CD3" w14:textId="19C0B63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29C1B281" w14:textId="111A04C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A80C3D2" w14:textId="77777777" w:rsidTr="002E5317">
        <w:trPr>
          <w:trHeight w:val="285"/>
        </w:trPr>
        <w:tc>
          <w:tcPr>
            <w:tcW w:w="761" w:type="dxa"/>
            <w:noWrap/>
            <w:vAlign w:val="bottom"/>
          </w:tcPr>
          <w:p w14:paraId="52C1135B" w14:textId="2E36797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541077FA" w14:textId="7ADDEFDD"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6D79D92" w14:textId="2F47EF3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8C4A528" w14:textId="75B1DE09"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B00D56F" w14:textId="439FE8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A08DE5D" w14:textId="689A9E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14763DC" w14:textId="0ECCD3E3"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3ACED31A" w14:textId="62E951E7"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B8560AB" w14:textId="2BF7EBB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6DA39E4" w14:textId="611B0C1F"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CEBBB63" w14:textId="65ACDB0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89ED6F2" w14:textId="77777777" w:rsidTr="002E5317">
        <w:trPr>
          <w:trHeight w:val="285"/>
        </w:trPr>
        <w:tc>
          <w:tcPr>
            <w:tcW w:w="761" w:type="dxa"/>
            <w:noWrap/>
            <w:vAlign w:val="bottom"/>
          </w:tcPr>
          <w:p w14:paraId="28E516B3" w14:textId="335B663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7A48879" w14:textId="546E5C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1473AD" w14:textId="28DB82E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1A6BF70" w14:textId="0839CD8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50B14D0" w14:textId="2C8FA12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2A4369" w14:textId="1D26CDA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168D070" w14:textId="74AB7F9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11227F" w14:textId="724B99F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5651264" w14:textId="595EF40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17F5F46" w14:textId="2AC53D5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0E76A4D9" w14:textId="6BCDEE71"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4723F06" w14:textId="77777777" w:rsidTr="002E5317">
        <w:trPr>
          <w:trHeight w:val="285"/>
        </w:trPr>
        <w:tc>
          <w:tcPr>
            <w:tcW w:w="761" w:type="dxa"/>
            <w:noWrap/>
            <w:vAlign w:val="bottom"/>
          </w:tcPr>
          <w:p w14:paraId="00A8FD83" w14:textId="564150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E12428F" w14:textId="22C2A3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905C17" w14:textId="201293B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29B233" w14:textId="03BA903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8A6322E" w14:textId="273AEC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DFFEE2" w14:textId="1A9DA93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41D46F" w14:textId="2D70542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E7F5FDE" w14:textId="495A35F6"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578DB4AB" w14:textId="24D502A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258E8F9" w14:textId="1AD268F4"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7EE8507" w14:textId="15110E4B"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9D4B977" w14:textId="77777777" w:rsidTr="002E5317">
        <w:trPr>
          <w:trHeight w:val="285"/>
        </w:trPr>
        <w:tc>
          <w:tcPr>
            <w:tcW w:w="761" w:type="dxa"/>
            <w:noWrap/>
            <w:vAlign w:val="bottom"/>
          </w:tcPr>
          <w:p w14:paraId="5DE8AF15" w14:textId="4A5E08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9193AB" w14:textId="1485354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DAD532" w14:textId="5558FE1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31C359" w14:textId="5217AAE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B1FDB30" w14:textId="7103C9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28A092" w14:textId="39455BA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1A4DCAC" w14:textId="34DA04C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CB2B84E" w14:textId="2AF67B2C"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4F55720F" w14:textId="4CE00CE4"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C058E9B" w14:textId="4A5B72B9"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C3C8C07" w14:textId="314D12A0"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6F9CF3DF" w14:textId="77777777" w:rsidTr="002E5317">
        <w:trPr>
          <w:trHeight w:val="285"/>
        </w:trPr>
        <w:tc>
          <w:tcPr>
            <w:tcW w:w="761" w:type="dxa"/>
            <w:noWrap/>
            <w:vAlign w:val="bottom"/>
          </w:tcPr>
          <w:p w14:paraId="50DBEAAA" w14:textId="74D061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FC64CD5" w14:textId="794437C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7E4F63" w14:textId="491DC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B851CC" w14:textId="1673E3B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F26C7DE" w14:textId="76F397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DCE5170" w14:textId="7A1864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F16FB98" w14:textId="14E754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EE21E" w14:textId="09B088F8"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9" w:type="dxa"/>
            <w:noWrap/>
            <w:vAlign w:val="bottom"/>
          </w:tcPr>
          <w:p w14:paraId="28F561F5" w14:textId="5483594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68BBAB4D" w14:textId="4E04C1B3"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02A784C4" w14:textId="2787BFC1"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7E4EB128" w14:textId="77777777" w:rsidTr="002E5317">
        <w:trPr>
          <w:trHeight w:val="285"/>
        </w:trPr>
        <w:tc>
          <w:tcPr>
            <w:tcW w:w="761" w:type="dxa"/>
            <w:noWrap/>
            <w:vAlign w:val="bottom"/>
          </w:tcPr>
          <w:p w14:paraId="73449358" w14:textId="1DD40C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8D585F0" w14:textId="6AFB1AF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80227A" w14:textId="3E4551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8B77771" w14:textId="0456DC3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6DEAB7" w14:textId="134A770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D23EF5" w14:textId="2AC53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CC5F3A0" w14:textId="6A675E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02AEE" w14:textId="1A95B1B5"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4A1B8BDB" w14:textId="7BCF24CC"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1DD12E86" w14:textId="54C3A137"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CF28113" w14:textId="700CA59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C0ECA0" w14:textId="77777777" w:rsidTr="002E5317">
        <w:trPr>
          <w:trHeight w:val="285"/>
        </w:trPr>
        <w:tc>
          <w:tcPr>
            <w:tcW w:w="761" w:type="dxa"/>
            <w:noWrap/>
            <w:vAlign w:val="bottom"/>
          </w:tcPr>
          <w:p w14:paraId="2BEF4418" w14:textId="3039F0F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5140A3D" w14:textId="39DF17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CD97E82" w14:textId="3E9220D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ED70B7A" w14:textId="0703929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E047C0" w14:textId="2F1B1ED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92D511D" w14:textId="3E7C021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A8DA07F" w14:textId="3669053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653159C" w14:textId="75FA1F8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2C70C39C" w14:textId="1797F38E"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7D0D0B83" w14:textId="3B6757F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87FAA9B" w14:textId="06A58BB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D27ABC" w14:textId="77777777" w:rsidTr="002E5317">
        <w:trPr>
          <w:trHeight w:val="285"/>
        </w:trPr>
        <w:tc>
          <w:tcPr>
            <w:tcW w:w="761" w:type="dxa"/>
            <w:noWrap/>
            <w:vAlign w:val="bottom"/>
          </w:tcPr>
          <w:p w14:paraId="08429AC2" w14:textId="17EE03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37B5C7" w14:textId="2109811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A458110" w14:textId="04AB558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7520B3" w14:textId="3BFC2E8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3743D5C" w14:textId="5490A8E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62AD18" w14:textId="4CACC6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972DCF" w14:textId="1B3EED7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BC551F6" w14:textId="582851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3BE63CA2" w14:textId="1DC41932"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0AB0ECC5" w14:textId="070750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4077F3D8" w14:textId="3EA0A29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051366A" w14:textId="77777777" w:rsidTr="002E5317">
        <w:trPr>
          <w:trHeight w:val="285"/>
        </w:trPr>
        <w:tc>
          <w:tcPr>
            <w:tcW w:w="761" w:type="dxa"/>
            <w:noWrap/>
            <w:vAlign w:val="bottom"/>
          </w:tcPr>
          <w:p w14:paraId="29BB7343" w14:textId="3389738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419993" w14:textId="3B2226F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AAD53C6" w14:textId="283D7D3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73B5AF" w14:textId="59F881C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00DE3D9" w14:textId="2D9702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FEADD9D" w14:textId="153BB7F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44AB73" w14:textId="2F0C5D7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5722554" w14:textId="086B3C1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9" w:type="dxa"/>
            <w:noWrap/>
            <w:vAlign w:val="bottom"/>
          </w:tcPr>
          <w:p w14:paraId="170EFD75" w14:textId="14ECC9E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351E213C" w14:textId="5B0A2EFB"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5FEDC952" w14:textId="30B9366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DE67DF1" w14:textId="77777777" w:rsidTr="002E5317">
        <w:trPr>
          <w:trHeight w:val="285"/>
        </w:trPr>
        <w:tc>
          <w:tcPr>
            <w:tcW w:w="761" w:type="dxa"/>
            <w:noWrap/>
            <w:vAlign w:val="bottom"/>
          </w:tcPr>
          <w:p w14:paraId="06A1625E" w14:textId="4C6860A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476C2A" w14:textId="5B5208E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0D740D" w14:textId="752CF6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A2A0D0A" w14:textId="58E8A3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42E4D8" w14:textId="6FDDB6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51EC63" w14:textId="27BD2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8E67B77" w14:textId="1DAD28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1B547A" w14:textId="16F519AC" w:rsidR="00327F99" w:rsidRPr="00327F99" w:rsidRDefault="00327F99" w:rsidP="00327F99">
            <w:pPr>
              <w:spacing w:line="360" w:lineRule="auto"/>
              <w:rPr>
                <w:rFonts w:cs="Times New Roman"/>
                <w:sz w:val="20"/>
                <w:szCs w:val="20"/>
              </w:rPr>
            </w:pPr>
            <w:r w:rsidRPr="00327F99">
              <w:rPr>
                <w:rFonts w:cs="Times New Roman"/>
                <w:color w:val="000000"/>
                <w:sz w:val="20"/>
                <w:szCs w:val="20"/>
              </w:rPr>
              <w:t>-0.15</w:t>
            </w:r>
          </w:p>
        </w:tc>
        <w:tc>
          <w:tcPr>
            <w:tcW w:w="709" w:type="dxa"/>
            <w:noWrap/>
            <w:vAlign w:val="bottom"/>
          </w:tcPr>
          <w:p w14:paraId="1C84BAC4" w14:textId="53E68BD0"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2AFDC127" w14:textId="4E8E8A7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63E7C7BD" w14:textId="4D630A9D"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53AD7E7" w14:textId="77777777" w:rsidTr="002E5317">
        <w:trPr>
          <w:trHeight w:val="285"/>
        </w:trPr>
        <w:tc>
          <w:tcPr>
            <w:tcW w:w="761" w:type="dxa"/>
            <w:noWrap/>
            <w:vAlign w:val="bottom"/>
          </w:tcPr>
          <w:p w14:paraId="1E7A700D" w14:textId="6B9B0DE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972F8" w14:textId="3670AA0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2C828B" w14:textId="1B37FCC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98B7EE" w14:textId="4DE837A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6D51076" w14:textId="60ABDC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6E55807" w14:textId="3C3ED9D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6F0A97" w14:textId="52377E3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F61B0B" w14:textId="35F11862"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51786D2E" w14:textId="7D4147B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401650A" w14:textId="4C69D2D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48DF69E" w14:textId="12CB1A91"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102FF006" w14:textId="77777777" w:rsidTr="002E5317">
        <w:trPr>
          <w:trHeight w:val="285"/>
        </w:trPr>
        <w:tc>
          <w:tcPr>
            <w:tcW w:w="761" w:type="dxa"/>
            <w:noWrap/>
            <w:vAlign w:val="bottom"/>
          </w:tcPr>
          <w:p w14:paraId="5D797DDA" w14:textId="14C6DB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DDF23C" w14:textId="2BE2B1B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A299B4" w14:textId="32C91B2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9EF40D2" w14:textId="6823F7F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A967522" w14:textId="46EDAE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9185FB6" w14:textId="273A2B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1C9219" w14:textId="7DAFD2A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E1D9FC7" w14:textId="5D30654B"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41874ED7" w14:textId="24AAE35C"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EE854C2" w14:textId="4AE1169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208A1B2" w14:textId="382C745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4F7DDAB0" w14:textId="77777777" w:rsidTr="002E5317">
        <w:trPr>
          <w:trHeight w:val="285"/>
        </w:trPr>
        <w:tc>
          <w:tcPr>
            <w:tcW w:w="761" w:type="dxa"/>
            <w:noWrap/>
            <w:vAlign w:val="bottom"/>
          </w:tcPr>
          <w:p w14:paraId="1A17DF2A" w14:textId="1C785DD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D8FE97" w14:textId="50B4BCF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ABA067" w14:textId="40C27B5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55614" w14:textId="0001AA9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733FBC2" w14:textId="5AFB413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04E07AF" w14:textId="7401E8A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C89A5FC" w14:textId="0847E2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7B16D1E" w14:textId="48C2943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CB3F70F" w14:textId="6BBE05A8"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F19C827" w14:textId="73EBF6E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B204181" w14:textId="3E6B623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FEED306" w14:textId="77777777" w:rsidTr="002E5317">
        <w:trPr>
          <w:trHeight w:val="285"/>
        </w:trPr>
        <w:tc>
          <w:tcPr>
            <w:tcW w:w="761" w:type="dxa"/>
            <w:noWrap/>
            <w:vAlign w:val="bottom"/>
          </w:tcPr>
          <w:p w14:paraId="2A3B7046" w14:textId="38A3CCA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4EFB35" w14:textId="7EEEA8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207E890" w14:textId="24C9499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719AA8" w14:textId="5919ED5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46D74F" w14:textId="52B40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9BEA59D" w14:textId="5F81C6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1E46446" w14:textId="10B50D4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1E78056" w14:textId="0CCA3B7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193331D9" w14:textId="4558680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5C0C0AB4" w14:textId="6B9B8A9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5503700F" w14:textId="491FB517"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16C2737B" w14:textId="77777777" w:rsidTr="002E5317">
        <w:trPr>
          <w:trHeight w:val="285"/>
        </w:trPr>
        <w:tc>
          <w:tcPr>
            <w:tcW w:w="761" w:type="dxa"/>
            <w:noWrap/>
            <w:vAlign w:val="bottom"/>
          </w:tcPr>
          <w:p w14:paraId="08229CBF" w14:textId="60731A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3FFC3" w14:textId="3ABC729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D7B467" w14:textId="6A84F85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130C815" w14:textId="0A37707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78A06E" w14:textId="0BE1E5F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AF446C" w14:textId="7440D83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E0C060" w14:textId="76B30CB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40CDE3" w14:textId="4DFADF5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41273AFB" w14:textId="2C57860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90E8DE5" w14:textId="34BE219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E665472" w14:textId="7D1CB17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2E29857" w14:textId="77777777" w:rsidTr="002E5317">
        <w:trPr>
          <w:trHeight w:val="285"/>
        </w:trPr>
        <w:tc>
          <w:tcPr>
            <w:tcW w:w="761" w:type="dxa"/>
            <w:noWrap/>
            <w:vAlign w:val="bottom"/>
          </w:tcPr>
          <w:p w14:paraId="3CD4F5E6" w14:textId="50D21B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EA4595" w14:textId="277E3F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67C347A" w14:textId="3165730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5F613E0" w14:textId="1BF9C62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652CE6" w14:textId="5833A9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0785A10" w14:textId="50F58E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423B782" w14:textId="775E5CC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3C9B4" w14:textId="7A1A14FB" w:rsidR="00327F99" w:rsidRPr="00327F99" w:rsidRDefault="00327F99" w:rsidP="00327F99">
            <w:pPr>
              <w:spacing w:line="360" w:lineRule="auto"/>
              <w:rPr>
                <w:rFonts w:cs="Times New Roman"/>
                <w:sz w:val="20"/>
                <w:szCs w:val="20"/>
              </w:rPr>
            </w:pPr>
            <w:r w:rsidRPr="00327F99">
              <w:rPr>
                <w:rFonts w:cs="Times New Roman"/>
                <w:color w:val="000000"/>
                <w:sz w:val="20"/>
                <w:szCs w:val="20"/>
              </w:rPr>
              <w:t>-0.35</w:t>
            </w:r>
          </w:p>
        </w:tc>
        <w:tc>
          <w:tcPr>
            <w:tcW w:w="709" w:type="dxa"/>
            <w:noWrap/>
            <w:vAlign w:val="bottom"/>
          </w:tcPr>
          <w:p w14:paraId="089DA458" w14:textId="55A3E787"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22B68AAA" w14:textId="0BF61A1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4FF270EA" w14:textId="7B546582"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47D3C935" w14:textId="77777777" w:rsidTr="002E5317">
        <w:trPr>
          <w:trHeight w:val="285"/>
        </w:trPr>
        <w:tc>
          <w:tcPr>
            <w:tcW w:w="761" w:type="dxa"/>
            <w:noWrap/>
            <w:vAlign w:val="bottom"/>
          </w:tcPr>
          <w:p w14:paraId="69FAFCCC" w14:textId="6FC7150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C10AFB" w14:textId="437F720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CF1619" w14:textId="0B477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78FB1E5" w14:textId="4FB8943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87EEC" w14:textId="771C157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11A10AE" w14:textId="0B707B9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FEC13E" w14:textId="7542A91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B486628" w14:textId="195D077C"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4383BF1C" w14:textId="20F4E1E9"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30475FF4" w14:textId="6D8B7485"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D38D1C2" w14:textId="1A01FA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485FBC0" w14:textId="77777777" w:rsidTr="002E5317">
        <w:trPr>
          <w:trHeight w:val="285"/>
        </w:trPr>
        <w:tc>
          <w:tcPr>
            <w:tcW w:w="761" w:type="dxa"/>
            <w:noWrap/>
            <w:vAlign w:val="bottom"/>
          </w:tcPr>
          <w:p w14:paraId="22DAC5E8" w14:textId="58E4343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E70BFB" w14:textId="45B44FD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C36696" w14:textId="3166C7F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3707E" w14:textId="4F12FE3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3F701B" w14:textId="26AE6A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BCAFF2" w14:textId="0C2577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B6C596" w14:textId="1471488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C6C9D5" w14:textId="58F8ACE6" w:rsidR="00327F99" w:rsidRPr="00327F99" w:rsidRDefault="00327F99" w:rsidP="00327F99">
            <w:pPr>
              <w:spacing w:line="360" w:lineRule="auto"/>
              <w:rPr>
                <w:rFonts w:cs="Times New Roman"/>
                <w:sz w:val="20"/>
                <w:szCs w:val="20"/>
              </w:rPr>
            </w:pPr>
            <w:r w:rsidRPr="00327F99">
              <w:rPr>
                <w:rFonts w:cs="Times New Roman"/>
                <w:color w:val="000000"/>
                <w:sz w:val="20"/>
                <w:szCs w:val="20"/>
              </w:rPr>
              <w:t>-0.38</w:t>
            </w:r>
          </w:p>
        </w:tc>
        <w:tc>
          <w:tcPr>
            <w:tcW w:w="709" w:type="dxa"/>
            <w:noWrap/>
            <w:vAlign w:val="bottom"/>
          </w:tcPr>
          <w:p w14:paraId="4839CF03" w14:textId="570DDA6E"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CC78FBC" w14:textId="498196DC"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EE223D8" w14:textId="0B855B2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E5E38E6" w14:textId="77777777" w:rsidTr="002E5317">
        <w:trPr>
          <w:trHeight w:val="285"/>
        </w:trPr>
        <w:tc>
          <w:tcPr>
            <w:tcW w:w="761" w:type="dxa"/>
            <w:noWrap/>
            <w:vAlign w:val="bottom"/>
          </w:tcPr>
          <w:p w14:paraId="2317A5E8" w14:textId="1606A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446EC0" w14:textId="18AF035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59A1CE" w14:textId="0D20C13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A11E72" w14:textId="3CA1C1F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19E79D" w14:textId="249BBA5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D7309B" w14:textId="0547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8705120" w14:textId="1D4B91B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E4EF8C" w14:textId="7721E754" w:rsidR="00327F99" w:rsidRPr="00327F99" w:rsidRDefault="00327F99" w:rsidP="00327F99">
            <w:pPr>
              <w:spacing w:line="360" w:lineRule="auto"/>
              <w:rPr>
                <w:rFonts w:cs="Times New Roman"/>
                <w:sz w:val="20"/>
                <w:szCs w:val="20"/>
              </w:rPr>
            </w:pPr>
            <w:r w:rsidRPr="00327F99">
              <w:rPr>
                <w:rFonts w:cs="Times New Roman"/>
                <w:color w:val="000000"/>
                <w:sz w:val="20"/>
                <w:szCs w:val="20"/>
              </w:rPr>
              <w:t>-0.41</w:t>
            </w:r>
          </w:p>
        </w:tc>
        <w:tc>
          <w:tcPr>
            <w:tcW w:w="709" w:type="dxa"/>
            <w:noWrap/>
            <w:vAlign w:val="bottom"/>
          </w:tcPr>
          <w:p w14:paraId="04C6AD2C" w14:textId="6AB477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54EE2642" w14:textId="284BF3E7"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F3E916F" w14:textId="04D8AB81"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52C2C79" w14:textId="77777777" w:rsidTr="002E5317">
        <w:trPr>
          <w:trHeight w:val="285"/>
        </w:trPr>
        <w:tc>
          <w:tcPr>
            <w:tcW w:w="761" w:type="dxa"/>
            <w:noWrap/>
            <w:vAlign w:val="bottom"/>
          </w:tcPr>
          <w:p w14:paraId="6FB9A6C5" w14:textId="07382B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3FBDE4" w14:textId="10E53F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64A413" w14:textId="45BA014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F75B58" w14:textId="0BCFE34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7783521" w14:textId="414DDB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99B1E11" w14:textId="62F0617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DD14F2" w14:textId="3AD9181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79462E" w14:textId="357DBA64"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21862A61" w14:textId="3364633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331492A5" w14:textId="2D3F53D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74AA1C1" w14:textId="717FC8D9"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EC8BEBE" w14:textId="77777777" w:rsidTr="002E5317">
        <w:trPr>
          <w:trHeight w:val="285"/>
        </w:trPr>
        <w:tc>
          <w:tcPr>
            <w:tcW w:w="761" w:type="dxa"/>
            <w:noWrap/>
            <w:vAlign w:val="bottom"/>
          </w:tcPr>
          <w:p w14:paraId="4AB3031C" w14:textId="4E492F0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8B2B41" w14:textId="689F20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6072D8A" w14:textId="3BB278B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C6AC133" w14:textId="48CE6E0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682B8F8" w14:textId="3260096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FEA3BC" w14:textId="2955FF8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6DC527E" w14:textId="6339881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557488" w14:textId="31276361"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644732" w14:textId="4F1C457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C0C0F12" w14:textId="0AA20681"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5AB116F" w14:textId="04E04AA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035D23FA" w14:textId="77777777" w:rsidTr="002E5317">
        <w:trPr>
          <w:trHeight w:val="285"/>
        </w:trPr>
        <w:tc>
          <w:tcPr>
            <w:tcW w:w="761" w:type="dxa"/>
            <w:noWrap/>
            <w:vAlign w:val="bottom"/>
          </w:tcPr>
          <w:p w14:paraId="364A5CC2" w14:textId="2B9C763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D5613B" w14:textId="2C708A8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DFFFDB5" w14:textId="74802A3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0B4EA76" w14:textId="73E1A9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793854F" w14:textId="3338FB5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6E1CBC" w14:textId="2C0F30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514E03" w14:textId="5DC13D5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2A8A5A" w14:textId="595BA6A5"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450A808D" w14:textId="2C14F8E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3EF2839B" w14:textId="3B9EBF5E"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78AF97BD" w14:textId="54204B1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FE6FEE2" w14:textId="77777777" w:rsidTr="002E5317">
        <w:trPr>
          <w:trHeight w:val="285"/>
        </w:trPr>
        <w:tc>
          <w:tcPr>
            <w:tcW w:w="761" w:type="dxa"/>
            <w:noWrap/>
            <w:vAlign w:val="bottom"/>
          </w:tcPr>
          <w:p w14:paraId="2739DA1B" w14:textId="75EEB329"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7170FEB2" w14:textId="615C0FF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6E7D80B" w14:textId="23DE9D4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757EEB1" w14:textId="2E43848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36CEE31" w14:textId="6F3F240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4FAAB3C" w14:textId="6456E2B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F880A0A" w14:textId="7445223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F61B65" w14:textId="1B3F2CC5" w:rsidR="00327F99" w:rsidRPr="00327F99" w:rsidRDefault="00327F99" w:rsidP="00327F99">
            <w:pPr>
              <w:spacing w:line="360" w:lineRule="auto"/>
              <w:rPr>
                <w:rFonts w:cs="Times New Roman"/>
                <w:sz w:val="20"/>
                <w:szCs w:val="20"/>
              </w:rPr>
            </w:pPr>
            <w:r w:rsidRPr="00327F99">
              <w:rPr>
                <w:rFonts w:cs="Times New Roman"/>
                <w:color w:val="000000"/>
                <w:sz w:val="20"/>
                <w:szCs w:val="20"/>
              </w:rPr>
              <w:t>-0.69</w:t>
            </w:r>
          </w:p>
        </w:tc>
        <w:tc>
          <w:tcPr>
            <w:tcW w:w="709" w:type="dxa"/>
            <w:noWrap/>
            <w:vAlign w:val="bottom"/>
          </w:tcPr>
          <w:p w14:paraId="1C85AB9D" w14:textId="61A5347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4F15692C" w14:textId="19D9B9B5"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3708D3D" w14:textId="50B60262"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6649721" w14:textId="77777777" w:rsidTr="002E5317">
        <w:trPr>
          <w:trHeight w:val="285"/>
        </w:trPr>
        <w:tc>
          <w:tcPr>
            <w:tcW w:w="761" w:type="dxa"/>
            <w:noWrap/>
            <w:vAlign w:val="bottom"/>
          </w:tcPr>
          <w:p w14:paraId="2BCCCD8A" w14:textId="71865B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AF5EBC4" w14:textId="4A654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62A6BA" w14:textId="2B8A0D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EA31666" w14:textId="6A2204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19EFF06" w14:textId="3624EE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AA7D51" w14:textId="41EA8A2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967B3E" w14:textId="5DC3369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02EC3D" w14:textId="2512F835"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192DBD86" w14:textId="63C8D48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ACC7D99" w14:textId="2A8F3A7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61FB07BC" w14:textId="53C353EE"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74C62603" w14:textId="77777777" w:rsidTr="002E5317">
        <w:trPr>
          <w:trHeight w:val="285"/>
        </w:trPr>
        <w:tc>
          <w:tcPr>
            <w:tcW w:w="761" w:type="dxa"/>
            <w:noWrap/>
            <w:vAlign w:val="bottom"/>
          </w:tcPr>
          <w:p w14:paraId="0C06B30B" w14:textId="0777A3B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0F6FC1" w14:textId="13D127B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3F3940" w14:textId="59ED1E5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8402B9" w14:textId="78B3179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2694F13" w14:textId="099E2B4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D0B4A8B" w14:textId="13EFB1E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378AA4" w14:textId="6D8842E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CEA5BF" w14:textId="1F7B9846"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68B96700" w14:textId="638D6EBF"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2BB16A4E" w14:textId="43DE93D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5047FD1D" w14:textId="4CDB768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94AA59C" w14:textId="77777777" w:rsidTr="002E5317">
        <w:trPr>
          <w:trHeight w:val="285"/>
        </w:trPr>
        <w:tc>
          <w:tcPr>
            <w:tcW w:w="761" w:type="dxa"/>
            <w:noWrap/>
            <w:vAlign w:val="bottom"/>
          </w:tcPr>
          <w:p w14:paraId="70AD312E" w14:textId="1A5DF7F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F44A7B9" w14:textId="21FDEAE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7E34158" w14:textId="2528D67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4E9E57" w14:textId="2AB952F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1D537D" w14:textId="22B0107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189AD6" w14:textId="5773828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9F8AE9A" w14:textId="05649B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44F1FE3" w14:textId="7F9CA878"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A872E6A" w14:textId="37F7FBA1"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3F0C8860" w14:textId="3F7D290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ED8ABFB" w14:textId="3F9BCDB5"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333B8575" w14:textId="77777777" w:rsidTr="002E5317">
        <w:trPr>
          <w:trHeight w:val="285"/>
        </w:trPr>
        <w:tc>
          <w:tcPr>
            <w:tcW w:w="761" w:type="dxa"/>
            <w:noWrap/>
            <w:vAlign w:val="bottom"/>
          </w:tcPr>
          <w:p w14:paraId="7FC01AF3" w14:textId="572F5C4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D6CED9" w14:textId="4EF3696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CA03F7" w14:textId="6B207AC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071038" w14:textId="5813DC2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D0606FD" w14:textId="0CF150F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46FF2A" w14:textId="20BC895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DB7AD6D" w14:textId="7BEDDED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A84E6CB" w14:textId="6F8AD13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796DC6D" w14:textId="3B88450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319323E8" w14:textId="75CC091B"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4D53ABE" w14:textId="2F86578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62190358" w14:textId="77777777" w:rsidTr="002E5317">
        <w:trPr>
          <w:trHeight w:val="285"/>
        </w:trPr>
        <w:tc>
          <w:tcPr>
            <w:tcW w:w="761" w:type="dxa"/>
            <w:noWrap/>
            <w:vAlign w:val="bottom"/>
          </w:tcPr>
          <w:p w14:paraId="0D7BABDA" w14:textId="4FD8C6A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C9592" w14:textId="4A4A1B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282F7E7" w14:textId="180C3E1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56D280A" w14:textId="28B678A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7A600A5" w14:textId="7B3F9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737AD5" w14:textId="512C34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3BFC65" w14:textId="27F2046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4E7F51" w14:textId="0AA07150"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45770AFC" w14:textId="4827C7E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02ED471C" w14:textId="392BD6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63CD9D50" w14:textId="61E2552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A094CBB" w14:textId="77777777" w:rsidTr="002E5317">
        <w:trPr>
          <w:trHeight w:val="285"/>
        </w:trPr>
        <w:tc>
          <w:tcPr>
            <w:tcW w:w="761" w:type="dxa"/>
            <w:noWrap/>
            <w:vAlign w:val="bottom"/>
          </w:tcPr>
          <w:p w14:paraId="74A22C6B" w14:textId="42E8FB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F02D4" w14:textId="7EFCAB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6C3F87" w14:textId="3E43D6D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CE06F2" w14:textId="4B96400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ED30C7" w14:textId="5E238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752B58" w14:textId="1403485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0C9BEB" w14:textId="5CFA0AA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C6751E" w14:textId="7F780148"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2487C536" w14:textId="39D62C14"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7A55CC5" w14:textId="6865DE18"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6DE4B539" w14:textId="27062EF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574563D" w14:textId="77777777" w:rsidTr="002E5317">
        <w:trPr>
          <w:trHeight w:val="285"/>
        </w:trPr>
        <w:tc>
          <w:tcPr>
            <w:tcW w:w="761" w:type="dxa"/>
            <w:noWrap/>
            <w:vAlign w:val="bottom"/>
          </w:tcPr>
          <w:p w14:paraId="51D19A0B" w14:textId="334470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0F786D" w14:textId="63AE15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8BE508" w14:textId="287A1B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6DE526E" w14:textId="6F6B6FC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0CF671" w14:textId="07ABDA6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571487" w14:textId="66E70C7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BB8A2F" w14:textId="48D62A0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B112C0" w14:textId="5B16ADCC"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9" w:type="dxa"/>
            <w:noWrap/>
            <w:vAlign w:val="bottom"/>
          </w:tcPr>
          <w:p w14:paraId="7A293C51" w14:textId="10165CD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AFBF733" w14:textId="44F4E6B2"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F471819" w14:textId="024309CB"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48888567" w14:textId="77777777" w:rsidTr="002E5317">
        <w:trPr>
          <w:trHeight w:val="285"/>
        </w:trPr>
        <w:tc>
          <w:tcPr>
            <w:tcW w:w="761" w:type="dxa"/>
            <w:noWrap/>
            <w:vAlign w:val="bottom"/>
          </w:tcPr>
          <w:p w14:paraId="0B1D563A" w14:textId="60DB5D0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81B07B" w14:textId="5A8CBC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D5C4E7A" w14:textId="6433B4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93B7875" w14:textId="2E921D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90E0D" w14:textId="3684493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ECD1A0" w14:textId="0BFAB10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32DD36" w14:textId="2B6559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35D44A5" w14:textId="6A1E60B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9" w:type="dxa"/>
            <w:noWrap/>
            <w:vAlign w:val="bottom"/>
          </w:tcPr>
          <w:p w14:paraId="0C1F5A97" w14:textId="2A72271A"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9E314DE" w14:textId="7852CE4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7A46377" w14:textId="1BBFB49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bl>
    <w:p w14:paraId="38728A99" w14:textId="77777777" w:rsidR="00283DBD" w:rsidRDefault="00283DBD" w:rsidP="00283DBD">
      <w:pPr>
        <w:spacing w:line="360" w:lineRule="auto"/>
        <w:rPr>
          <w:rFonts w:cs="Times New Roman"/>
        </w:rPr>
      </w:pPr>
    </w:p>
    <w:p w14:paraId="759EE640" w14:textId="5FA95DD4"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5B2E2B7" w14:textId="77777777" w:rsidTr="000546F4">
        <w:trPr>
          <w:trHeight w:val="285"/>
          <w:tblHeader/>
        </w:trPr>
        <w:tc>
          <w:tcPr>
            <w:tcW w:w="761" w:type="dxa"/>
            <w:noWrap/>
            <w:vAlign w:val="bottom"/>
          </w:tcPr>
          <w:p w14:paraId="6BF42B25" w14:textId="706FA94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1281B10" w14:textId="06BD908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4AA2E896" w14:textId="315DC05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66C1B009" w14:textId="74A89FC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F8B388A" w14:textId="0406446D"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0B04D5DC" w14:textId="7F7BC6C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538D1696" w14:textId="4A8702C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6A86523" w14:textId="3881CD9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653CD817" w14:textId="66B87F5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6A3AC52B" w14:textId="4EF9AE2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6BAAE227" w14:textId="5B9BED6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19D11ED8" w14:textId="77777777" w:rsidTr="002E5317">
        <w:trPr>
          <w:trHeight w:val="285"/>
        </w:trPr>
        <w:tc>
          <w:tcPr>
            <w:tcW w:w="761" w:type="dxa"/>
            <w:noWrap/>
            <w:vAlign w:val="bottom"/>
          </w:tcPr>
          <w:p w14:paraId="0AB0335E" w14:textId="07F083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AF490F" w14:textId="30E55C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9288DB" w14:textId="6A2C67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799338A" w14:textId="447BC4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5B2A3F" w14:textId="5B3813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70890D" w14:textId="114E2B5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F46B394" w14:textId="7EE1944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6641846" w14:textId="2F02424F"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9" w:type="dxa"/>
            <w:noWrap/>
            <w:vAlign w:val="bottom"/>
          </w:tcPr>
          <w:p w14:paraId="4903F14C" w14:textId="04B6945D"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374CCF78" w14:textId="6B666815"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18C006C9" w14:textId="52B3E597"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57A16CBD" w14:textId="77777777" w:rsidTr="002E5317">
        <w:trPr>
          <w:trHeight w:val="285"/>
        </w:trPr>
        <w:tc>
          <w:tcPr>
            <w:tcW w:w="761" w:type="dxa"/>
            <w:noWrap/>
            <w:vAlign w:val="bottom"/>
          </w:tcPr>
          <w:p w14:paraId="0699056F" w14:textId="5A7BA45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772394F" w14:textId="545CE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40D5834" w14:textId="0B8A3C5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FD87D2" w14:textId="5139F2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F5087B0" w14:textId="370DA6D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F724347" w14:textId="21C70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8BDA8D" w14:textId="6AEFDD7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C324F" w14:textId="0F10FE8C"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B32C76E" w14:textId="1A01F756"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7619B2C8" w14:textId="587A53BD"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2EC8B1B" w14:textId="67EB6E06"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20013ECE" w14:textId="77777777" w:rsidTr="002E5317">
        <w:trPr>
          <w:trHeight w:val="285"/>
        </w:trPr>
        <w:tc>
          <w:tcPr>
            <w:tcW w:w="761" w:type="dxa"/>
            <w:noWrap/>
            <w:vAlign w:val="bottom"/>
          </w:tcPr>
          <w:p w14:paraId="66D57802" w14:textId="4DE8B9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69CD67" w14:textId="741D09A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3F9B8BE" w14:textId="1908C4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312012" w14:textId="0075CAF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A84495" w14:textId="41F887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B5BCD23" w14:textId="7664BA3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BD99CB7" w14:textId="114851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65E12FE" w14:textId="1E6D8762"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320B4D27" w14:textId="6AEF896D"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769B9174" w14:textId="0277F7BD"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49280980" w14:textId="4F67B8B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43F6959E" w14:textId="77777777" w:rsidTr="002E5317">
        <w:trPr>
          <w:trHeight w:val="285"/>
        </w:trPr>
        <w:tc>
          <w:tcPr>
            <w:tcW w:w="761" w:type="dxa"/>
            <w:noWrap/>
            <w:vAlign w:val="bottom"/>
          </w:tcPr>
          <w:p w14:paraId="6AD32D5D" w14:textId="59273BD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804265" w14:textId="5130CB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7FEF09" w14:textId="57FFBAD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0021E03" w14:textId="08B0D46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C462897" w14:textId="02D05F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8FF7FB" w14:textId="0EDE89A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0292AD5" w14:textId="0A5367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5CEE44" w14:textId="3CA9C080"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162D8C15" w14:textId="574ACD35"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6C63D240" w14:textId="6BAF5AD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4C85CC2C" w14:textId="413DF71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2C8060DE" w14:textId="77777777" w:rsidTr="002E5317">
        <w:trPr>
          <w:trHeight w:val="285"/>
        </w:trPr>
        <w:tc>
          <w:tcPr>
            <w:tcW w:w="761" w:type="dxa"/>
            <w:noWrap/>
            <w:vAlign w:val="bottom"/>
          </w:tcPr>
          <w:p w14:paraId="65D69BDF" w14:textId="013C7AA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6B32B" w14:textId="08394D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B46DCF" w14:textId="195D22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CE57B55" w14:textId="24F7BE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B9639D" w14:textId="4F5B486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2F6210" w14:textId="7BF68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5D1EC76" w14:textId="3BCD517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692D07" w14:textId="4EBAB1F8"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9" w:type="dxa"/>
            <w:noWrap/>
            <w:vAlign w:val="bottom"/>
          </w:tcPr>
          <w:p w14:paraId="4AF14E4B" w14:textId="6B4A6756"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26556A8A" w14:textId="206B2BD4"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35E4FB10" w14:textId="4A7D38E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392B096" w14:textId="77777777" w:rsidTr="002E5317">
        <w:trPr>
          <w:trHeight w:val="285"/>
        </w:trPr>
        <w:tc>
          <w:tcPr>
            <w:tcW w:w="761" w:type="dxa"/>
            <w:noWrap/>
            <w:vAlign w:val="bottom"/>
          </w:tcPr>
          <w:p w14:paraId="5410E623" w14:textId="40FD14C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99D1D" w14:textId="4812800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3ED378E" w14:textId="08C6DB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790A25" w14:textId="4FDF652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86F2D2" w14:textId="4837CC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81E6A22" w14:textId="1FBD78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DA8054" w14:textId="42C2407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79F898" w14:textId="312F3480"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4042D681" w14:textId="7AFDD93B"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2BF34B" w14:textId="77839841"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34217BAF" w14:textId="0E74DE24"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0A35150C" w14:textId="77777777" w:rsidTr="002E5317">
        <w:trPr>
          <w:trHeight w:val="285"/>
        </w:trPr>
        <w:tc>
          <w:tcPr>
            <w:tcW w:w="761" w:type="dxa"/>
            <w:noWrap/>
            <w:vAlign w:val="bottom"/>
          </w:tcPr>
          <w:p w14:paraId="2D8D0CF6" w14:textId="347ACD8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70220" w14:textId="662C05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59476A" w14:textId="41D7BA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15736A" w14:textId="0C1A8CE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F99568" w14:textId="719D44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E57FD6" w14:textId="3956EBC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661267" w14:textId="569F23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7DCD534" w14:textId="3214796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7DEC1948" w14:textId="5682C713"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592E6D9" w14:textId="721C0F7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4FAF113C" w14:textId="398B750C"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8F29815" w14:textId="77777777" w:rsidTr="002E5317">
        <w:trPr>
          <w:trHeight w:val="285"/>
        </w:trPr>
        <w:tc>
          <w:tcPr>
            <w:tcW w:w="761" w:type="dxa"/>
            <w:noWrap/>
            <w:vAlign w:val="bottom"/>
          </w:tcPr>
          <w:p w14:paraId="31753691" w14:textId="3616153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BB1DE8" w14:textId="0838C03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D774731" w14:textId="0433B52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3F2EAA9" w14:textId="4EB9A6E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21104A" w14:textId="4345EBC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47AB7E1" w14:textId="6C72F9A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2ED1A24" w14:textId="11E1272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D10A407" w14:textId="05A80420"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12718F4A" w14:textId="19B2E3E5"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992CF31" w14:textId="7EDD785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00236552" w14:textId="115FA67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0259661A" w14:textId="77777777" w:rsidTr="002E5317">
        <w:trPr>
          <w:trHeight w:val="285"/>
        </w:trPr>
        <w:tc>
          <w:tcPr>
            <w:tcW w:w="761" w:type="dxa"/>
            <w:noWrap/>
            <w:vAlign w:val="bottom"/>
          </w:tcPr>
          <w:p w14:paraId="3DC15EA8" w14:textId="1D82B21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593304" w14:textId="39F734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06EE13" w14:textId="5BAFE1D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7E855FF" w14:textId="057826D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73804A9" w14:textId="6D76B3E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1785E2" w14:textId="7DDFE4A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781BAC" w14:textId="1152D45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ACA76F8" w14:textId="31A833E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3442C7A2" w14:textId="1CDC87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00F16CE5" w14:textId="53585D5A"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48EB34E7" w14:textId="00022B0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E50AC74" w14:textId="77777777" w:rsidTr="002E5317">
        <w:trPr>
          <w:trHeight w:val="285"/>
        </w:trPr>
        <w:tc>
          <w:tcPr>
            <w:tcW w:w="761" w:type="dxa"/>
            <w:noWrap/>
            <w:vAlign w:val="bottom"/>
          </w:tcPr>
          <w:p w14:paraId="3AAEACC4" w14:textId="6E3868A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6B352" w14:textId="0513BDB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BA32A6" w14:textId="6161DE3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735C653" w14:textId="02978B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5062497" w14:textId="0AE0AF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B65E71" w14:textId="68AD89F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A51E7A0" w14:textId="6492F58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F9F0C" w14:textId="74E14188"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4F5527F" w14:textId="009BFF4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626AA263" w14:textId="7B9D572D"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FE48F0D" w14:textId="5E265A6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608EF1C" w14:textId="77777777" w:rsidTr="002E5317">
        <w:trPr>
          <w:trHeight w:val="285"/>
        </w:trPr>
        <w:tc>
          <w:tcPr>
            <w:tcW w:w="761" w:type="dxa"/>
            <w:noWrap/>
            <w:vAlign w:val="bottom"/>
          </w:tcPr>
          <w:p w14:paraId="27F4C9F7" w14:textId="0065F20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4CAE4" w14:textId="62022E7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E187593" w14:textId="08BD48C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B638635" w14:textId="609CB47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207831" w14:textId="76C4BE8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AFE0F2" w14:textId="74CD434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255622E" w14:textId="019C35F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A45661" w14:textId="60D03AB2"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7B928EA4" w14:textId="2F68AE4F"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40772DC0" w14:textId="5DF3E45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3723087A" w14:textId="708CB18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455D6AEA" w14:textId="77777777" w:rsidTr="002E5317">
        <w:trPr>
          <w:trHeight w:val="285"/>
        </w:trPr>
        <w:tc>
          <w:tcPr>
            <w:tcW w:w="761" w:type="dxa"/>
            <w:noWrap/>
            <w:vAlign w:val="bottom"/>
          </w:tcPr>
          <w:p w14:paraId="2FC9E741" w14:textId="608472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FB97989" w14:textId="542576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9785D34" w14:textId="3C3CA5A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99C6509" w14:textId="7DAC267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FDCFF9B" w14:textId="504CE7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C46C862" w14:textId="315015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28220BC" w14:textId="6867291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52E8A90" w14:textId="589FAC45"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75868DFA" w14:textId="00A0C244"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4601B498" w14:textId="32494D19"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4A79FFF6" w14:textId="411F79DF"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3AAE021B" w14:textId="77777777" w:rsidTr="002E5317">
        <w:trPr>
          <w:trHeight w:val="285"/>
        </w:trPr>
        <w:tc>
          <w:tcPr>
            <w:tcW w:w="761" w:type="dxa"/>
            <w:noWrap/>
            <w:vAlign w:val="bottom"/>
          </w:tcPr>
          <w:p w14:paraId="2BDB7816" w14:textId="6F9331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9ABF1B" w14:textId="7CDBD07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4A243DA" w14:textId="17D8D24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011E240" w14:textId="7407A31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921AC34" w14:textId="6407A2A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D849F1" w14:textId="13F70A9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99708D" w14:textId="075D8E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7FAE6F" w14:textId="2B32BFA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7D53B0A9" w14:textId="54EFD40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0EAD4985" w14:textId="0FA68A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28EA2C30" w14:textId="03196F0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348C4C9A" w14:textId="77777777" w:rsidTr="002E5317">
        <w:trPr>
          <w:trHeight w:val="285"/>
        </w:trPr>
        <w:tc>
          <w:tcPr>
            <w:tcW w:w="761" w:type="dxa"/>
            <w:noWrap/>
            <w:vAlign w:val="bottom"/>
          </w:tcPr>
          <w:p w14:paraId="4093A963" w14:textId="01C574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BD62429" w14:textId="0F0A90A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13639FF" w14:textId="235B29E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5BC446" w14:textId="7B62743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385AD0F" w14:textId="0B10998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A4D0D8F" w14:textId="16DE912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90E238F" w14:textId="73737F7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E76DB0D" w14:textId="30ED4967"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50BE3ABE" w14:textId="1A25BA2E"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CE06DA1" w14:textId="34642E4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8DA94D4" w14:textId="02515E00"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304BDC0" w14:textId="77777777" w:rsidTr="002E5317">
        <w:trPr>
          <w:trHeight w:val="285"/>
        </w:trPr>
        <w:tc>
          <w:tcPr>
            <w:tcW w:w="761" w:type="dxa"/>
            <w:noWrap/>
            <w:vAlign w:val="bottom"/>
          </w:tcPr>
          <w:p w14:paraId="056383A5" w14:textId="068FDC8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5BE004C" w14:textId="580CC9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51E35A7" w14:textId="7DA26C2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FD43E7" w14:textId="5B1CBF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22AEAF" w14:textId="78EE8AA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294717F" w14:textId="724AD6A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3D313FE" w14:textId="3C18B8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B2BEAF" w14:textId="1B7B3F3B"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B49F705" w14:textId="623579D2"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6F96648A" w14:textId="388F60C1"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79BE748" w14:textId="6F7FA26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53ED6F91" w14:textId="77777777" w:rsidTr="002E5317">
        <w:trPr>
          <w:trHeight w:val="285"/>
        </w:trPr>
        <w:tc>
          <w:tcPr>
            <w:tcW w:w="761" w:type="dxa"/>
            <w:noWrap/>
            <w:vAlign w:val="bottom"/>
          </w:tcPr>
          <w:p w14:paraId="57F04DAF" w14:textId="0E8739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E111BC" w14:textId="74B18C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D722700" w14:textId="5A6E3FB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4EEC57" w14:textId="528ED69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CD8811" w14:textId="4CCB8F3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E9D270" w14:textId="3842E0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3AD97F" w14:textId="78BD3A5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1B6A991" w14:textId="0E744146"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7793DDA3" w14:textId="1CF8E54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7EAABEBB" w14:textId="1380E69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77640A56" w14:textId="531B8DE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50E40430" w14:textId="77777777" w:rsidTr="002E5317">
        <w:trPr>
          <w:trHeight w:val="285"/>
        </w:trPr>
        <w:tc>
          <w:tcPr>
            <w:tcW w:w="761" w:type="dxa"/>
            <w:noWrap/>
            <w:vAlign w:val="bottom"/>
          </w:tcPr>
          <w:p w14:paraId="56DDDDEC" w14:textId="63204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97952E" w14:textId="67533C3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42D583" w14:textId="7F3A7F9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05C739" w14:textId="023DD41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B8BE3C" w14:textId="18FE698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66C62E" w14:textId="7322F42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CDD05D" w14:textId="1EFC54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BF7127" w14:textId="5136398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1564B831" w14:textId="284AFC6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3FAED2B" w14:textId="5FC243B3"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C695B64" w14:textId="3AAC1806"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43FF1464" w14:textId="77777777" w:rsidTr="002E5317">
        <w:trPr>
          <w:trHeight w:val="285"/>
        </w:trPr>
        <w:tc>
          <w:tcPr>
            <w:tcW w:w="761" w:type="dxa"/>
            <w:noWrap/>
            <w:vAlign w:val="bottom"/>
          </w:tcPr>
          <w:p w14:paraId="56817EC0" w14:textId="77226A8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E8795F" w14:textId="7E5DC0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850163" w14:textId="6DB905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92FE91" w14:textId="6E19D70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03CE514" w14:textId="705A931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2D1965" w14:textId="5DC99CB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33E519" w14:textId="1A8DFDB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DE8CCC4" w14:textId="544AF1CD"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47046F7E" w14:textId="5A2B38A3"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10360B05" w14:textId="4728A60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45174EB" w14:textId="7D7601B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516C86AF" w14:textId="77777777" w:rsidTr="002E5317">
        <w:trPr>
          <w:trHeight w:val="285"/>
        </w:trPr>
        <w:tc>
          <w:tcPr>
            <w:tcW w:w="761" w:type="dxa"/>
            <w:noWrap/>
            <w:vAlign w:val="bottom"/>
          </w:tcPr>
          <w:p w14:paraId="2BBE22EF" w14:textId="332D3C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4F062A" w14:textId="697E69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AAC3CD8" w14:textId="31B0C8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CA6FE2A" w14:textId="65FC9F0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D7166FA" w14:textId="276E5F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28856DE" w14:textId="504E0C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3795885" w14:textId="5D349D3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1459FEF" w14:textId="46811709"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471587D0" w14:textId="615D80F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2008174C" w14:textId="5B2A907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71728530" w14:textId="0AF569F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799B8D5" w14:textId="77777777" w:rsidTr="002E5317">
        <w:trPr>
          <w:trHeight w:val="285"/>
        </w:trPr>
        <w:tc>
          <w:tcPr>
            <w:tcW w:w="761" w:type="dxa"/>
            <w:noWrap/>
            <w:vAlign w:val="bottom"/>
          </w:tcPr>
          <w:p w14:paraId="4B77D857" w14:textId="03F00EA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B3699B" w14:textId="2B6F5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E73DA5" w14:textId="6A75584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34B0B8" w14:textId="32C94DF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A6C4B27" w14:textId="6FC044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78BD583" w14:textId="3E03AD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A8ABADC" w14:textId="2E2091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2F7392" w14:textId="326D503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2271863A" w14:textId="26AC5AE1"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8371EE8" w14:textId="3D2722F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75A9A131" w14:textId="2175EEB2"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24759DF5" w14:textId="77777777" w:rsidTr="002E5317">
        <w:trPr>
          <w:trHeight w:val="285"/>
        </w:trPr>
        <w:tc>
          <w:tcPr>
            <w:tcW w:w="761" w:type="dxa"/>
            <w:noWrap/>
            <w:vAlign w:val="bottom"/>
          </w:tcPr>
          <w:p w14:paraId="2F5489BD" w14:textId="4452F1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934E0A4" w14:textId="3D0CE5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C9ACA45" w14:textId="32C5110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94E98FA" w14:textId="4D2A84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4F757B" w14:textId="73325E8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E5AAE2C" w14:textId="6E608E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D8BA8E" w14:textId="095AAA8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79BAFE" w14:textId="764CA115"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9078135" w14:textId="74CC8AA0"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FF4AD6A" w14:textId="65EF20D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28AD8936" w14:textId="21CB0C8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21F6288" w14:textId="77777777" w:rsidTr="002E5317">
        <w:trPr>
          <w:trHeight w:val="285"/>
        </w:trPr>
        <w:tc>
          <w:tcPr>
            <w:tcW w:w="761" w:type="dxa"/>
            <w:noWrap/>
            <w:vAlign w:val="bottom"/>
          </w:tcPr>
          <w:p w14:paraId="4F398277" w14:textId="05AB80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4EED7D" w14:textId="1F5F9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AF9C195" w14:textId="326F059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843DA1" w14:textId="6837648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E3D34C9" w14:textId="301858A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1EE10F" w14:textId="310CB3D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4ACAE5A" w14:textId="4F5BFE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A98B7D" w14:textId="172DDC04"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1658F741" w14:textId="555E4E22"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6E123EF8" w14:textId="1DE84F89"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D069F70" w14:textId="744004CC"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A9A4FBA" w14:textId="77777777" w:rsidTr="002E5317">
        <w:trPr>
          <w:trHeight w:val="285"/>
        </w:trPr>
        <w:tc>
          <w:tcPr>
            <w:tcW w:w="761" w:type="dxa"/>
            <w:noWrap/>
            <w:vAlign w:val="bottom"/>
          </w:tcPr>
          <w:p w14:paraId="5913C2E3" w14:textId="5704F1A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28633E" w14:textId="73B6A08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742721" w14:textId="403847B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0DDC28" w14:textId="4A24CD3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C3A2BB" w14:textId="00E284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469C41" w14:textId="0CF3160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E5258F" w14:textId="64A15EB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7DE9E6A" w14:textId="1DBC6D97"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701C94" w14:textId="60C4EB75"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42052BF6" w14:textId="7D89CAC8"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B74602C" w14:textId="2A354E59"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093ADFFD" w14:textId="77777777" w:rsidTr="002E5317">
        <w:trPr>
          <w:trHeight w:val="285"/>
        </w:trPr>
        <w:tc>
          <w:tcPr>
            <w:tcW w:w="761" w:type="dxa"/>
            <w:noWrap/>
            <w:vAlign w:val="bottom"/>
          </w:tcPr>
          <w:p w14:paraId="2CF160F2" w14:textId="5A0B7131"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4320FD9A" w14:textId="04023BD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ADE70B" w14:textId="64BF900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8572A1" w14:textId="24058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8B57F8" w14:textId="024CFD4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7BA7186" w14:textId="5E9E4DE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6A216DF" w14:textId="7A20B7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3541FC9" w14:textId="5424B78C"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3D543364" w14:textId="1FA26714"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62446735" w14:textId="34592F5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75383AF6" w14:textId="5C7A554D"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4A6B8049" w14:textId="77777777" w:rsidTr="002E5317">
        <w:trPr>
          <w:trHeight w:val="285"/>
        </w:trPr>
        <w:tc>
          <w:tcPr>
            <w:tcW w:w="761" w:type="dxa"/>
            <w:noWrap/>
            <w:vAlign w:val="bottom"/>
          </w:tcPr>
          <w:p w14:paraId="32AFA0B0" w14:textId="5C27615C"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16B4471F" w14:textId="6DCEDFF5"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D19392B" w14:textId="3472BC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B2F658" w14:textId="30B77111"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4BA171FF" w14:textId="087973D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9F305C" w14:textId="365DD0B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50F0266" w14:textId="481C5BD0"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BDC001C" w14:textId="02FB0CE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D1228" w14:textId="742B1205"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04AE5629" w14:textId="335F3FA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2F2C1D44" w14:textId="681ADC5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04724DC9" w14:textId="77777777" w:rsidTr="002E5317">
        <w:trPr>
          <w:trHeight w:val="285"/>
        </w:trPr>
        <w:tc>
          <w:tcPr>
            <w:tcW w:w="761" w:type="dxa"/>
            <w:noWrap/>
            <w:vAlign w:val="bottom"/>
          </w:tcPr>
          <w:p w14:paraId="19254E68" w14:textId="6983BF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3DB61C" w14:textId="7E4A56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803135" w14:textId="04D7D51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EC7A59" w14:textId="67175C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1E75BC" w14:textId="0650F9B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977920" w14:textId="6B8802D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0E9392" w14:textId="5BE208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B4024CD" w14:textId="097ACB73"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56D0A15E" w14:textId="46DBA0FE"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1CCB6546" w14:textId="72BBFC2C"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41F8E4E7" w14:textId="30C6244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F809DA9" w14:textId="77777777" w:rsidTr="002E5317">
        <w:trPr>
          <w:trHeight w:val="285"/>
        </w:trPr>
        <w:tc>
          <w:tcPr>
            <w:tcW w:w="761" w:type="dxa"/>
            <w:noWrap/>
            <w:vAlign w:val="bottom"/>
          </w:tcPr>
          <w:p w14:paraId="301EBFA8" w14:textId="3C69F6F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AB6D3E" w14:textId="4834D0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8ABBDE" w14:textId="2D2DC0B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55ED0A" w14:textId="4F48014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739E14" w14:textId="1864F85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784526F" w14:textId="7498511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5B5F1D" w14:textId="126BA24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CBFDC" w14:textId="463CEC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47396371" w14:textId="2A492C7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FA8BE17" w14:textId="543B756C"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0791629C" w14:textId="08147FD0"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3B96CA55" w14:textId="77777777" w:rsidTr="002E5317">
        <w:trPr>
          <w:trHeight w:val="285"/>
        </w:trPr>
        <w:tc>
          <w:tcPr>
            <w:tcW w:w="761" w:type="dxa"/>
            <w:noWrap/>
            <w:vAlign w:val="bottom"/>
          </w:tcPr>
          <w:p w14:paraId="342D55EE" w14:textId="1577FE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4656EA" w14:textId="37635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81257B" w14:textId="7844DA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0878454" w14:textId="04736BA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EC372C" w14:textId="5AF5EE9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0D76B8" w14:textId="27CDDEA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D9026B7" w14:textId="1FE4A7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E2A2B52" w14:textId="21F2487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2CCD7E8" w14:textId="66D3498F"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4783C76E" w14:textId="52B9D99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586B33C" w14:textId="3EDDBCF1"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E65C6E1" w14:textId="77777777" w:rsidTr="002E5317">
        <w:trPr>
          <w:trHeight w:val="285"/>
        </w:trPr>
        <w:tc>
          <w:tcPr>
            <w:tcW w:w="761" w:type="dxa"/>
            <w:noWrap/>
            <w:vAlign w:val="bottom"/>
          </w:tcPr>
          <w:p w14:paraId="22DCE7F0" w14:textId="5BA634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BA997D" w14:textId="12439E3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49F05D7" w14:textId="4719A1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3AFA9C6" w14:textId="3D5D950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510F242" w14:textId="4A2A82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2ACC4E" w14:textId="5BD8D1D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ECAF9E" w14:textId="27F67E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1A0DBA" w14:textId="366ED89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3B8D5D6E" w14:textId="55787BBD"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9461C07" w14:textId="0A2FDBC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51AE14EE" w14:textId="69100EA7"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1C5FFDE" w14:textId="77777777" w:rsidTr="002E5317">
        <w:trPr>
          <w:trHeight w:val="285"/>
        </w:trPr>
        <w:tc>
          <w:tcPr>
            <w:tcW w:w="761" w:type="dxa"/>
            <w:noWrap/>
            <w:vAlign w:val="bottom"/>
          </w:tcPr>
          <w:p w14:paraId="418B661A" w14:textId="280F0BF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D8CE69" w14:textId="6449C5E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735940" w14:textId="7D3A5F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33D48D" w14:textId="4375362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26DF912" w14:textId="02AA78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FF8E4D5" w14:textId="60DE225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6F892F" w14:textId="44D83AE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3EEA6B2" w14:textId="36586B7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457DAD3E" w14:textId="79205D6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16BEE4E" w14:textId="69ABD45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24A1E474" w14:textId="7FFEEA8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69435891" w14:textId="77777777" w:rsidTr="002E5317">
        <w:trPr>
          <w:trHeight w:val="285"/>
        </w:trPr>
        <w:tc>
          <w:tcPr>
            <w:tcW w:w="761" w:type="dxa"/>
            <w:noWrap/>
            <w:vAlign w:val="bottom"/>
          </w:tcPr>
          <w:p w14:paraId="53F5E929" w14:textId="7178D2E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FEB5B8" w14:textId="433EC9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8E15EF" w14:textId="5ABD2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6EC2D3F" w14:textId="269D2AA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907EF0" w14:textId="76791D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287BE" w14:textId="1F7D28B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DFE5399" w14:textId="1F8EFF3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0D9EAAE" w14:textId="4BE1D6EB"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130CBD60" w14:textId="31FECB77"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6AC9CD23" w14:textId="16D062C2"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ACF9992" w14:textId="53696DBD"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A0A8DA8" w14:textId="77777777" w:rsidTr="002E5317">
        <w:trPr>
          <w:trHeight w:val="285"/>
        </w:trPr>
        <w:tc>
          <w:tcPr>
            <w:tcW w:w="761" w:type="dxa"/>
            <w:noWrap/>
            <w:vAlign w:val="bottom"/>
          </w:tcPr>
          <w:p w14:paraId="57A9AD68" w14:textId="0EA3CD8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6E5CDA" w14:textId="3D10235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BECEA84" w14:textId="2F2860A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AEDA332" w14:textId="3B119CC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9A7573" w14:textId="2DB910A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98B723" w14:textId="2FC1C37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EB68505" w14:textId="3775A24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B19D958" w14:textId="36DF27AE"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29B3FE94" w14:textId="2A02064B"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793A461C" w14:textId="2AB83B0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4BA091EA" w14:textId="78BDFFFE"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4E38F418" w14:textId="77777777" w:rsidTr="002E5317">
        <w:trPr>
          <w:trHeight w:val="285"/>
        </w:trPr>
        <w:tc>
          <w:tcPr>
            <w:tcW w:w="761" w:type="dxa"/>
            <w:noWrap/>
            <w:vAlign w:val="bottom"/>
          </w:tcPr>
          <w:p w14:paraId="31E94318" w14:textId="2C129B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BFBA1F" w14:textId="60EFC9E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541F43" w14:textId="6A22B4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0402BAD" w14:textId="50637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D859A0" w14:textId="12D162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F3176F" w14:textId="05CBF5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D6BBAB" w14:textId="7CA4C14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EEA4765" w14:textId="5796D8DE"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6CC1B0F9" w14:textId="510A9909"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DAF4501" w14:textId="1E9DC6B0"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7F71DA4" w14:textId="25DC0E4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9A4562C" w14:textId="77777777" w:rsidTr="002E5317">
        <w:trPr>
          <w:trHeight w:val="285"/>
        </w:trPr>
        <w:tc>
          <w:tcPr>
            <w:tcW w:w="761" w:type="dxa"/>
            <w:noWrap/>
            <w:vAlign w:val="bottom"/>
          </w:tcPr>
          <w:p w14:paraId="79F91C8C" w14:textId="061D7A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C93346" w14:textId="3402104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C0ED8F" w14:textId="4E37F58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566345C" w14:textId="53D3CFB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F363BE" w14:textId="7FD4100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466451" w14:textId="0578662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83274F" w14:textId="76F42FF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D87B7CC" w14:textId="10E05D30"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0AA2FAE2" w14:textId="0A63C11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297F67A0" w14:textId="2FF39A9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17B72F75" w14:textId="2F7DBF9D"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7A60D11C" w14:textId="77777777" w:rsidTr="002E5317">
        <w:trPr>
          <w:trHeight w:val="285"/>
        </w:trPr>
        <w:tc>
          <w:tcPr>
            <w:tcW w:w="761" w:type="dxa"/>
            <w:noWrap/>
            <w:vAlign w:val="bottom"/>
          </w:tcPr>
          <w:p w14:paraId="608AB870" w14:textId="062CA5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4D29474" w14:textId="79C5CF3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95F1F7" w14:textId="34AAB6B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C708A0A" w14:textId="142F4BC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46C7E64" w14:textId="757B53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139BD96" w14:textId="1745349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F2AF59E" w14:textId="55004A1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1D64DE" w14:textId="07284DFF"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8B39AE0" w14:textId="3044F519"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D495187" w14:textId="607B822B"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0C96CD3" w14:textId="7D3D8D66"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69305827" w14:textId="77777777" w:rsidTr="002E5317">
        <w:trPr>
          <w:trHeight w:val="285"/>
        </w:trPr>
        <w:tc>
          <w:tcPr>
            <w:tcW w:w="761" w:type="dxa"/>
            <w:noWrap/>
            <w:vAlign w:val="bottom"/>
          </w:tcPr>
          <w:p w14:paraId="6F43261D" w14:textId="3D6683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1A2BFB" w14:textId="20DC4CE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16295B" w14:textId="3E803C6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3D548F" w14:textId="5899EB2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9E1DD3F" w14:textId="23DEDF5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F197EC" w14:textId="382A8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75E10FF" w14:textId="51A923E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BF05CA" w14:textId="60D46A3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314DF9AA" w14:textId="4FFB39B0"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176FBC29" w14:textId="73E0E4E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4923CB9" w14:textId="15B9AB0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8ED32DC" w14:textId="77777777" w:rsidTr="002E5317">
        <w:trPr>
          <w:trHeight w:val="285"/>
        </w:trPr>
        <w:tc>
          <w:tcPr>
            <w:tcW w:w="761" w:type="dxa"/>
            <w:noWrap/>
            <w:vAlign w:val="bottom"/>
          </w:tcPr>
          <w:p w14:paraId="7EB2ACED" w14:textId="0EE358B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A0FB5B" w14:textId="42CEC27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5D7A441" w14:textId="1107173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C5356C" w14:textId="581347F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49F219C" w14:textId="76BDA4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7D95268" w14:textId="644A88B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3B5FD5" w14:textId="1A6ADAB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D8588D" w14:textId="1055BEAE"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65CA01D2" w14:textId="4480DA06"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11B4C503" w14:textId="1E38F697"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EF6B0E5" w14:textId="0A58D39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5F560B61" w14:textId="77777777" w:rsidTr="002E5317">
        <w:trPr>
          <w:trHeight w:val="285"/>
        </w:trPr>
        <w:tc>
          <w:tcPr>
            <w:tcW w:w="761" w:type="dxa"/>
            <w:noWrap/>
            <w:vAlign w:val="bottom"/>
          </w:tcPr>
          <w:p w14:paraId="7EC4EA73" w14:textId="0CBA7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633762" w14:textId="69ABFA1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50A34F" w14:textId="05A5394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95FF70" w14:textId="2E93A0E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57561B2" w14:textId="709184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31ED17" w14:textId="1987C72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6155E9" w14:textId="08EEF3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299B38" w14:textId="51F911FD"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6934896F" w14:textId="5B33ED27"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1F895C37" w14:textId="721DCDA0"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73A36B3D" w14:textId="7C6678DE"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623FA8FA" w14:textId="77777777" w:rsidTr="002E5317">
        <w:trPr>
          <w:trHeight w:val="285"/>
        </w:trPr>
        <w:tc>
          <w:tcPr>
            <w:tcW w:w="761" w:type="dxa"/>
            <w:noWrap/>
            <w:vAlign w:val="bottom"/>
          </w:tcPr>
          <w:p w14:paraId="02FF6AC6" w14:textId="0237E5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AFDBF0" w14:textId="357399A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4954DE5" w14:textId="2EDB950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DA3484" w14:textId="38F054A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41D7C21" w14:textId="76ED60B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2FBF19" w14:textId="0BA42D9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4C31C5E" w14:textId="3475BCE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40669" w14:textId="23DD4CA7"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2D16AFD4" w14:textId="7BD26EDE"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5A642F02" w14:textId="52F4306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06C3525" w14:textId="7CF300D7"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7B276AC2" w14:textId="77777777" w:rsidTr="002E5317">
        <w:trPr>
          <w:trHeight w:val="285"/>
        </w:trPr>
        <w:tc>
          <w:tcPr>
            <w:tcW w:w="761" w:type="dxa"/>
            <w:noWrap/>
            <w:vAlign w:val="bottom"/>
          </w:tcPr>
          <w:p w14:paraId="3F42652C" w14:textId="117435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302777" w14:textId="322B25D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F67024E" w14:textId="3C56E0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DD050C4" w14:textId="6BE1089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BB72E4C" w14:textId="3314327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D77CAD7" w14:textId="28E111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AD5A8B" w14:textId="5D7177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77686D" w14:textId="64FFFB5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FEE06F2" w14:textId="4B5A623E"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498D5A97" w14:textId="6577C75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ED9232E" w14:textId="3F27B7F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093F1CC" w14:textId="77777777" w:rsidTr="002E5317">
        <w:trPr>
          <w:trHeight w:val="285"/>
        </w:trPr>
        <w:tc>
          <w:tcPr>
            <w:tcW w:w="761" w:type="dxa"/>
            <w:noWrap/>
            <w:vAlign w:val="bottom"/>
          </w:tcPr>
          <w:p w14:paraId="32378685" w14:textId="71C84F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0617A" w14:textId="2CA933C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1851E6" w14:textId="723317E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0AB075" w14:textId="2D28D9E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B20526B" w14:textId="133B420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06AB84" w14:textId="63604C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4EE95DB" w14:textId="006580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FF7E786" w14:textId="50FCF98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4479DEEA" w14:textId="13FE0D7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12698BAE" w14:textId="1457201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76204F6D" w14:textId="6D75E87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5C2D7747" w14:textId="77777777" w:rsidTr="002E5317">
        <w:trPr>
          <w:trHeight w:val="285"/>
        </w:trPr>
        <w:tc>
          <w:tcPr>
            <w:tcW w:w="761" w:type="dxa"/>
            <w:noWrap/>
            <w:vAlign w:val="bottom"/>
          </w:tcPr>
          <w:p w14:paraId="56AFF9D9" w14:textId="5F650C1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10D266" w14:textId="428D411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64615A" w14:textId="400709C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DF7B2C8" w14:textId="690F5C9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26A83" w14:textId="0D5F7D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60D04D9" w14:textId="236121C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C7FC9D4" w14:textId="6059C40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6EB16B" w14:textId="6EC24098"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0A9922D3" w14:textId="2D34F152"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FD9C109" w14:textId="631A920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FCF3B94" w14:textId="0D6216E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354F10E9" w14:textId="77777777" w:rsidTr="002E5317">
        <w:trPr>
          <w:trHeight w:val="285"/>
        </w:trPr>
        <w:tc>
          <w:tcPr>
            <w:tcW w:w="761" w:type="dxa"/>
            <w:noWrap/>
            <w:vAlign w:val="bottom"/>
          </w:tcPr>
          <w:p w14:paraId="5745C8D1" w14:textId="071654E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35D497" w14:textId="7EC3A40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297674" w14:textId="32780A9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0B21291" w14:textId="423B144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A7EF0A9" w14:textId="6F86B8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E34EC7" w14:textId="1E6D2A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51D16E" w14:textId="5D12C47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EDC3816" w14:textId="34070090"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016076A4" w14:textId="0BAD622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B43277" w14:textId="159BB48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800E49C" w14:textId="1169A5F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24877983" w14:textId="77777777" w:rsidTr="002E5317">
        <w:trPr>
          <w:trHeight w:val="285"/>
        </w:trPr>
        <w:tc>
          <w:tcPr>
            <w:tcW w:w="761" w:type="dxa"/>
            <w:noWrap/>
            <w:vAlign w:val="bottom"/>
          </w:tcPr>
          <w:p w14:paraId="35488520" w14:textId="1D11B9E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A27E53B" w14:textId="4C16527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791E2A6" w14:textId="0F67C2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B0C875" w14:textId="1A8D615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306F549" w14:textId="3CDC2BE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CFCE7FB" w14:textId="658D534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5C68C4" w14:textId="79C179A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D2C064A" w14:textId="0E64DCDA"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3CFA0B9E" w14:textId="4E79614D"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9C71DB" w14:textId="2196931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FC8C703" w14:textId="289614E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665F72F2" w14:textId="77777777" w:rsidTr="002E5317">
        <w:trPr>
          <w:trHeight w:val="285"/>
        </w:trPr>
        <w:tc>
          <w:tcPr>
            <w:tcW w:w="761" w:type="dxa"/>
            <w:noWrap/>
            <w:vAlign w:val="bottom"/>
          </w:tcPr>
          <w:p w14:paraId="7C4D4BA3" w14:textId="20ACAE3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C5B9D22" w14:textId="1BA38A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A7F101" w14:textId="6C0753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D56A10" w14:textId="702DC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052B238" w14:textId="266C60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F8BCFFB" w14:textId="26B9D17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B6AE85" w14:textId="41A66BF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851F218" w14:textId="2889E955" w:rsidR="00327F99" w:rsidRPr="00327F99" w:rsidRDefault="00327F99" w:rsidP="00327F99">
            <w:pPr>
              <w:spacing w:line="360" w:lineRule="auto"/>
              <w:rPr>
                <w:rFonts w:cs="Times New Roman"/>
                <w:sz w:val="20"/>
                <w:szCs w:val="20"/>
              </w:rPr>
            </w:pPr>
            <w:r w:rsidRPr="00327F99">
              <w:rPr>
                <w:rFonts w:cs="Times New Roman"/>
                <w:color w:val="000000"/>
                <w:sz w:val="20"/>
                <w:szCs w:val="20"/>
              </w:rPr>
              <w:t>-1.58</w:t>
            </w:r>
          </w:p>
        </w:tc>
        <w:tc>
          <w:tcPr>
            <w:tcW w:w="709" w:type="dxa"/>
            <w:noWrap/>
            <w:vAlign w:val="bottom"/>
          </w:tcPr>
          <w:p w14:paraId="1AC14B07" w14:textId="4DC93799"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046809E3" w14:textId="3B66BAA1"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65001BD" w14:textId="6F12885B"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63B29BE" w14:textId="77777777" w:rsidTr="002E5317">
        <w:trPr>
          <w:trHeight w:val="285"/>
        </w:trPr>
        <w:tc>
          <w:tcPr>
            <w:tcW w:w="761" w:type="dxa"/>
            <w:noWrap/>
            <w:vAlign w:val="bottom"/>
          </w:tcPr>
          <w:p w14:paraId="76C98C19" w14:textId="3505EB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108149" w14:textId="3F16D2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D3C9E11" w14:textId="699DDE5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988D621" w14:textId="68687E9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18B95D1" w14:textId="0BCE04E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FF4700" w14:textId="79A00BA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65376D6" w14:textId="0BEB12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B02AD30" w14:textId="5429121F"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50BAD2D1" w14:textId="46A9116B"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2A368799" w14:textId="5F0E0DC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08FCD319" w14:textId="3932CE27"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16F70BFD" w14:textId="77777777" w:rsidTr="002E5317">
        <w:trPr>
          <w:trHeight w:val="285"/>
        </w:trPr>
        <w:tc>
          <w:tcPr>
            <w:tcW w:w="761" w:type="dxa"/>
            <w:noWrap/>
            <w:vAlign w:val="bottom"/>
          </w:tcPr>
          <w:p w14:paraId="06BD38B1" w14:textId="6D1B7F9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348989" w14:textId="52FB94E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E8D1F32" w14:textId="188B7CD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F26D25" w14:textId="3A411CA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52162F" w14:textId="6EF5C0C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129D893" w14:textId="64F1B1B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664E86" w14:textId="273C8DE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8DF63B0" w14:textId="591BD1FE"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0D003E44" w14:textId="1B53F4A3"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5D617CAF" w14:textId="7EDCD24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FF93870" w14:textId="787AD49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35BFE63D" w14:textId="77777777" w:rsidTr="002E5317">
        <w:trPr>
          <w:trHeight w:val="285"/>
        </w:trPr>
        <w:tc>
          <w:tcPr>
            <w:tcW w:w="761" w:type="dxa"/>
            <w:noWrap/>
            <w:vAlign w:val="bottom"/>
          </w:tcPr>
          <w:p w14:paraId="1E93A096" w14:textId="1B3987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844C66" w14:textId="0901EFB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3977C" w14:textId="2A55A9C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872CE5" w14:textId="335E110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3D1ED2F" w14:textId="3AC0110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85136B" w14:textId="755B4C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46C6B7" w14:textId="4A8A4C3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14221F6" w14:textId="369A7661"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11DBF25" w14:textId="5EBC3B02"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2D3AD40C" w14:textId="76309869"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44E58F86" w14:textId="4153E8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6A3C8901" w14:textId="77777777" w:rsidTr="002E5317">
        <w:trPr>
          <w:trHeight w:val="285"/>
        </w:trPr>
        <w:tc>
          <w:tcPr>
            <w:tcW w:w="761" w:type="dxa"/>
            <w:noWrap/>
            <w:vAlign w:val="bottom"/>
          </w:tcPr>
          <w:p w14:paraId="1DF094D8" w14:textId="4B08C0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18ADE6A" w14:textId="29D057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78347F9" w14:textId="38ABB91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6CEF87" w14:textId="2EE8D6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2DE03D" w14:textId="3580F94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30067F7" w14:textId="2FE7DC6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A1467A" w14:textId="6CFE48E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3195E56" w14:textId="7240CE8A" w:rsidR="00327F99" w:rsidRPr="00327F99" w:rsidRDefault="00327F99" w:rsidP="00327F99">
            <w:pPr>
              <w:spacing w:line="360" w:lineRule="auto"/>
              <w:rPr>
                <w:rFonts w:cs="Times New Roman"/>
                <w:sz w:val="20"/>
                <w:szCs w:val="20"/>
              </w:rPr>
            </w:pPr>
            <w:r w:rsidRPr="00327F99">
              <w:rPr>
                <w:rFonts w:cs="Times New Roman"/>
                <w:color w:val="000000"/>
                <w:sz w:val="20"/>
                <w:szCs w:val="20"/>
              </w:rPr>
              <w:t>-1.81</w:t>
            </w:r>
          </w:p>
        </w:tc>
        <w:tc>
          <w:tcPr>
            <w:tcW w:w="709" w:type="dxa"/>
            <w:noWrap/>
            <w:vAlign w:val="bottom"/>
          </w:tcPr>
          <w:p w14:paraId="1F44BC92" w14:textId="3B407C8B"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2B02FC47" w14:textId="33F6B671"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2C94F9B6" w14:textId="1AC1CDA4"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bl>
    <w:p w14:paraId="2F60D14E" w14:textId="77777777" w:rsidR="00283DBD" w:rsidRDefault="00283DBD" w:rsidP="00283DBD">
      <w:pPr>
        <w:spacing w:line="360" w:lineRule="auto"/>
        <w:rPr>
          <w:rFonts w:cs="Times New Roman"/>
        </w:rPr>
      </w:pPr>
    </w:p>
    <w:p w14:paraId="7F8178EF" w14:textId="4BA1331A"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B18B125" w14:textId="77777777" w:rsidTr="000546F4">
        <w:trPr>
          <w:trHeight w:val="285"/>
          <w:tblHeader/>
        </w:trPr>
        <w:tc>
          <w:tcPr>
            <w:tcW w:w="761" w:type="dxa"/>
            <w:noWrap/>
            <w:vAlign w:val="bottom"/>
          </w:tcPr>
          <w:p w14:paraId="250970BF" w14:textId="46891BE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7637160B" w14:textId="15007FD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A5588DA" w14:textId="4F35AF9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6FD98D" w14:textId="599E85E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3F9E591" w14:textId="3182E7E6"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4E8C285" w14:textId="0607304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307B2FCD" w14:textId="5CD3155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00E589E4" w14:textId="28E586E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00E7AF12" w14:textId="087490B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3404B4" w14:textId="7AE0F66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0DA55774" w14:textId="2358B3A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7CD7A10B" w14:textId="77777777" w:rsidTr="002E5317">
        <w:trPr>
          <w:trHeight w:val="285"/>
        </w:trPr>
        <w:tc>
          <w:tcPr>
            <w:tcW w:w="761" w:type="dxa"/>
            <w:noWrap/>
            <w:vAlign w:val="bottom"/>
          </w:tcPr>
          <w:p w14:paraId="1D508E2B" w14:textId="1CF1651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6AC42A" w14:textId="73BFDF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8F4501B" w14:textId="22E08C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B1F547" w14:textId="1B8265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1B53A0" w14:textId="746B7C2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863E8C1" w14:textId="5A8631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BE526D4" w14:textId="6923971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0F7061" w14:textId="15681B6F"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4856F927" w14:textId="55F12F24"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4BA124AF" w14:textId="20AA4C4D"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000938E0" w14:textId="403DDFBE"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829AF89" w14:textId="77777777" w:rsidTr="002E5317">
        <w:trPr>
          <w:trHeight w:val="285"/>
        </w:trPr>
        <w:tc>
          <w:tcPr>
            <w:tcW w:w="761" w:type="dxa"/>
            <w:noWrap/>
            <w:vAlign w:val="bottom"/>
          </w:tcPr>
          <w:p w14:paraId="774A21A0" w14:textId="20BD579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F8DDB3" w14:textId="1AD5E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5E0F7D" w14:textId="1C17A3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852B2A" w14:textId="51F6C5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1D5D4BB" w14:textId="0306AC9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4EE81E" w14:textId="3218C17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2BAD19" w14:textId="7AC23E6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9C8EFE" w14:textId="08E00BC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C268A3B" w14:textId="16305A3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5D91B8BF" w14:textId="580194B2"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3A6963E2" w14:textId="4FB24AA7"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5FDB501" w14:textId="77777777" w:rsidTr="002E5317">
        <w:trPr>
          <w:trHeight w:val="285"/>
        </w:trPr>
        <w:tc>
          <w:tcPr>
            <w:tcW w:w="761" w:type="dxa"/>
            <w:noWrap/>
            <w:vAlign w:val="bottom"/>
          </w:tcPr>
          <w:p w14:paraId="7240242F" w14:textId="05E6C8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B92460" w14:textId="019E1CF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B52FBF" w14:textId="29C9188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FF5870D" w14:textId="22BEB7C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4B07AB" w14:textId="099C3BC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1EE09" w14:textId="49ACDB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C58A9E" w14:textId="0765F1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C637D7B" w14:textId="6CDD5A3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2FD1A65C" w14:textId="02DB99D3"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18E7E6A0" w14:textId="3DA8E807"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13873B61" w14:textId="13DA2D1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4A89D51" w14:textId="77777777" w:rsidTr="002E5317">
        <w:trPr>
          <w:trHeight w:val="285"/>
        </w:trPr>
        <w:tc>
          <w:tcPr>
            <w:tcW w:w="761" w:type="dxa"/>
            <w:noWrap/>
            <w:vAlign w:val="bottom"/>
          </w:tcPr>
          <w:p w14:paraId="3115CD1E" w14:textId="3401707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6AC500" w14:textId="3644C1F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7146752" w14:textId="06D25C8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4CC71DC" w14:textId="4F337B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238B9D3" w14:textId="051CB29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53D9045" w14:textId="38FCA97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D47EE1" w14:textId="4FFE2D2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4147972" w14:textId="6517BC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4083DFFC" w14:textId="5AB62A61"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1E348AA9" w14:textId="1984A3E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0B82D24" w14:textId="108FC40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4F43B9D8" w14:textId="77777777" w:rsidTr="002E5317">
        <w:trPr>
          <w:trHeight w:val="285"/>
        </w:trPr>
        <w:tc>
          <w:tcPr>
            <w:tcW w:w="761" w:type="dxa"/>
            <w:noWrap/>
            <w:vAlign w:val="bottom"/>
          </w:tcPr>
          <w:p w14:paraId="23A7DABC" w14:textId="765F4F5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97F1B83" w14:textId="417311B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C4F59CB" w14:textId="767CAA1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B34751F" w14:textId="27974A0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7DFED4" w14:textId="71FF64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A5D950" w14:textId="6DCDD50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78ECB25" w14:textId="0C71ED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C1438A9" w14:textId="09A4680F"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3ECE8CA7" w14:textId="0338CE5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14F6B3AB" w14:textId="35506646"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7576828" w14:textId="68706BA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1439E8F" w14:textId="77777777" w:rsidTr="002E5317">
        <w:trPr>
          <w:trHeight w:val="285"/>
        </w:trPr>
        <w:tc>
          <w:tcPr>
            <w:tcW w:w="761" w:type="dxa"/>
            <w:noWrap/>
            <w:vAlign w:val="bottom"/>
          </w:tcPr>
          <w:p w14:paraId="743D8236" w14:textId="3BDE45C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B93D49" w14:textId="5926A20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711A79" w14:textId="3A23BB9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D115EA8" w14:textId="07E16FA6"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E6956E8" w14:textId="6E84DF3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A37D022" w14:textId="7A74056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A3877A0" w14:textId="4FFFA1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35215B5" w14:textId="1CD138FA"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F179FC3" w14:textId="21838179"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0858E1F9" w14:textId="4D0AD0B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4E1B0AC" w14:textId="32F569C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DFB2916" w14:textId="77777777" w:rsidTr="002E5317">
        <w:trPr>
          <w:trHeight w:val="285"/>
        </w:trPr>
        <w:tc>
          <w:tcPr>
            <w:tcW w:w="761" w:type="dxa"/>
            <w:noWrap/>
            <w:vAlign w:val="bottom"/>
          </w:tcPr>
          <w:p w14:paraId="4A26B941" w14:textId="0BE6B4DC"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4A9DBC44" w14:textId="2CB501B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04C6BC0" w14:textId="370E856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CE5F92" w14:textId="43203FF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E352E12" w14:textId="4742E37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9352DB3" w14:textId="6C1DF6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826F89B" w14:textId="54844A8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A1C1E35" w14:textId="722D0D03"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23BFD788" w14:textId="45592DB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11BC550D" w14:textId="093BA89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011782A2" w14:textId="50C04E6C"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1C32EDE0" w14:textId="77777777" w:rsidTr="002E5317">
        <w:trPr>
          <w:trHeight w:val="285"/>
        </w:trPr>
        <w:tc>
          <w:tcPr>
            <w:tcW w:w="761" w:type="dxa"/>
            <w:noWrap/>
            <w:vAlign w:val="bottom"/>
          </w:tcPr>
          <w:p w14:paraId="27641F97" w14:textId="7C8D78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1CA6C4" w14:textId="5A5C415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1368EE9" w14:textId="2043B06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155517" w14:textId="5FD3145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6E2207" w14:textId="3FBF4A6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1C5C1C" w14:textId="28964F9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06517F" w14:textId="297875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E715F3C" w14:textId="0D50DAAB"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9" w:type="dxa"/>
            <w:noWrap/>
            <w:vAlign w:val="bottom"/>
          </w:tcPr>
          <w:p w14:paraId="1E5F626E" w14:textId="71E1963A"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4C4FE370" w14:textId="764D338A"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2FD5127C" w14:textId="0ABF3AB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016EBD1" w14:textId="77777777" w:rsidTr="002E5317">
        <w:trPr>
          <w:trHeight w:val="285"/>
        </w:trPr>
        <w:tc>
          <w:tcPr>
            <w:tcW w:w="761" w:type="dxa"/>
            <w:noWrap/>
            <w:vAlign w:val="bottom"/>
          </w:tcPr>
          <w:p w14:paraId="68DC6125" w14:textId="653CECA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987C02D" w14:textId="6D50936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7E4623B" w14:textId="47336EC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9929C8" w14:textId="1B2D56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E4A7EA" w14:textId="356606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C0A6FB5" w14:textId="2605D59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76C5955" w14:textId="48DECA4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2ABDEE8" w14:textId="2603053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069339A2" w14:textId="5CED1A9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916BD0A" w14:textId="0F22622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585F0385" w14:textId="351D6F8E"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0FED7A41" w14:textId="77777777" w:rsidTr="002E5317">
        <w:trPr>
          <w:trHeight w:val="285"/>
        </w:trPr>
        <w:tc>
          <w:tcPr>
            <w:tcW w:w="761" w:type="dxa"/>
            <w:noWrap/>
            <w:vAlign w:val="bottom"/>
          </w:tcPr>
          <w:p w14:paraId="1A619D5A" w14:textId="454D6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DE32CE" w14:textId="44E3290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4FC9A6" w14:textId="59A94C9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F7C3B7" w14:textId="4EEC9B1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F1C1839" w14:textId="6606B7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3DA2D42" w14:textId="2AC6AD6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06FBD8" w14:textId="22F853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AF85028" w14:textId="2BA30109"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4327DB55" w14:textId="276B7F7A"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B162CAF" w14:textId="6206308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4CBD297D" w14:textId="22818B2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3CCA1817" w14:textId="77777777" w:rsidTr="002E5317">
        <w:trPr>
          <w:trHeight w:val="285"/>
        </w:trPr>
        <w:tc>
          <w:tcPr>
            <w:tcW w:w="761" w:type="dxa"/>
            <w:noWrap/>
            <w:vAlign w:val="bottom"/>
          </w:tcPr>
          <w:p w14:paraId="2477BAED" w14:textId="5EC35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4AC920" w14:textId="08257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129ED9" w14:textId="201EE9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64DCF3" w14:textId="5CF838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7D2254" w14:textId="39A3AEC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09AD85E" w14:textId="5774BE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F6B5E8C" w14:textId="34CD00C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516F6E1" w14:textId="37A4CAF5"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09DD4C" w14:textId="480AF6F7"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E7B71FE" w14:textId="67B13307"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10D0FEC2" w14:textId="13FF707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339E428" w14:textId="77777777" w:rsidTr="002E5317">
        <w:trPr>
          <w:trHeight w:val="285"/>
        </w:trPr>
        <w:tc>
          <w:tcPr>
            <w:tcW w:w="761" w:type="dxa"/>
            <w:noWrap/>
            <w:vAlign w:val="bottom"/>
          </w:tcPr>
          <w:p w14:paraId="300B0C5D" w14:textId="4989F4F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615BE" w14:textId="4C87BE5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DCD837" w14:textId="0E9DC6D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65F86AE" w14:textId="55E187D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BE8CBD" w14:textId="4824E7E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2A0C18" w14:textId="4AE11D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E1EE1F7" w14:textId="392816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1CF9420" w14:textId="51EC0CC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53726FD5" w14:textId="67B2AD0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683920E8" w14:textId="4CA46F4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2B05F03" w14:textId="5B4E0E8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6488043E" w14:textId="77777777" w:rsidTr="002E5317">
        <w:trPr>
          <w:trHeight w:val="285"/>
        </w:trPr>
        <w:tc>
          <w:tcPr>
            <w:tcW w:w="761" w:type="dxa"/>
            <w:noWrap/>
            <w:vAlign w:val="bottom"/>
          </w:tcPr>
          <w:p w14:paraId="0EF2CC4B" w14:textId="5C8FFD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94132B" w14:textId="1B049FC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2B01BC2" w14:textId="1B71A6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925B1BA" w14:textId="7203B7B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1FF4A7" w14:textId="13ACF3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F97A78" w14:textId="6D0E07A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DC123B" w14:textId="4E483B2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B42398" w14:textId="44131F7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59C666F8" w14:textId="2CAAE43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2B690F63" w14:textId="3301A62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88013E4" w14:textId="614F61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1E56F134" w14:textId="77777777" w:rsidTr="002E5317">
        <w:trPr>
          <w:trHeight w:val="285"/>
        </w:trPr>
        <w:tc>
          <w:tcPr>
            <w:tcW w:w="761" w:type="dxa"/>
            <w:noWrap/>
            <w:vAlign w:val="bottom"/>
          </w:tcPr>
          <w:p w14:paraId="5117A673" w14:textId="3D5210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596126" w14:textId="104D8A2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6F09A56" w14:textId="09B8ED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5DC38A" w14:textId="168E6F6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32346FF" w14:textId="7155A01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77184" w14:textId="7CEC212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A7A965D" w14:textId="09C073A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E75D93" w14:textId="372217E6"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09" w:type="dxa"/>
            <w:noWrap/>
            <w:vAlign w:val="bottom"/>
          </w:tcPr>
          <w:p w14:paraId="75FDD0E7" w14:textId="31FBB5E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25441B8A" w14:textId="207E7FF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0E14D15" w14:textId="2FFF014A"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65EF98" w14:textId="77777777" w:rsidTr="002E5317">
        <w:trPr>
          <w:trHeight w:val="285"/>
        </w:trPr>
        <w:tc>
          <w:tcPr>
            <w:tcW w:w="761" w:type="dxa"/>
            <w:noWrap/>
            <w:vAlign w:val="bottom"/>
          </w:tcPr>
          <w:p w14:paraId="087011D0" w14:textId="64E14B5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681BB3" w14:textId="3213880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AFB7247" w14:textId="3255EB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5BD5DF" w14:textId="253D41BA"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D28C22D" w14:textId="3A0F45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ADFD0E" w14:textId="76FA68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D1F195" w14:textId="7F7EEA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D9F66" w14:textId="42F2071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4E48BD5B" w14:textId="5A07E43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579539D4" w14:textId="7BC9DA8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12D8634B" w14:textId="09D2609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B2AAA67" w14:textId="77777777" w:rsidTr="002E5317">
        <w:trPr>
          <w:trHeight w:val="285"/>
        </w:trPr>
        <w:tc>
          <w:tcPr>
            <w:tcW w:w="761" w:type="dxa"/>
            <w:noWrap/>
            <w:vAlign w:val="bottom"/>
          </w:tcPr>
          <w:p w14:paraId="6BA5484C" w14:textId="66D137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D380A6" w14:textId="034E331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2FB2FA7" w14:textId="6A0A924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9600139" w14:textId="329BA6D6"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31B9C3B" w14:textId="185C2AD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54569F0" w14:textId="22E394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FDE23F" w14:textId="0FBC476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DD5E5C" w14:textId="450C0B91"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4779B03C" w14:textId="7A2488A6"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226ACC36" w14:textId="669B336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7628ED75" w14:textId="6B0ED97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6ECAF8A" w14:textId="77777777" w:rsidTr="002E5317">
        <w:trPr>
          <w:trHeight w:val="285"/>
        </w:trPr>
        <w:tc>
          <w:tcPr>
            <w:tcW w:w="761" w:type="dxa"/>
            <w:noWrap/>
            <w:vAlign w:val="bottom"/>
          </w:tcPr>
          <w:p w14:paraId="4ED7DF80" w14:textId="33B8AFA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A6002D" w14:textId="4F3746D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618D8C" w14:textId="16A5E0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2800D7A" w14:textId="74B4B11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591BE17" w14:textId="52FB54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3637BF" w14:textId="0EDD81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2057E7C" w14:textId="62CD981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7D21902" w14:textId="045193E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2166A3F" w14:textId="48A32EE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0F6CAED" w14:textId="374B19AD"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6D3D058" w14:textId="5724DFC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414B8450" w14:textId="77777777" w:rsidTr="002E5317">
        <w:trPr>
          <w:trHeight w:val="285"/>
        </w:trPr>
        <w:tc>
          <w:tcPr>
            <w:tcW w:w="761" w:type="dxa"/>
            <w:noWrap/>
            <w:vAlign w:val="bottom"/>
          </w:tcPr>
          <w:p w14:paraId="1117065F" w14:textId="3CAAD97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B5C17B2" w14:textId="0166BA0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705CF72" w14:textId="5CFC41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4F422B5" w14:textId="545DBE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4E42882" w14:textId="2B6902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FF2EA40" w14:textId="7688912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119029" w14:textId="7034F2E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D458ED" w14:textId="3A56BC04"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76644261" w14:textId="2C77BF4B"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F536B9C" w14:textId="08F271E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3E5440EC" w14:textId="58091DC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711CA7C" w14:textId="77777777" w:rsidTr="002E5317">
        <w:trPr>
          <w:trHeight w:val="285"/>
        </w:trPr>
        <w:tc>
          <w:tcPr>
            <w:tcW w:w="761" w:type="dxa"/>
            <w:noWrap/>
            <w:vAlign w:val="bottom"/>
          </w:tcPr>
          <w:p w14:paraId="091FBE18" w14:textId="70C790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CC47B5" w14:textId="32EEA7E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E7ABF1" w14:textId="08AD21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6BC1771" w14:textId="74EB867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8DC0A30" w14:textId="0A916D7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7FBFDB" w14:textId="0820AAE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F02E65" w14:textId="6847FB8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8309981" w14:textId="2C899E6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3B7DC846" w14:textId="368E6A8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378FA2C" w14:textId="109A5F3E"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33225489" w14:textId="0D4493F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748D538D" w14:textId="77777777" w:rsidTr="002E5317">
        <w:trPr>
          <w:trHeight w:val="285"/>
        </w:trPr>
        <w:tc>
          <w:tcPr>
            <w:tcW w:w="761" w:type="dxa"/>
            <w:noWrap/>
            <w:vAlign w:val="bottom"/>
          </w:tcPr>
          <w:p w14:paraId="1091D22A" w14:textId="1AECED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3843F0" w14:textId="0E717C3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A932E40" w14:textId="32B703E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B61FB7C" w14:textId="321D78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8F97A4C" w14:textId="2F93815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D57C91" w14:textId="48D5885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18A10A" w14:textId="42DBA7F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E6D8B7" w14:textId="7FC7004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1C14EDC0" w14:textId="106265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9F1AF98" w14:textId="29EE2A78"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77EA5A0B" w14:textId="30DFF57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464A291" w14:textId="77777777" w:rsidTr="002E5317">
        <w:trPr>
          <w:trHeight w:val="285"/>
        </w:trPr>
        <w:tc>
          <w:tcPr>
            <w:tcW w:w="761" w:type="dxa"/>
            <w:noWrap/>
            <w:vAlign w:val="bottom"/>
          </w:tcPr>
          <w:p w14:paraId="6CCB364A" w14:textId="1AD9A9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EEAEA4" w14:textId="2B4B85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AEA9DC" w14:textId="0B4F7CE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4B7466B" w14:textId="0377FF2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6156D7B" w14:textId="2D84C62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5F620" w14:textId="59B27C1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901FC9" w14:textId="2F505C5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204D04" w14:textId="38F386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7E377AFA" w14:textId="7187DA83"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175B1A5" w14:textId="03D6C49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0B2CE548" w14:textId="61405EAB"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8D19085" w14:textId="77777777" w:rsidTr="002E5317">
        <w:trPr>
          <w:trHeight w:val="285"/>
        </w:trPr>
        <w:tc>
          <w:tcPr>
            <w:tcW w:w="761" w:type="dxa"/>
            <w:noWrap/>
            <w:vAlign w:val="bottom"/>
          </w:tcPr>
          <w:p w14:paraId="33BD8359" w14:textId="7D7CBE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864ABAD" w14:textId="35A35D6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1AC41F" w14:textId="57431C9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E29C8C" w14:textId="44ACEDC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9C850B" w14:textId="392BB19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1A8DD33" w14:textId="5C4962D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3ABE13" w14:textId="0662DD8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9AC2DB" w14:textId="19D8653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2A32313D" w14:textId="1DAF0602"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297B75E" w14:textId="5E86423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162728D" w14:textId="5FA6D00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0BF0529" w14:textId="77777777" w:rsidTr="002E5317">
        <w:trPr>
          <w:trHeight w:val="285"/>
        </w:trPr>
        <w:tc>
          <w:tcPr>
            <w:tcW w:w="761" w:type="dxa"/>
            <w:noWrap/>
            <w:vAlign w:val="bottom"/>
          </w:tcPr>
          <w:p w14:paraId="4AA21D8D" w14:textId="1D87A8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8547EE4" w14:textId="785868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94D468" w14:textId="72B792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4A582FC" w14:textId="0782B35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C9EB1EB" w14:textId="3C25F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F1C834C" w14:textId="171D11C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E5EF6C" w14:textId="5140697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1EE2F8" w14:textId="2F1A05F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6F60AAE" w14:textId="1462CBF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78046CBB" w14:textId="2D386FC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5CCC32A0" w14:textId="69259224"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77484523" w14:textId="77777777" w:rsidTr="002E5317">
        <w:trPr>
          <w:trHeight w:val="285"/>
        </w:trPr>
        <w:tc>
          <w:tcPr>
            <w:tcW w:w="761" w:type="dxa"/>
            <w:noWrap/>
            <w:vAlign w:val="bottom"/>
          </w:tcPr>
          <w:p w14:paraId="5B35B1FC" w14:textId="61644F4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5FA0450" w14:textId="6042860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3843CE4" w14:textId="731D75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320C9C7" w14:textId="4C21E16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BE98DB0" w14:textId="4AD1E5F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9ED9431" w14:textId="7171217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5B145D" w14:textId="1C1E4E3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8F14E" w14:textId="51AB686D"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54BDF5AE" w14:textId="37D1EC4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168704D5" w14:textId="0B6208A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4D12A15" w14:textId="4AF1E21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A89A78F" w14:textId="77777777" w:rsidTr="002E5317">
        <w:trPr>
          <w:trHeight w:val="285"/>
        </w:trPr>
        <w:tc>
          <w:tcPr>
            <w:tcW w:w="761" w:type="dxa"/>
            <w:noWrap/>
            <w:vAlign w:val="bottom"/>
          </w:tcPr>
          <w:p w14:paraId="2A9143EE" w14:textId="3C7BE29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21E7D0D0" w14:textId="77B00727"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5427CC0" w14:textId="370F56A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2B8ACA3" w14:textId="627B5B3E"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31C3CFB8" w14:textId="316843E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048BE7" w14:textId="08028B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977F064" w14:textId="64BCF3B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94DED24" w14:textId="3FDF213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1D8F5C7D" w14:textId="6E0A952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1FDBFC28" w14:textId="2709906D"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5654EB7" w14:textId="34F67E8A"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12D27B93" w14:textId="77777777" w:rsidTr="002E5317">
        <w:trPr>
          <w:trHeight w:val="285"/>
        </w:trPr>
        <w:tc>
          <w:tcPr>
            <w:tcW w:w="761" w:type="dxa"/>
            <w:noWrap/>
            <w:vAlign w:val="bottom"/>
          </w:tcPr>
          <w:p w14:paraId="7DEDF40F" w14:textId="6F613EE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B8DEDC" w14:textId="00B7552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B4A57B1" w14:textId="144976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12FCDC" w14:textId="6151309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97B82C7" w14:textId="02C1823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254D3B3" w14:textId="54AD04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B4A57D7" w14:textId="0C9ADC0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E189678" w14:textId="2BF84A45"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60513862" w14:textId="6F45FC59"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26ECE9AF" w14:textId="6AEEE6E1"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69CDAF7F" w14:textId="6A1C2C0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5C6DA0F" w14:textId="77777777" w:rsidTr="002E5317">
        <w:trPr>
          <w:trHeight w:val="285"/>
        </w:trPr>
        <w:tc>
          <w:tcPr>
            <w:tcW w:w="761" w:type="dxa"/>
            <w:noWrap/>
            <w:vAlign w:val="bottom"/>
          </w:tcPr>
          <w:p w14:paraId="2FDB611D" w14:textId="55D16D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E295D8B" w14:textId="5E5125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66653" w14:textId="6A23E50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C06D44" w14:textId="7E1699F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2CD838" w14:textId="441E1AD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E6FA267" w14:textId="51F93A5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B61CE4" w14:textId="613F31C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7F17A5" w14:textId="506699C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ABACCFE" w14:textId="0B256CD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0B56DAA8" w14:textId="35CE156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E0F2338" w14:textId="3E17F65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A5A5CF" w14:textId="77777777" w:rsidTr="002E5317">
        <w:trPr>
          <w:trHeight w:val="285"/>
        </w:trPr>
        <w:tc>
          <w:tcPr>
            <w:tcW w:w="761" w:type="dxa"/>
            <w:noWrap/>
            <w:vAlign w:val="bottom"/>
          </w:tcPr>
          <w:p w14:paraId="78A84C8F" w14:textId="385182D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8E055B" w14:textId="2A14CD1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705431" w14:textId="7B0CCF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A5AB770" w14:textId="35828E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3C2326" w14:textId="6CB4600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D2C04" w14:textId="5ED5618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2E6CAB" w14:textId="3B0C839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90BC671" w14:textId="6A210D1F"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53C8D3A9" w14:textId="1101533A"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A6CE8EA" w14:textId="7AE2A04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F302FC7" w14:textId="632C87B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3EFCD8" w14:textId="77777777" w:rsidTr="002E5317">
        <w:trPr>
          <w:trHeight w:val="285"/>
        </w:trPr>
        <w:tc>
          <w:tcPr>
            <w:tcW w:w="761" w:type="dxa"/>
            <w:noWrap/>
            <w:vAlign w:val="bottom"/>
          </w:tcPr>
          <w:p w14:paraId="6BD6B8BC" w14:textId="3E5F0D9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79E987" w14:textId="5F98FD5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B00A2CF" w14:textId="0B3D031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728C9B" w14:textId="3EACAAE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F88F2FE" w14:textId="01252B1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3DEEE8F" w14:textId="09F2328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A72E08E" w14:textId="2B880DA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41D8420" w14:textId="1D7F90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6B627F9D" w14:textId="41C9DBE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CC68885" w14:textId="78062A28"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2770321B" w14:textId="1F8C450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2EBCAE1" w14:textId="77777777" w:rsidTr="002E5317">
        <w:trPr>
          <w:trHeight w:val="285"/>
        </w:trPr>
        <w:tc>
          <w:tcPr>
            <w:tcW w:w="761" w:type="dxa"/>
            <w:noWrap/>
            <w:vAlign w:val="bottom"/>
          </w:tcPr>
          <w:p w14:paraId="0976A571" w14:textId="6340169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B591A8" w14:textId="2CAFC04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BA196F2" w14:textId="6D6F3AD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128B59C" w14:textId="5F30C03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1CBC02C" w14:textId="6C4AD8B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09808B0" w14:textId="0E68E3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3922FD3" w14:textId="68E9019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A4198C1" w14:textId="4DEF04E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518DFB8E" w14:textId="659AEB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4EF84F73" w14:textId="0343BDB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0CD8F4" w14:textId="58D16C5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57A1AF" w14:textId="77777777" w:rsidTr="002E5317">
        <w:trPr>
          <w:trHeight w:val="285"/>
        </w:trPr>
        <w:tc>
          <w:tcPr>
            <w:tcW w:w="761" w:type="dxa"/>
            <w:noWrap/>
            <w:vAlign w:val="bottom"/>
          </w:tcPr>
          <w:p w14:paraId="1AD2E318" w14:textId="7536508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EE2E4" w14:textId="3FBC0C6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331021" w14:textId="2C33C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FEB0E3" w14:textId="5A751A1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0D4A159" w14:textId="597611B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83EA59B" w14:textId="21923F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63EFB7" w14:textId="029C9BD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2F03977" w14:textId="4D12CFC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74D958FA" w14:textId="65BB1017"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51376B5A" w14:textId="546535AB"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61E3156" w14:textId="49C8CFD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2C677D8C" w14:textId="77777777" w:rsidTr="002E5317">
        <w:trPr>
          <w:trHeight w:val="285"/>
        </w:trPr>
        <w:tc>
          <w:tcPr>
            <w:tcW w:w="761" w:type="dxa"/>
            <w:noWrap/>
            <w:vAlign w:val="bottom"/>
          </w:tcPr>
          <w:p w14:paraId="3FE29090" w14:textId="37DB3C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D0C3EB" w14:textId="70BE5D8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F905E1" w14:textId="52167AF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637E27" w14:textId="4378A38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FEB69EC" w14:textId="06277D8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4B4EB5" w14:textId="3406FF4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177CFF" w14:textId="0B7B335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1233D98" w14:textId="106D321A"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FFECCD4" w14:textId="4827CA57"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D04CE55" w14:textId="398A3C9B"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3C6C939B" w14:textId="0743C7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370BD26B" w14:textId="77777777" w:rsidTr="002E5317">
        <w:trPr>
          <w:trHeight w:val="285"/>
        </w:trPr>
        <w:tc>
          <w:tcPr>
            <w:tcW w:w="761" w:type="dxa"/>
            <w:noWrap/>
            <w:vAlign w:val="bottom"/>
          </w:tcPr>
          <w:p w14:paraId="19482E57" w14:textId="4E436E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1268837" w14:textId="0BEAAEE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4459D5" w14:textId="4544993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F370E87" w14:textId="73B7209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3547A7" w14:textId="5369DE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D0AC01D" w14:textId="1F7C58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78E855" w14:textId="006B94D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975EFE1" w14:textId="3A3A172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C804CE6" w14:textId="6196461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112FC4E" w14:textId="5D0B1A39"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06613A1" w14:textId="0DF9D5F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3B6F947" w14:textId="77777777" w:rsidTr="002E5317">
        <w:trPr>
          <w:trHeight w:val="285"/>
        </w:trPr>
        <w:tc>
          <w:tcPr>
            <w:tcW w:w="761" w:type="dxa"/>
            <w:noWrap/>
            <w:vAlign w:val="bottom"/>
          </w:tcPr>
          <w:p w14:paraId="5B941EEC" w14:textId="44918B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32B95" w14:textId="1EA40DA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5BE9E4" w14:textId="16AD4AB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28A5D8" w14:textId="111810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06F3D64" w14:textId="632C4D5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92EAB7" w14:textId="35A0BAA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432999" w14:textId="72269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9FB87D" w14:textId="4CF5A417"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1E754816" w14:textId="06A4D35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145B4212" w14:textId="7C4B461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0C026A5C" w14:textId="6ECC58E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06796A" w14:textId="77777777" w:rsidTr="002E5317">
        <w:trPr>
          <w:trHeight w:val="285"/>
        </w:trPr>
        <w:tc>
          <w:tcPr>
            <w:tcW w:w="761" w:type="dxa"/>
            <w:noWrap/>
            <w:vAlign w:val="bottom"/>
          </w:tcPr>
          <w:p w14:paraId="2D85F8ED" w14:textId="307CC9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AB77AA" w14:textId="3E55A1F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81A66E2" w14:textId="7634912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E9D9CD" w14:textId="59B12CA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553DF4" w14:textId="7D0AF86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368120" w14:textId="28E788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46709" w14:textId="557788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F1D03C" w14:textId="65B9654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0ACE7354" w14:textId="14706BE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2D2B15B7" w14:textId="37E76AF5"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8ECC9CC" w14:textId="43FF192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46DD8CA" w14:textId="77777777" w:rsidTr="002E5317">
        <w:trPr>
          <w:trHeight w:val="285"/>
        </w:trPr>
        <w:tc>
          <w:tcPr>
            <w:tcW w:w="761" w:type="dxa"/>
            <w:noWrap/>
            <w:vAlign w:val="bottom"/>
          </w:tcPr>
          <w:p w14:paraId="166CBD57" w14:textId="2C742F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604F" w14:textId="00468F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A83AF43" w14:textId="2DF3AAD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8E75AC9" w14:textId="77EE440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928265" w14:textId="0AB5098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5A1516E" w14:textId="5E3A53A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BDC2CD" w14:textId="7EA7496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2E70426" w14:textId="72B83FFF"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4396D8D5" w14:textId="217C076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0D09319C" w14:textId="2E34FEA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4C0D310" w14:textId="421AB073"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9D7B15" w14:textId="77777777" w:rsidTr="002E5317">
        <w:trPr>
          <w:trHeight w:val="285"/>
        </w:trPr>
        <w:tc>
          <w:tcPr>
            <w:tcW w:w="761" w:type="dxa"/>
            <w:noWrap/>
            <w:vAlign w:val="bottom"/>
          </w:tcPr>
          <w:p w14:paraId="65229E43" w14:textId="14F00CD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C1E6B38" w14:textId="582843A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043F5A" w14:textId="1BB851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BFF2AD9" w14:textId="0918DB2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71BA7CA" w14:textId="199C3A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B00CBDF" w14:textId="196E47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899FB88" w14:textId="36B20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6538239" w14:textId="663D3DF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6CB79B2C" w14:textId="567FC962"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5AC8D859" w14:textId="7F5D9076"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6620C7CA" w14:textId="437BF3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1E95ED9" w14:textId="77777777" w:rsidTr="002E5317">
        <w:trPr>
          <w:trHeight w:val="285"/>
        </w:trPr>
        <w:tc>
          <w:tcPr>
            <w:tcW w:w="761" w:type="dxa"/>
            <w:noWrap/>
            <w:vAlign w:val="bottom"/>
          </w:tcPr>
          <w:p w14:paraId="3E87A148" w14:textId="052EFB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431A06" w14:textId="767BA12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4A5456" w14:textId="7FE230C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924055" w14:textId="23772E5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0BAD599" w14:textId="2E3ABCC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A10475" w14:textId="1E688545"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34C6FC" w14:textId="2ACD68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C285A8" w14:textId="25265F2F"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768E4087" w14:textId="4C1E5D6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4A4E6FEE" w14:textId="43F2DFC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3E28E516" w14:textId="577FFCE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50146587" w14:textId="77777777" w:rsidTr="002E5317">
        <w:trPr>
          <w:trHeight w:val="285"/>
        </w:trPr>
        <w:tc>
          <w:tcPr>
            <w:tcW w:w="761" w:type="dxa"/>
            <w:noWrap/>
            <w:vAlign w:val="bottom"/>
          </w:tcPr>
          <w:p w14:paraId="30E88D37" w14:textId="641636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7E3D69" w14:textId="4340831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A06DB74" w14:textId="1CF169B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41DEA13" w14:textId="7472387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A9BB30" w14:textId="5CED585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C7EE392" w14:textId="1863E2E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ED4EA7" w14:textId="4B042F6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CEF24D2" w14:textId="7A9A5AF3"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64896C" w14:textId="0EA01DC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04F8B4E7" w14:textId="2FA24A29"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440AC07" w14:textId="0003C098"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5C2BAA54" w14:textId="77777777" w:rsidTr="002E5317">
        <w:trPr>
          <w:trHeight w:val="285"/>
        </w:trPr>
        <w:tc>
          <w:tcPr>
            <w:tcW w:w="761" w:type="dxa"/>
            <w:noWrap/>
            <w:vAlign w:val="bottom"/>
          </w:tcPr>
          <w:p w14:paraId="3987D5D8" w14:textId="2B00357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23853B" w14:textId="420F59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CBAE009" w14:textId="61E5261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316433" w14:textId="2EF3DA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9DDFBCE" w14:textId="5C24D51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411CA4D" w14:textId="0C0F50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98ADC37" w14:textId="429BE84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2F07B8" w14:textId="722B6FF1"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1A47DA3D" w14:textId="0772639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518C1912" w14:textId="4A62849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06AAA940" w14:textId="4086A486"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E1289E0" w14:textId="77777777" w:rsidTr="002E5317">
        <w:trPr>
          <w:trHeight w:val="285"/>
        </w:trPr>
        <w:tc>
          <w:tcPr>
            <w:tcW w:w="761" w:type="dxa"/>
            <w:noWrap/>
            <w:vAlign w:val="bottom"/>
          </w:tcPr>
          <w:p w14:paraId="12324D8F" w14:textId="08627D9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ED60FC9" w14:textId="4578428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286BA2" w14:textId="319CEB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AB608FB" w14:textId="6C0402D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4836AF0" w14:textId="70ECD9E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AA464B" w14:textId="4971366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575B33" w14:textId="17402CF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55296F6" w14:textId="140AA228"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4C761057" w14:textId="76FB8D81"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685DC38D" w14:textId="2B7077D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7023F247" w14:textId="14B13A69"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24E17CAE" w14:textId="77777777" w:rsidTr="002E5317">
        <w:trPr>
          <w:trHeight w:val="285"/>
        </w:trPr>
        <w:tc>
          <w:tcPr>
            <w:tcW w:w="761" w:type="dxa"/>
            <w:noWrap/>
            <w:vAlign w:val="bottom"/>
          </w:tcPr>
          <w:p w14:paraId="1840286D" w14:textId="6E1A8B6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B8D19" w14:textId="0B64117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340FE6F" w14:textId="18FFE57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F6D8FA9" w14:textId="2C12E62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2D2E19" w14:textId="6C13B9B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54E4E9F" w14:textId="4BC946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82B05ED" w14:textId="03950C8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58F189C" w14:textId="080E600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DAFE567" w14:textId="2A869CE0"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000053E6" w14:textId="093CF6E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9F49DD" w14:textId="02D9826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2E05035B" w14:textId="77777777" w:rsidTr="002E5317">
        <w:trPr>
          <w:trHeight w:val="285"/>
        </w:trPr>
        <w:tc>
          <w:tcPr>
            <w:tcW w:w="761" w:type="dxa"/>
            <w:noWrap/>
            <w:vAlign w:val="bottom"/>
          </w:tcPr>
          <w:p w14:paraId="7978D4DB" w14:textId="6D6C1B2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8AD7DC" w14:textId="675BA0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887E7F8" w14:textId="4120E29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DACEC9" w14:textId="25A0AA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53BEFFA" w14:textId="1FBB767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772266F" w14:textId="75BD1A4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1393748" w14:textId="72A7296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0A9F84" w14:textId="11ED4DF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1968D68" w14:textId="57D57B1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57BB8B66" w14:textId="33E0D4B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0DF9FDF" w14:textId="534D2767"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43B36731" w14:textId="77777777" w:rsidTr="002E5317">
        <w:trPr>
          <w:trHeight w:val="285"/>
        </w:trPr>
        <w:tc>
          <w:tcPr>
            <w:tcW w:w="761" w:type="dxa"/>
            <w:noWrap/>
            <w:vAlign w:val="bottom"/>
          </w:tcPr>
          <w:p w14:paraId="115E8FA1" w14:textId="51ED79BA"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73B8D798" w14:textId="1E63B03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33E6B2" w14:textId="716BC0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25F38A" w14:textId="4DCCEF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FCA370" w14:textId="4A14309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416E345" w14:textId="0399022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19A7E7" w14:textId="1FF437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C4B40F5" w14:textId="770FB468"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E07AA2E" w14:textId="3088F08B"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471882DF" w14:textId="1080DA9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2618EE3" w14:textId="3A4EA16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9616322" w14:textId="77777777" w:rsidTr="002E5317">
        <w:trPr>
          <w:trHeight w:val="285"/>
        </w:trPr>
        <w:tc>
          <w:tcPr>
            <w:tcW w:w="761" w:type="dxa"/>
            <w:noWrap/>
            <w:vAlign w:val="bottom"/>
          </w:tcPr>
          <w:p w14:paraId="548A9CA4" w14:textId="7591ED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1140" w14:textId="7A5F192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EAA9DA4" w14:textId="2D545C9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26E6ACE" w14:textId="1871A11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1042C97" w14:textId="5A3ECA9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82F68D6" w14:textId="35EE389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D59443" w14:textId="0EFE459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5A5A2DC" w14:textId="4BBF6214"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5E65A790" w14:textId="08227F0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7CDA30C0" w14:textId="2E6FAFEB"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98D361A" w14:textId="0DBCA0B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29369B1" w14:textId="77777777" w:rsidTr="002E5317">
        <w:trPr>
          <w:trHeight w:val="285"/>
        </w:trPr>
        <w:tc>
          <w:tcPr>
            <w:tcW w:w="761" w:type="dxa"/>
            <w:noWrap/>
            <w:vAlign w:val="bottom"/>
          </w:tcPr>
          <w:p w14:paraId="4824C11B" w14:textId="186D635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0F3A9" w14:textId="3789E86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6085D8" w14:textId="40A5E7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FB7514" w14:textId="37A08E7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C7504A" w14:textId="25855A6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560006C" w14:textId="07E9AA4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EFD0B66" w14:textId="2A35907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CAB0B91" w14:textId="63F369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08E78668" w14:textId="0C3208B4"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351BF742" w14:textId="76848FB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0CE970A7" w14:textId="5689833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AA238AF" w14:textId="77777777" w:rsidTr="002E5317">
        <w:trPr>
          <w:trHeight w:val="285"/>
        </w:trPr>
        <w:tc>
          <w:tcPr>
            <w:tcW w:w="761" w:type="dxa"/>
            <w:noWrap/>
            <w:vAlign w:val="bottom"/>
          </w:tcPr>
          <w:p w14:paraId="1C4A9FE4" w14:textId="747CCAC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E4B994" w14:textId="727CD5D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2B0551B" w14:textId="3A23875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BDCDD8" w14:textId="000D164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E9391" w14:textId="111BDE8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DBFC8B7" w14:textId="7533F6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83E050" w14:textId="658CE20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B4109A5" w14:textId="68C71D0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491BDBB4" w14:textId="39B249A6"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4CC868BF" w14:textId="07C03B8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F6757DB" w14:textId="74B9465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5AB38E6F" w14:textId="77777777" w:rsidTr="002E5317">
        <w:trPr>
          <w:trHeight w:val="285"/>
        </w:trPr>
        <w:tc>
          <w:tcPr>
            <w:tcW w:w="761" w:type="dxa"/>
            <w:noWrap/>
            <w:vAlign w:val="bottom"/>
          </w:tcPr>
          <w:p w14:paraId="3C658065" w14:textId="02CB972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CFB6F0C" w14:textId="577355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DFD65B" w14:textId="7EAA3D1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2F4756" w14:textId="63F58BA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D085D6" w14:textId="5DFB04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AB232E" w14:textId="01D8ED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4717DA5" w14:textId="7A22E1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EDE5ED" w14:textId="272B71C5"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19A9DC6" w14:textId="48B84EBC"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43A38541" w14:textId="61B156AA"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33BDDA9" w14:textId="6B56A5D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7C66BFA9" w14:textId="77777777" w:rsidTr="002E5317">
        <w:trPr>
          <w:trHeight w:val="285"/>
        </w:trPr>
        <w:tc>
          <w:tcPr>
            <w:tcW w:w="761" w:type="dxa"/>
            <w:noWrap/>
            <w:vAlign w:val="bottom"/>
          </w:tcPr>
          <w:p w14:paraId="356C23D9" w14:textId="7624895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0A80869" w14:textId="72B5817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57700D" w14:textId="3835326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725646" w14:textId="6BDBC12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F649412" w14:textId="688EF62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0914BCE" w14:textId="4F85F42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11612CD" w14:textId="60F39E8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DC0AC8" w14:textId="7D14B91D"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12965900" w14:textId="1F0E9036"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2CE10D46" w14:textId="0CBF391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0C6F9B7" w14:textId="1EFD05AA"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bl>
    <w:p w14:paraId="0CD3C2F7" w14:textId="77777777" w:rsidR="00283DBD" w:rsidRDefault="00283DBD" w:rsidP="00283DBD">
      <w:pPr>
        <w:spacing w:line="360" w:lineRule="auto"/>
        <w:rPr>
          <w:rFonts w:cs="Times New Roman"/>
        </w:rPr>
      </w:pPr>
    </w:p>
    <w:p w14:paraId="5B00472B" w14:textId="6D066A7F"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1A36C31" w14:textId="77777777" w:rsidTr="000546F4">
        <w:trPr>
          <w:trHeight w:val="285"/>
          <w:tblHeader/>
        </w:trPr>
        <w:tc>
          <w:tcPr>
            <w:tcW w:w="761" w:type="dxa"/>
            <w:noWrap/>
            <w:vAlign w:val="bottom"/>
          </w:tcPr>
          <w:p w14:paraId="34B7260C" w14:textId="182288D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13B63A3" w14:textId="778BD94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0E6A56C9" w14:textId="77FDA06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0900628" w14:textId="60B13A9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5048FBA8" w14:textId="7225E8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1AEB2EAE" w14:textId="5C5E3A3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B6A8A19" w14:textId="721B374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5140C676" w14:textId="401971C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3D0A6D7E" w14:textId="678AB84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54173F55" w14:textId="0A6C069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AE58170" w14:textId="78E89B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2DF1720" w14:textId="77777777" w:rsidTr="000E5E1F">
        <w:trPr>
          <w:trHeight w:val="285"/>
        </w:trPr>
        <w:tc>
          <w:tcPr>
            <w:tcW w:w="761" w:type="dxa"/>
            <w:noWrap/>
            <w:vAlign w:val="bottom"/>
          </w:tcPr>
          <w:p w14:paraId="257A9115" w14:textId="618415B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CA114" w14:textId="28305B3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5C5CEC" w14:textId="6195E91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65AFB6" w14:textId="1245536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12BB20" w14:textId="1B6F7F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A18494" w14:textId="3A5CB6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680651" w14:textId="4F2FA2B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C7487C" w14:textId="1F5F8035"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13" w:type="dxa"/>
            <w:noWrap/>
            <w:vAlign w:val="bottom"/>
          </w:tcPr>
          <w:p w14:paraId="4A34AEF0" w14:textId="2958BF1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62280A9F" w14:textId="006AD10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352C6302" w14:textId="7C4931F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1D0886EC" w14:textId="77777777" w:rsidTr="000E5E1F">
        <w:trPr>
          <w:trHeight w:val="285"/>
        </w:trPr>
        <w:tc>
          <w:tcPr>
            <w:tcW w:w="761" w:type="dxa"/>
            <w:noWrap/>
            <w:vAlign w:val="bottom"/>
          </w:tcPr>
          <w:p w14:paraId="4386E078" w14:textId="6FD07F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5E3E21" w14:textId="7FFCC57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2823CFF" w14:textId="388FF9D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6AE7A5" w14:textId="4421881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4552B9" w14:textId="0F40BF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F835C5F" w14:textId="0A76DCA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D7B8832" w14:textId="2F57F1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24BE47" w14:textId="671D1A4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57A49B02" w14:textId="392F6DD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60DB873F" w14:textId="556A4B4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60E06ED3" w14:textId="0422A64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B7575F2" w14:textId="77777777" w:rsidTr="000E5E1F">
        <w:trPr>
          <w:trHeight w:val="285"/>
        </w:trPr>
        <w:tc>
          <w:tcPr>
            <w:tcW w:w="761" w:type="dxa"/>
            <w:noWrap/>
            <w:vAlign w:val="bottom"/>
          </w:tcPr>
          <w:p w14:paraId="6B2CBF48" w14:textId="10536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B32C29" w14:textId="6521610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AB1F63D" w14:textId="0225A3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057BB" w14:textId="646AEE6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72650C" w14:textId="356552A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9B351B" w14:textId="2AE2181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512C0A" w14:textId="4B2E347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1376AA" w14:textId="1F456B9A"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2DBC3B57" w14:textId="694E8D18"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293D3B71" w14:textId="43963E8C"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D1E38CA" w14:textId="3CA5FFAE"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90E98D5" w14:textId="77777777" w:rsidTr="000E5E1F">
        <w:trPr>
          <w:trHeight w:val="285"/>
        </w:trPr>
        <w:tc>
          <w:tcPr>
            <w:tcW w:w="761" w:type="dxa"/>
            <w:noWrap/>
            <w:vAlign w:val="bottom"/>
          </w:tcPr>
          <w:p w14:paraId="643AB993" w14:textId="2B359D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EE3590" w14:textId="11B1E6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C89A423" w14:textId="0D8D176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6AAFDB" w14:textId="1D31D27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2E90F92" w14:textId="448D72D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07118E" w14:textId="7D1A58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39534C" w14:textId="31A3A7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3D54DC" w14:textId="77D8BF57"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59ED7C59" w14:textId="70B20CB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848EA" w14:textId="7858876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4CA1DFAC" w14:textId="4E14CB3F"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0A08776" w14:textId="77777777" w:rsidTr="000E5E1F">
        <w:trPr>
          <w:trHeight w:val="285"/>
        </w:trPr>
        <w:tc>
          <w:tcPr>
            <w:tcW w:w="761" w:type="dxa"/>
            <w:noWrap/>
            <w:vAlign w:val="bottom"/>
          </w:tcPr>
          <w:p w14:paraId="400A0AEE" w14:textId="5EEE70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52277F" w14:textId="25108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6C22793" w14:textId="41D70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1751694" w14:textId="3AE1184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F02659" w14:textId="44DCA9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FC0478" w14:textId="49A063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424CB" w14:textId="088ECD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44583C" w14:textId="7439D916"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72F9E37D" w14:textId="3824D5B5"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77992F9D" w14:textId="15C60DA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AC487F4" w14:textId="41D359E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6CD91B5" w14:textId="77777777" w:rsidTr="000E5E1F">
        <w:trPr>
          <w:trHeight w:val="285"/>
        </w:trPr>
        <w:tc>
          <w:tcPr>
            <w:tcW w:w="761" w:type="dxa"/>
            <w:noWrap/>
            <w:vAlign w:val="bottom"/>
          </w:tcPr>
          <w:p w14:paraId="5979A251" w14:textId="1B7A76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54DF5C" w14:textId="670D12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098F69" w14:textId="02C1A1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CF7175" w14:textId="6FFA8D3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34065D3" w14:textId="0C6A268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8F4512" w14:textId="5B3C93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5968ED" w14:textId="785E8E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01B3E71" w14:textId="3358B163"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20372FB9" w14:textId="68A9F1D8"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002E884E" w14:textId="284D4A0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42FBF60" w14:textId="78F9785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2A7A5B9" w14:textId="77777777" w:rsidTr="000E5E1F">
        <w:trPr>
          <w:trHeight w:val="285"/>
        </w:trPr>
        <w:tc>
          <w:tcPr>
            <w:tcW w:w="761" w:type="dxa"/>
            <w:noWrap/>
            <w:vAlign w:val="bottom"/>
          </w:tcPr>
          <w:p w14:paraId="175B87B5" w14:textId="13E14A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D71E435" w14:textId="156E61A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4C8CCC" w14:textId="2A9CC19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C214FF" w14:textId="14FAC7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4AC5EE5" w14:textId="2DA35F5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C12C04" w14:textId="1889FB2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C27178" w14:textId="485D7D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87BE2B" w14:textId="4579E8B8"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13" w:type="dxa"/>
            <w:noWrap/>
            <w:vAlign w:val="bottom"/>
          </w:tcPr>
          <w:p w14:paraId="1C974C98" w14:textId="1B0BEFB6"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736215F1" w14:textId="442BB7FF"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4F0BDA2" w14:textId="63FB75B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ED732A8" w14:textId="77777777" w:rsidTr="000E5E1F">
        <w:trPr>
          <w:trHeight w:val="285"/>
        </w:trPr>
        <w:tc>
          <w:tcPr>
            <w:tcW w:w="761" w:type="dxa"/>
            <w:noWrap/>
            <w:vAlign w:val="bottom"/>
          </w:tcPr>
          <w:p w14:paraId="248D9B0D" w14:textId="51BDB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20A7A" w14:textId="2FEEA7B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8D27A" w14:textId="67844F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30F31DD" w14:textId="06A14D7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8F8D730" w14:textId="257005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D640622" w14:textId="28DD880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4C1AF3" w14:textId="2DCBBAA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B29287" w14:textId="2D57CD6F"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70AC0BFF" w14:textId="34A81BDD"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1355365E" w14:textId="624DD8AA"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7136A06" w14:textId="78E9F363"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73BCBB9F" w14:textId="77777777" w:rsidTr="000E5E1F">
        <w:trPr>
          <w:trHeight w:val="285"/>
        </w:trPr>
        <w:tc>
          <w:tcPr>
            <w:tcW w:w="761" w:type="dxa"/>
            <w:noWrap/>
            <w:vAlign w:val="bottom"/>
          </w:tcPr>
          <w:p w14:paraId="30BF4600" w14:textId="0AD70E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ED4837" w14:textId="11282B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DF83422" w14:textId="765E8CB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5F4C124" w14:textId="4540B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22BD1" w14:textId="142B4C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77AB11" w14:textId="6C4331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EAA994" w14:textId="630F97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787D17" w14:textId="51C86640"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13" w:type="dxa"/>
            <w:noWrap/>
            <w:vAlign w:val="bottom"/>
          </w:tcPr>
          <w:p w14:paraId="3C63AB9B" w14:textId="0DE221A8"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56BB2163" w14:textId="0EB839A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3FCC920" w14:textId="29B509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4EC621B5" w14:textId="77777777" w:rsidTr="000E5E1F">
        <w:trPr>
          <w:trHeight w:val="285"/>
        </w:trPr>
        <w:tc>
          <w:tcPr>
            <w:tcW w:w="761" w:type="dxa"/>
            <w:noWrap/>
            <w:vAlign w:val="bottom"/>
          </w:tcPr>
          <w:p w14:paraId="2A76AB4A" w14:textId="71F7EA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5F859" w14:textId="569BE04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65263C" w14:textId="452C83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786C3E" w14:textId="5A92E6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DD52F3" w14:textId="681968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C4189B" w14:textId="609B65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8F0D48A" w14:textId="7254FD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1690FE" w14:textId="2717264B"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2EC53877" w14:textId="282D71E6"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5F13FF0D" w14:textId="668D0FF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2C7D0D" w14:textId="36BA899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2634EB" w14:textId="77777777" w:rsidTr="000E5E1F">
        <w:trPr>
          <w:trHeight w:val="285"/>
        </w:trPr>
        <w:tc>
          <w:tcPr>
            <w:tcW w:w="761" w:type="dxa"/>
            <w:noWrap/>
            <w:vAlign w:val="bottom"/>
          </w:tcPr>
          <w:p w14:paraId="2207E942" w14:textId="156D2F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8C4DEA" w14:textId="44888B7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595C1AE" w14:textId="3037AD8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34087A" w14:textId="6062A7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036091C" w14:textId="7A431C9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85A61" w14:textId="2886D7C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F800199" w14:textId="2B8B44F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CA1391" w14:textId="4C5F2799"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F5D5201" w14:textId="17A259D7"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7A1FD045" w14:textId="756F72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85D417" w14:textId="1EA4D31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0392BEF" w14:textId="77777777" w:rsidTr="000E5E1F">
        <w:trPr>
          <w:trHeight w:val="285"/>
        </w:trPr>
        <w:tc>
          <w:tcPr>
            <w:tcW w:w="761" w:type="dxa"/>
            <w:noWrap/>
            <w:vAlign w:val="bottom"/>
          </w:tcPr>
          <w:p w14:paraId="32C90EE9" w14:textId="33517D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4DDE14" w14:textId="42C4736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4D9283" w14:textId="47CE67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FA7EFC" w14:textId="61974F3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AE669C2" w14:textId="69A4D09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3F3A4" w14:textId="6A8B378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56D54F" w14:textId="3DE784B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4225C5" w14:textId="00DBB46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71AFC9E2" w14:textId="61A66CB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7FE0E2B3" w14:textId="2C17A7F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165FA1D" w14:textId="6A6D560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D7AE4E1" w14:textId="77777777" w:rsidTr="000E5E1F">
        <w:trPr>
          <w:trHeight w:val="285"/>
        </w:trPr>
        <w:tc>
          <w:tcPr>
            <w:tcW w:w="761" w:type="dxa"/>
            <w:noWrap/>
            <w:vAlign w:val="bottom"/>
          </w:tcPr>
          <w:p w14:paraId="5C576456" w14:textId="0434FF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B12278" w14:textId="2420B0E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84064C" w14:textId="4447F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F26E00" w14:textId="0096114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72A80D" w14:textId="4C9EE9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4A5E173" w14:textId="35D578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6D3BD" w14:textId="6B6880E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B5E721" w14:textId="2FE495C8"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0570C54B" w14:textId="5C963DD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524D7BBA" w14:textId="4292499D"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190723B" w14:textId="1BC6F8A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02D8B49C" w14:textId="77777777" w:rsidTr="000E5E1F">
        <w:trPr>
          <w:trHeight w:val="285"/>
        </w:trPr>
        <w:tc>
          <w:tcPr>
            <w:tcW w:w="761" w:type="dxa"/>
            <w:noWrap/>
            <w:vAlign w:val="bottom"/>
          </w:tcPr>
          <w:p w14:paraId="0EAB3BFF" w14:textId="32312F7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2963B7" w14:textId="49EDB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0E33CE9" w14:textId="2B2F57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47523" w14:textId="1614FE1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2E85EC" w14:textId="390BF7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BD49BA5" w14:textId="137DDE9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63D01F" w14:textId="20BC18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342488" w14:textId="06B71F10"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516A4521" w14:textId="472506D9"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74EAE704" w14:textId="5FCB0E89"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72AD7119" w14:textId="01A43157"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37592FC" w14:textId="77777777" w:rsidTr="000E5E1F">
        <w:trPr>
          <w:trHeight w:val="285"/>
        </w:trPr>
        <w:tc>
          <w:tcPr>
            <w:tcW w:w="761" w:type="dxa"/>
            <w:noWrap/>
            <w:vAlign w:val="bottom"/>
          </w:tcPr>
          <w:p w14:paraId="4E958722" w14:textId="5763C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6E019D" w14:textId="4A40C1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C40C1D8" w14:textId="191ED9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B596532" w14:textId="25AA82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F8BEE06" w14:textId="4A6FE3E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6376B98" w14:textId="55059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27732D" w14:textId="607E85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F7A275E" w14:textId="5699ABA3"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5C450675" w14:textId="0ACFCD4F"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5F159104" w14:textId="715F6E0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969307A" w14:textId="65BA889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BA37CE9" w14:textId="77777777" w:rsidTr="000E5E1F">
        <w:trPr>
          <w:trHeight w:val="285"/>
        </w:trPr>
        <w:tc>
          <w:tcPr>
            <w:tcW w:w="761" w:type="dxa"/>
            <w:noWrap/>
            <w:vAlign w:val="bottom"/>
          </w:tcPr>
          <w:p w14:paraId="40949F25" w14:textId="5EB51E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AA20DD" w14:textId="0C5E00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B90A2" w14:textId="2BC37B0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BA8623A" w14:textId="0112BB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CD40EF" w14:textId="13D5DC1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40E007" w14:textId="6D122A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F1FCB" w14:textId="2D7DFA4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D391E0" w14:textId="260BAF5D"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32902421" w14:textId="7D9C7D3A"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5EC6D317" w14:textId="1285E249"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0C9CEFAD" w14:textId="79D084D1"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3D0D6F4" w14:textId="77777777" w:rsidTr="000E5E1F">
        <w:trPr>
          <w:trHeight w:val="285"/>
        </w:trPr>
        <w:tc>
          <w:tcPr>
            <w:tcW w:w="761" w:type="dxa"/>
            <w:noWrap/>
            <w:vAlign w:val="bottom"/>
          </w:tcPr>
          <w:p w14:paraId="49FBF845" w14:textId="20B6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2705232" w14:textId="3D636FC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0E2DEC" w14:textId="4790A93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045D79" w14:textId="4D1D05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82C147" w14:textId="1E5471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3D7DDC" w14:textId="2227C9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123C2E" w14:textId="107750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9BBA0D" w14:textId="59CD8A35"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0B3D82FB" w14:textId="41E92206"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51D68D22" w14:textId="37447162"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EF122CD" w14:textId="4553821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797437D" w14:textId="77777777" w:rsidTr="000E5E1F">
        <w:trPr>
          <w:trHeight w:val="285"/>
        </w:trPr>
        <w:tc>
          <w:tcPr>
            <w:tcW w:w="761" w:type="dxa"/>
            <w:noWrap/>
            <w:vAlign w:val="bottom"/>
          </w:tcPr>
          <w:p w14:paraId="2DD34F98" w14:textId="67D14E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A144ED" w14:textId="26B36C0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DDEF3F" w14:textId="0EE7D3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3011BC" w14:textId="7FC91D7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B254EEF" w14:textId="1BDB22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52078F" w14:textId="48D3027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2F8BF89" w14:textId="1FF2B57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D8A24B" w14:textId="2DAE865C"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60D6E193" w14:textId="16A3C345"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2E98BC70" w14:textId="075990C0"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481EE14" w14:textId="7748560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2DBB21EE" w14:textId="77777777" w:rsidTr="000E5E1F">
        <w:trPr>
          <w:trHeight w:val="285"/>
        </w:trPr>
        <w:tc>
          <w:tcPr>
            <w:tcW w:w="761" w:type="dxa"/>
            <w:noWrap/>
            <w:vAlign w:val="bottom"/>
          </w:tcPr>
          <w:p w14:paraId="01050488" w14:textId="346565A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B7B19" w14:textId="7F3979A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9FE2F92" w14:textId="4138CE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73CFE8" w14:textId="4A8CF37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FB9EEC" w14:textId="3E2E26C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0C7A95" w14:textId="2740323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C77E79" w14:textId="6CFFB13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4BACD1" w14:textId="1AB7E42B"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0331A4FF" w14:textId="223625E3"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229380AA" w14:textId="5BB450E2"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0FBBABD1" w14:textId="3E20AA3E"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33523EED" w14:textId="77777777" w:rsidTr="000E5E1F">
        <w:trPr>
          <w:trHeight w:val="285"/>
        </w:trPr>
        <w:tc>
          <w:tcPr>
            <w:tcW w:w="761" w:type="dxa"/>
            <w:noWrap/>
            <w:vAlign w:val="bottom"/>
          </w:tcPr>
          <w:p w14:paraId="7F11795B" w14:textId="776BA6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69865A" w14:textId="7F4E01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5412EB" w14:textId="55364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66B49C" w14:textId="7185A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22BAC73" w14:textId="77C30FC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0838135" w14:textId="6407462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00A864" w14:textId="5BFAC3A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8F1E0" w14:textId="4A11459D" w:rsidR="000E5E1F" w:rsidRPr="000E5E1F" w:rsidRDefault="000E5E1F" w:rsidP="000E5E1F">
            <w:pPr>
              <w:spacing w:line="360" w:lineRule="auto"/>
              <w:rPr>
                <w:rFonts w:cs="Times New Roman"/>
                <w:sz w:val="20"/>
                <w:szCs w:val="20"/>
              </w:rPr>
            </w:pPr>
            <w:r w:rsidRPr="000E5E1F">
              <w:rPr>
                <w:rFonts w:cs="Times New Roman"/>
                <w:color w:val="000000"/>
                <w:sz w:val="20"/>
                <w:szCs w:val="20"/>
              </w:rPr>
              <w:t>2.36</w:t>
            </w:r>
          </w:p>
        </w:tc>
        <w:tc>
          <w:tcPr>
            <w:tcW w:w="713" w:type="dxa"/>
            <w:noWrap/>
            <w:vAlign w:val="bottom"/>
          </w:tcPr>
          <w:p w14:paraId="4D73E748" w14:textId="3E06287D"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27C84E1" w14:textId="3DB73EA7"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2E028FC5" w14:textId="16AE7C11"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7B7A6ECB" w14:textId="77777777" w:rsidTr="000E5E1F">
        <w:trPr>
          <w:trHeight w:val="285"/>
        </w:trPr>
        <w:tc>
          <w:tcPr>
            <w:tcW w:w="761" w:type="dxa"/>
            <w:noWrap/>
            <w:vAlign w:val="bottom"/>
          </w:tcPr>
          <w:p w14:paraId="7544D313" w14:textId="5752FA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627CF5" w14:textId="7E54F9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60A2FD" w14:textId="2E549FC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B59919D" w14:textId="334861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33F560" w14:textId="6F50EE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592656" w14:textId="736CF97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208F81" w14:textId="631A04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2E0EAB" w14:textId="3C38157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76F5A8E9" w14:textId="44C5739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495DD6F9" w14:textId="343EB968"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300CF0B0" w14:textId="05829390"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51E1AF9" w14:textId="77777777" w:rsidTr="000E5E1F">
        <w:trPr>
          <w:trHeight w:val="285"/>
        </w:trPr>
        <w:tc>
          <w:tcPr>
            <w:tcW w:w="761" w:type="dxa"/>
            <w:noWrap/>
            <w:vAlign w:val="bottom"/>
          </w:tcPr>
          <w:p w14:paraId="22F9604D" w14:textId="726961B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03BDE" w14:textId="227F14E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235A1F1" w14:textId="7342574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9282C7" w14:textId="52AF31D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AFD92B" w14:textId="0864564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2B2E65" w14:textId="1C9EA76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9FC88F" w14:textId="3782879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DDF722" w14:textId="5ED390FA"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735E9D74" w14:textId="0A405EFE"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0FCB5DA2" w14:textId="3926004D"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7D3D850" w14:textId="7FC6664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2F3E46" w14:textId="77777777" w:rsidTr="000E5E1F">
        <w:trPr>
          <w:trHeight w:val="285"/>
        </w:trPr>
        <w:tc>
          <w:tcPr>
            <w:tcW w:w="761" w:type="dxa"/>
            <w:noWrap/>
            <w:vAlign w:val="bottom"/>
          </w:tcPr>
          <w:p w14:paraId="4EFDBF36" w14:textId="46499B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9D6503" w14:textId="41EB32C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392198" w14:textId="736F17A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CAA7A6" w14:textId="5FD386F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8E66A5" w14:textId="5DC9A9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048B86" w14:textId="6522C5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698DBD" w14:textId="162A25D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6F6175" w14:textId="33C74C37"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49FA7828" w14:textId="12380C9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28E06848" w14:textId="37B47599"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440D4C27" w14:textId="05E8893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E360997" w14:textId="77777777" w:rsidTr="000E5E1F">
        <w:trPr>
          <w:trHeight w:val="285"/>
        </w:trPr>
        <w:tc>
          <w:tcPr>
            <w:tcW w:w="761" w:type="dxa"/>
            <w:noWrap/>
            <w:vAlign w:val="bottom"/>
          </w:tcPr>
          <w:p w14:paraId="2874CF8F" w14:textId="3C90B3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4B6968" w14:textId="6028FA6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C17870E" w14:textId="4B50937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A520D8" w14:textId="731022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E9C294" w14:textId="2A66A5B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DA85E0" w14:textId="250202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4EC19B" w14:textId="509D611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665257" w14:textId="4D7DAB9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5E71B755" w14:textId="6D258973"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4B932F04" w14:textId="0DDBB98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87F7EF2" w14:textId="25BF199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345851D" w14:textId="77777777" w:rsidTr="000E5E1F">
        <w:trPr>
          <w:trHeight w:val="285"/>
        </w:trPr>
        <w:tc>
          <w:tcPr>
            <w:tcW w:w="761" w:type="dxa"/>
            <w:noWrap/>
            <w:vAlign w:val="bottom"/>
          </w:tcPr>
          <w:p w14:paraId="7A1AD379" w14:textId="02CFE3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2FBF44" w14:textId="08A4FB9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C98CB7" w14:textId="2EAA52B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280971" w14:textId="0682078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FF2065" w14:textId="1766B59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8AB58F" w14:textId="5D53F0E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63F3E3" w14:textId="60449A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900323" w14:textId="4FF6C89F" w:rsidR="000E5E1F" w:rsidRPr="000E5E1F" w:rsidRDefault="000E5E1F" w:rsidP="000E5E1F">
            <w:pPr>
              <w:spacing w:line="360" w:lineRule="auto"/>
              <w:rPr>
                <w:rFonts w:cs="Times New Roman"/>
                <w:sz w:val="20"/>
                <w:szCs w:val="20"/>
              </w:rPr>
            </w:pPr>
            <w:r w:rsidRPr="000E5E1F">
              <w:rPr>
                <w:rFonts w:cs="Times New Roman"/>
                <w:color w:val="000000"/>
                <w:sz w:val="20"/>
                <w:szCs w:val="20"/>
              </w:rPr>
              <w:t>2.08</w:t>
            </w:r>
          </w:p>
        </w:tc>
        <w:tc>
          <w:tcPr>
            <w:tcW w:w="713" w:type="dxa"/>
            <w:noWrap/>
            <w:vAlign w:val="bottom"/>
          </w:tcPr>
          <w:p w14:paraId="2BD52DFB" w14:textId="1A6A93D0"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2C51CEFA" w14:textId="15FC42EE"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597E09A9" w14:textId="6754A41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49D8735" w14:textId="77777777" w:rsidTr="000E5E1F">
        <w:trPr>
          <w:trHeight w:val="285"/>
        </w:trPr>
        <w:tc>
          <w:tcPr>
            <w:tcW w:w="761" w:type="dxa"/>
            <w:noWrap/>
            <w:vAlign w:val="bottom"/>
          </w:tcPr>
          <w:p w14:paraId="2D1098E1" w14:textId="7F39D2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C5C66D" w14:textId="2BB5187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5A49DE" w14:textId="5F6184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0B6AC" w14:textId="7FD903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FCA30D" w14:textId="4AE8F68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C07F6E7" w14:textId="64F5307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97B2D8" w14:textId="1636EB5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B4C16A" w14:textId="42C5CC18"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576CDB25" w14:textId="09FF34F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061FF9E7" w14:textId="7FE94D67"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3C2D622" w14:textId="4CF941EC"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58CA57AD" w14:textId="77777777" w:rsidTr="000E5E1F">
        <w:trPr>
          <w:trHeight w:val="285"/>
        </w:trPr>
        <w:tc>
          <w:tcPr>
            <w:tcW w:w="761" w:type="dxa"/>
            <w:noWrap/>
            <w:vAlign w:val="bottom"/>
          </w:tcPr>
          <w:p w14:paraId="1A58C037" w14:textId="19F760C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9D2CE27" w14:textId="4E9FD6E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3B95A6" w14:textId="485BF19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E8AEDD" w14:textId="518DE8A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89188B" w14:textId="523054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7F788C" w14:textId="7D0296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40437C" w14:textId="446C918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69E7D4" w14:textId="5FC3160F"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0EF8C8E" w14:textId="522C7B98"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00EFE394" w14:textId="60744EB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DFA5CE4" w14:textId="28909E9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FA292DC" w14:textId="77777777" w:rsidTr="000E5E1F">
        <w:trPr>
          <w:trHeight w:val="285"/>
        </w:trPr>
        <w:tc>
          <w:tcPr>
            <w:tcW w:w="761" w:type="dxa"/>
            <w:noWrap/>
            <w:vAlign w:val="bottom"/>
          </w:tcPr>
          <w:p w14:paraId="659265EB" w14:textId="4E27A5B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5CD744" w14:textId="306372B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BB1EF3" w14:textId="63E2761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59F228D" w14:textId="778CD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FD3FA2" w14:textId="482B031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7EFD78" w14:textId="1E3150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CED9B6" w14:textId="3C6581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82CAFE" w14:textId="1AED3BF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12B2751A" w14:textId="0A348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3431F9D" w14:textId="3A59D02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120BA94" w14:textId="5CD7F6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62EBE3D3" w14:textId="77777777" w:rsidTr="000E5E1F">
        <w:trPr>
          <w:trHeight w:val="285"/>
        </w:trPr>
        <w:tc>
          <w:tcPr>
            <w:tcW w:w="761" w:type="dxa"/>
            <w:noWrap/>
            <w:vAlign w:val="bottom"/>
          </w:tcPr>
          <w:p w14:paraId="1AE8EC9F" w14:textId="707F28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CA5C69" w14:textId="1F1F92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482162" w14:textId="30590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4355C2E" w14:textId="1A1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E1E37AA" w14:textId="26201F2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A3E6A" w14:textId="18CACF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493130" w14:textId="0561C1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F0DF9E" w14:textId="090036B7"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58BFA0CA" w14:textId="70D74CA1"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A8850E8" w14:textId="3962914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6A94A0DB" w14:textId="08F8EE2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F6BEC9" w14:textId="77777777" w:rsidTr="000E5E1F">
        <w:trPr>
          <w:trHeight w:val="285"/>
        </w:trPr>
        <w:tc>
          <w:tcPr>
            <w:tcW w:w="761" w:type="dxa"/>
            <w:noWrap/>
            <w:vAlign w:val="bottom"/>
          </w:tcPr>
          <w:p w14:paraId="0E8FEF92" w14:textId="39ACB5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E66651" w14:textId="12CAB3D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F006B2" w14:textId="28064A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23DA943" w14:textId="6447B4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935DEE" w14:textId="4529C01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A877790" w14:textId="45C559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028BC7" w14:textId="6EFE4C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B94189" w14:textId="2A151996"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1414025C" w14:textId="78086F18"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5EAB31E0" w14:textId="2F98F71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8A54FE4" w14:textId="5612197E"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F5F6A8" w14:textId="77777777" w:rsidTr="000E5E1F">
        <w:trPr>
          <w:trHeight w:val="285"/>
        </w:trPr>
        <w:tc>
          <w:tcPr>
            <w:tcW w:w="761" w:type="dxa"/>
            <w:noWrap/>
            <w:vAlign w:val="bottom"/>
          </w:tcPr>
          <w:p w14:paraId="1D020082" w14:textId="46FA7BF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DA4CBF" w14:textId="48BF5C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1BF2D35" w14:textId="1C84CFF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35FA6F" w14:textId="5C9974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D5464D" w14:textId="48BAC5D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BF6B782" w14:textId="12B338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AF7A0" w14:textId="506FFED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2AA9A4" w14:textId="697DE815"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6EBABD6F" w14:textId="35AB560D"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0D0248C2" w14:textId="6DBDC8C2"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2BADF0A7" w14:textId="34A90F46"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65033640" w14:textId="77777777" w:rsidTr="000E5E1F">
        <w:trPr>
          <w:trHeight w:val="285"/>
        </w:trPr>
        <w:tc>
          <w:tcPr>
            <w:tcW w:w="761" w:type="dxa"/>
            <w:noWrap/>
            <w:vAlign w:val="bottom"/>
          </w:tcPr>
          <w:p w14:paraId="59046984" w14:textId="3FA554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950C8AB" w14:textId="76DB4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B2F082F" w14:textId="4DD3F27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59D886" w14:textId="01E95B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FD48AA3" w14:textId="56D7289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D74FA7" w14:textId="284A5A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179B99" w14:textId="3644F00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6B925EE" w14:textId="2C587FD7"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17F10423" w14:textId="115B105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1438830A" w14:textId="216B30A4"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707E5AE" w14:textId="3445B18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6281AEB" w14:textId="77777777" w:rsidTr="000E5E1F">
        <w:trPr>
          <w:trHeight w:val="285"/>
        </w:trPr>
        <w:tc>
          <w:tcPr>
            <w:tcW w:w="761" w:type="dxa"/>
            <w:noWrap/>
            <w:vAlign w:val="bottom"/>
          </w:tcPr>
          <w:p w14:paraId="4745209F" w14:textId="533550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158C4" w14:textId="446A4B2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8B72B59" w14:textId="739268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06CE7F" w14:textId="1201B6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2CBDD2" w14:textId="480F307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7AF967" w14:textId="7ABFB7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ED5A2" w14:textId="7E4A02B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16934C" w14:textId="50ADD58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21DB695" w14:textId="0B975994"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58F24227" w14:textId="63106A6A"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0E0ABB5" w14:textId="39AAF3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0B69439D" w14:textId="77777777" w:rsidTr="000E5E1F">
        <w:trPr>
          <w:trHeight w:val="285"/>
        </w:trPr>
        <w:tc>
          <w:tcPr>
            <w:tcW w:w="761" w:type="dxa"/>
            <w:noWrap/>
            <w:vAlign w:val="bottom"/>
          </w:tcPr>
          <w:p w14:paraId="6B9D6CE1" w14:textId="480796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66E6D5" w14:textId="180E2B1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B22CDB" w14:textId="675B12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56F9F3B" w14:textId="1CFCA50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3C73D3" w14:textId="554074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83433E1" w14:textId="77B1F1A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B70A7E" w14:textId="443273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1A4FC1" w14:textId="0A6CD46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E7259A2" w14:textId="3FF1E822"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3E57060" w14:textId="01E9E263"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6414C227" w14:textId="55CB6DE5"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40FAB69E" w14:textId="77777777" w:rsidTr="000E5E1F">
        <w:trPr>
          <w:trHeight w:val="285"/>
        </w:trPr>
        <w:tc>
          <w:tcPr>
            <w:tcW w:w="761" w:type="dxa"/>
            <w:noWrap/>
            <w:vAlign w:val="bottom"/>
          </w:tcPr>
          <w:p w14:paraId="605391A9" w14:textId="5D33A0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07E002" w14:textId="652D39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295783" w14:textId="53F03E2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0F0B91" w14:textId="6E23D39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B3B89E3" w14:textId="30B37D0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625A13F" w14:textId="69C8910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A7AC91" w14:textId="6F9F7A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3FB20" w14:textId="5F81EAD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2315BE8D" w14:textId="0FF6EFAA"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143BE0BC" w14:textId="4DB1500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8293C4A" w14:textId="2DE93E0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2F2D8BB9" w14:textId="77777777" w:rsidTr="000E5E1F">
        <w:trPr>
          <w:trHeight w:val="285"/>
        </w:trPr>
        <w:tc>
          <w:tcPr>
            <w:tcW w:w="761" w:type="dxa"/>
            <w:noWrap/>
            <w:vAlign w:val="bottom"/>
          </w:tcPr>
          <w:p w14:paraId="6D3C9161" w14:textId="1912B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A2291A" w14:textId="50DCDA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0FB5D2" w14:textId="37FD09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BEF7ED" w14:textId="7119D05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3A399B" w14:textId="3C18F0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C0C88C" w14:textId="784AC3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DA8983" w14:textId="5A0BB4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DDA3A95" w14:textId="7323D807"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680657B8" w14:textId="0B1E3FC2"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566015C5" w14:textId="4039E3A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3F2FFDEF" w14:textId="11ECD4F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F38FF7B" w14:textId="77777777" w:rsidTr="000E5E1F">
        <w:trPr>
          <w:trHeight w:val="285"/>
        </w:trPr>
        <w:tc>
          <w:tcPr>
            <w:tcW w:w="761" w:type="dxa"/>
            <w:noWrap/>
            <w:vAlign w:val="bottom"/>
          </w:tcPr>
          <w:p w14:paraId="01560024" w14:textId="23D3B3EC"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5B5026F0" w14:textId="1BF04D6F"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CF2B86E" w14:textId="1A7585F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9A20D6" w14:textId="2681B45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11EA9985" w14:textId="243702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104CD2" w14:textId="0B0FC49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5FF566" w14:textId="4905424E"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48560D1E" w14:textId="09FE9EE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842012E" w14:textId="5589CE4D"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07340DEB" w14:textId="2E30022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306996E" w14:textId="42596818"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r>
      <w:tr w:rsidR="000E5E1F" w:rsidRPr="00D61148" w14:paraId="0EEDBB08" w14:textId="77777777" w:rsidTr="000E5E1F">
        <w:trPr>
          <w:trHeight w:val="285"/>
        </w:trPr>
        <w:tc>
          <w:tcPr>
            <w:tcW w:w="761" w:type="dxa"/>
            <w:noWrap/>
            <w:vAlign w:val="bottom"/>
          </w:tcPr>
          <w:p w14:paraId="28ADE887" w14:textId="100B8A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BE4A87" w14:textId="52733F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3DDB75" w14:textId="1FDDC69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18FD1B" w14:textId="203C7AC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AB2DA57" w14:textId="33C037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6EF3CE" w14:textId="4AD9A4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8BE227" w14:textId="378509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FD479" w14:textId="549D8910"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0F370BCA" w14:textId="2A353171"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4DCBF217" w14:textId="5695F5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4132E8E" w14:textId="0A834427"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09FEC327" w14:textId="77777777" w:rsidTr="000E5E1F">
        <w:trPr>
          <w:trHeight w:val="285"/>
        </w:trPr>
        <w:tc>
          <w:tcPr>
            <w:tcW w:w="761" w:type="dxa"/>
            <w:noWrap/>
            <w:vAlign w:val="bottom"/>
          </w:tcPr>
          <w:p w14:paraId="512CD349" w14:textId="19BC98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B265E5" w14:textId="5306E5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9FBDBE2" w14:textId="12D3463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E2F30D7" w14:textId="183B79F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16360" w14:textId="1B81E0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FFE2759" w14:textId="693714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4387A7F" w14:textId="77E091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C002AD" w14:textId="7520746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32336497" w14:textId="082559A8"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78A6C21A" w14:textId="75899523"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30716A10" w14:textId="2D114BD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5C6D123D" w14:textId="77777777" w:rsidTr="000E5E1F">
        <w:trPr>
          <w:trHeight w:val="285"/>
        </w:trPr>
        <w:tc>
          <w:tcPr>
            <w:tcW w:w="761" w:type="dxa"/>
            <w:noWrap/>
            <w:vAlign w:val="bottom"/>
          </w:tcPr>
          <w:p w14:paraId="0D9172C2" w14:textId="6385B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EC29CF" w14:textId="061BB2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0CBFEB" w14:textId="2BCCAA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E2B6C6A" w14:textId="18B011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2EB1ABD" w14:textId="21803D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6DA4CA" w14:textId="3EBBBD2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57DB4F" w14:textId="093F0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853E56" w14:textId="4A9108A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4B564DF" w14:textId="25AC13D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DEBB421" w14:textId="5E47C14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766A05CA" w14:textId="1C1E3808"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2C501DF7" w14:textId="77777777" w:rsidTr="000E5E1F">
        <w:trPr>
          <w:trHeight w:val="285"/>
        </w:trPr>
        <w:tc>
          <w:tcPr>
            <w:tcW w:w="761" w:type="dxa"/>
            <w:noWrap/>
            <w:vAlign w:val="bottom"/>
          </w:tcPr>
          <w:p w14:paraId="5F6191BD" w14:textId="2C5807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0E8DC" w14:textId="545123A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2921AA9" w14:textId="34A9F3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159DF6" w14:textId="1A16DB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A59B4AB" w14:textId="7C7C020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74D6D7" w14:textId="2554B2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62E453" w14:textId="786C22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DE257B" w14:textId="5B110D22"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C50DE03" w14:textId="661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2561FC5F" w14:textId="79E7A8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B1B95D7" w14:textId="1A7CCD2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6E803B95" w14:textId="77777777" w:rsidTr="000E5E1F">
        <w:trPr>
          <w:trHeight w:val="285"/>
        </w:trPr>
        <w:tc>
          <w:tcPr>
            <w:tcW w:w="761" w:type="dxa"/>
            <w:noWrap/>
            <w:vAlign w:val="bottom"/>
          </w:tcPr>
          <w:p w14:paraId="189A63CD" w14:textId="05A5C3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F3657E" w14:textId="59E7EA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89918E" w14:textId="17A9D11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A1B4F3" w14:textId="5D0CFE3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7A93E" w14:textId="3C972B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1476A1" w14:textId="797B5B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17E6C9" w14:textId="18BA686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FDA73A" w14:textId="666BA82F"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7F053FB9" w14:textId="23FE711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076A8C61" w14:textId="560E917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981592" w14:textId="7EE672A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4EC259" w14:textId="77777777" w:rsidTr="000E5E1F">
        <w:trPr>
          <w:trHeight w:val="285"/>
        </w:trPr>
        <w:tc>
          <w:tcPr>
            <w:tcW w:w="761" w:type="dxa"/>
            <w:noWrap/>
            <w:vAlign w:val="bottom"/>
          </w:tcPr>
          <w:p w14:paraId="487AB026" w14:textId="19650F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C486BC" w14:textId="34C17DA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71A778" w14:textId="1A23ED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32AA3E" w14:textId="2CB60D2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B9EBE9" w14:textId="4A7C88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9C05E4" w14:textId="492076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AB0CD" w14:textId="6C58CB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7D926B" w14:textId="5DC30D62"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40670CEE" w14:textId="5B8EE218"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4C67DC2E" w14:textId="5FB4F43F"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4776A2C2" w14:textId="0F6E8DF4"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5C30A962" w14:textId="77777777" w:rsidTr="000E5E1F">
        <w:trPr>
          <w:trHeight w:val="285"/>
        </w:trPr>
        <w:tc>
          <w:tcPr>
            <w:tcW w:w="761" w:type="dxa"/>
            <w:noWrap/>
            <w:vAlign w:val="bottom"/>
          </w:tcPr>
          <w:p w14:paraId="418289F4" w14:textId="3D41FF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F32344" w14:textId="402D56C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59CC86F" w14:textId="31A165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C23744" w14:textId="420C2C1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CF2FF5" w14:textId="1A99F9C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6F6E0C" w14:textId="2EB5A0B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DD83FE" w14:textId="283241A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81DABFA" w14:textId="3FB4547A"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755B3D4E" w14:textId="65EBB15E"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484BCEF9" w14:textId="0DC57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1F500731" w14:textId="5873053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12A299C" w14:textId="77777777" w:rsidTr="000E5E1F">
        <w:trPr>
          <w:trHeight w:val="285"/>
        </w:trPr>
        <w:tc>
          <w:tcPr>
            <w:tcW w:w="761" w:type="dxa"/>
            <w:noWrap/>
            <w:vAlign w:val="bottom"/>
          </w:tcPr>
          <w:p w14:paraId="51DEF27C" w14:textId="38C476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6FBD" w14:textId="721C0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1086B2" w14:textId="215B62D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F0C16D5" w14:textId="7D92C5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D4BDC0" w14:textId="2C6036F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03675" w14:textId="1FE638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B5F9D3" w14:textId="065017E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3DECE5" w14:textId="20883CEF"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04B5CD7C" w14:textId="173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D98BBAD" w14:textId="2505F941"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64CD70" w14:textId="0B9959F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5333BE0E" w14:textId="77777777" w:rsidTr="000E5E1F">
        <w:trPr>
          <w:trHeight w:val="285"/>
        </w:trPr>
        <w:tc>
          <w:tcPr>
            <w:tcW w:w="761" w:type="dxa"/>
            <w:noWrap/>
            <w:vAlign w:val="bottom"/>
          </w:tcPr>
          <w:p w14:paraId="798B4379" w14:textId="1B32A7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A87842" w14:textId="79F4570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1A6D31" w14:textId="79688FD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DBDC53" w14:textId="504E673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028BB" w14:textId="43453F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4759D5" w14:textId="1A34EDB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4E40A7" w14:textId="6F577F6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1345AD" w14:textId="0A9E18AF"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4F64ACD4" w14:textId="387E2FC3"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4471695" w14:textId="4B54A7B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63A3C9B" w14:textId="46CBAC0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120761" w14:textId="77777777" w:rsidTr="000E5E1F">
        <w:trPr>
          <w:trHeight w:val="285"/>
        </w:trPr>
        <w:tc>
          <w:tcPr>
            <w:tcW w:w="761" w:type="dxa"/>
            <w:noWrap/>
            <w:vAlign w:val="bottom"/>
          </w:tcPr>
          <w:p w14:paraId="030EFE53" w14:textId="37AD8E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3F6475" w14:textId="24B7BF4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FDC016" w14:textId="009CD10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BEE5D5" w14:textId="33C3F9B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283EE0D" w14:textId="115CF1A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50421D" w14:textId="2F36DA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520C2" w14:textId="2BBD25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3C6A498" w14:textId="1E40B354"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66A52732" w14:textId="485F589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68DD8A0B" w14:textId="2518A84E"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05C2E2" w14:textId="41CCB1D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35B0983" w14:textId="77777777" w:rsidTr="000E5E1F">
        <w:trPr>
          <w:trHeight w:val="285"/>
        </w:trPr>
        <w:tc>
          <w:tcPr>
            <w:tcW w:w="761" w:type="dxa"/>
            <w:noWrap/>
            <w:vAlign w:val="bottom"/>
          </w:tcPr>
          <w:p w14:paraId="2CB205AE" w14:textId="5E9199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90BE5A" w14:textId="368B3DE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349E0" w14:textId="0814C44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9605A5" w14:textId="2A6D75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635ABE" w14:textId="3FE108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19CEFA8" w14:textId="57F70DB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A2E88F" w14:textId="0A3DC77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0C0786A" w14:textId="742A6D1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72D83267" w14:textId="48F92720"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6B128696" w14:textId="66FFC4E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0C226E6" w14:textId="1868D21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01C172D1" w14:textId="77777777" w:rsidTr="000E5E1F">
        <w:trPr>
          <w:trHeight w:val="285"/>
        </w:trPr>
        <w:tc>
          <w:tcPr>
            <w:tcW w:w="761" w:type="dxa"/>
            <w:noWrap/>
            <w:vAlign w:val="bottom"/>
          </w:tcPr>
          <w:p w14:paraId="3FA246AC" w14:textId="32A58B0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7DFC7E" w14:textId="405B34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F4C443E" w14:textId="6B4C0FC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E2C987" w14:textId="5ABBED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5A1310" w14:textId="5F9B67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9A308B" w14:textId="7693AD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451545" w14:textId="2C8FDC1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4DCA8F" w14:textId="09275A51"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13" w:type="dxa"/>
            <w:noWrap/>
            <w:vAlign w:val="bottom"/>
          </w:tcPr>
          <w:p w14:paraId="7260CFA0" w14:textId="08F45934"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070A1AC0" w14:textId="4F56FFC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9B0E156" w14:textId="7F05C1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7EDF5F2" w14:textId="77777777" w:rsidTr="000E5E1F">
        <w:trPr>
          <w:trHeight w:val="285"/>
        </w:trPr>
        <w:tc>
          <w:tcPr>
            <w:tcW w:w="761" w:type="dxa"/>
            <w:noWrap/>
            <w:vAlign w:val="bottom"/>
          </w:tcPr>
          <w:p w14:paraId="755E75D8" w14:textId="56DE6E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DBC8F8" w14:textId="775C093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1B9B96B" w14:textId="4FEBB74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0B2A38" w14:textId="59141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5F72D9" w14:textId="6B5CB8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C5B3C5" w14:textId="4AE8B1B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8E443D" w14:textId="2A488F2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DCB06D" w14:textId="3635032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64691E63" w14:textId="278A3E5B"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2FBF9F2C" w14:textId="3E5EF08C"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54A2157" w14:textId="1BF495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4FB5370" w14:textId="77777777" w:rsidTr="000E5E1F">
        <w:trPr>
          <w:trHeight w:val="285"/>
        </w:trPr>
        <w:tc>
          <w:tcPr>
            <w:tcW w:w="761" w:type="dxa"/>
            <w:noWrap/>
            <w:vAlign w:val="bottom"/>
          </w:tcPr>
          <w:p w14:paraId="2F0141F9" w14:textId="79F5F0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E4CA700" w14:textId="2E00142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AF9805" w14:textId="710F00B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67DCAC" w14:textId="31966D0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F8978B1" w14:textId="5D17EC0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7E7FFB6" w14:textId="7FBEE7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A49A1B0" w14:textId="29C287A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CCBC19" w14:textId="18163625"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3A58D8C9" w14:textId="3E9DDD3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7D81585B" w14:textId="0875676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662783E2" w14:textId="650F977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D5DF0FE" w14:textId="77777777" w:rsidTr="000E5E1F">
        <w:trPr>
          <w:trHeight w:val="285"/>
        </w:trPr>
        <w:tc>
          <w:tcPr>
            <w:tcW w:w="761" w:type="dxa"/>
            <w:noWrap/>
            <w:vAlign w:val="bottom"/>
          </w:tcPr>
          <w:p w14:paraId="08BCBD77" w14:textId="7D0643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BD4689" w14:textId="2602697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747DA79" w14:textId="02B69F3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953297" w14:textId="10A7D4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C2B482" w14:textId="71EC31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93970C" w14:textId="71D3CCB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9168D90" w14:textId="41C95F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419DDD" w14:textId="5C1FD0BF" w:rsidR="000E5E1F" w:rsidRPr="000E5E1F" w:rsidRDefault="000E5E1F" w:rsidP="000E5E1F">
            <w:pPr>
              <w:spacing w:line="360" w:lineRule="auto"/>
              <w:rPr>
                <w:rFonts w:cs="Times New Roman"/>
                <w:sz w:val="20"/>
                <w:szCs w:val="20"/>
              </w:rPr>
            </w:pPr>
            <w:r w:rsidRPr="000E5E1F">
              <w:rPr>
                <w:rFonts w:cs="Times New Roman"/>
                <w:color w:val="000000"/>
                <w:sz w:val="20"/>
                <w:szCs w:val="20"/>
              </w:rPr>
              <w:t>-2.22</w:t>
            </w:r>
          </w:p>
        </w:tc>
        <w:tc>
          <w:tcPr>
            <w:tcW w:w="713" w:type="dxa"/>
            <w:noWrap/>
            <w:vAlign w:val="bottom"/>
          </w:tcPr>
          <w:p w14:paraId="4D51E4E0" w14:textId="25C303EC"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59C64B0D" w14:textId="7BBB81E5"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273A29AF" w14:textId="55F57CC8"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0DF2844" w14:textId="77777777" w:rsidTr="000E5E1F">
        <w:trPr>
          <w:trHeight w:val="285"/>
        </w:trPr>
        <w:tc>
          <w:tcPr>
            <w:tcW w:w="761" w:type="dxa"/>
            <w:noWrap/>
            <w:vAlign w:val="bottom"/>
          </w:tcPr>
          <w:p w14:paraId="17F338FC" w14:textId="1737F0D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DDE6FF" w14:textId="64A785A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3F3C178" w14:textId="36A2139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51E399" w14:textId="1D25D1E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95379B" w14:textId="4FC668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82F2AD" w14:textId="11E283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A4A7A0" w14:textId="1F22924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BF5142" w14:textId="7EAA4588"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339D2A4B" w14:textId="0E0C5F44"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2F6C4681" w14:textId="6626DE1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67D992BC" w14:textId="5081B6DA"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5D985A03" w14:textId="77777777" w:rsidTr="000E5E1F">
        <w:trPr>
          <w:trHeight w:val="285"/>
        </w:trPr>
        <w:tc>
          <w:tcPr>
            <w:tcW w:w="761" w:type="dxa"/>
            <w:noWrap/>
            <w:vAlign w:val="bottom"/>
          </w:tcPr>
          <w:p w14:paraId="2C1876BF" w14:textId="02D87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904026" w14:textId="742E8E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F9C593" w14:textId="20BECF2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1D7516" w14:textId="17E219C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21C149" w14:textId="2F7D581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500BD66" w14:textId="008EC1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6ECE83" w14:textId="033064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F57D56" w14:textId="4188E783"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13" w:type="dxa"/>
            <w:noWrap/>
            <w:vAlign w:val="bottom"/>
          </w:tcPr>
          <w:p w14:paraId="5DD62EEC" w14:textId="2A1745E8"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CD2F609" w14:textId="41B1CDD0"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4435C376" w14:textId="5001791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13999CE1" w14:textId="77777777" w:rsidTr="000E5E1F">
        <w:trPr>
          <w:trHeight w:val="285"/>
        </w:trPr>
        <w:tc>
          <w:tcPr>
            <w:tcW w:w="761" w:type="dxa"/>
            <w:noWrap/>
            <w:vAlign w:val="bottom"/>
          </w:tcPr>
          <w:p w14:paraId="38C1FE41" w14:textId="39FC01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3E34D" w14:textId="1927D8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73B2BA" w14:textId="221E488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9C546D" w14:textId="5DBD785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D5F9EAE" w14:textId="273A5B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576530" w14:textId="04C2EE5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D18C2D" w14:textId="7A242D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FB547E" w14:textId="2E199948"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54E53DD0" w14:textId="2F99F365"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79813ECF" w14:textId="6DA4D07C"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6E537AC4" w14:textId="1906C10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57FBCBF" w14:textId="77777777" w:rsidTr="000E5E1F">
        <w:trPr>
          <w:trHeight w:val="285"/>
        </w:trPr>
        <w:tc>
          <w:tcPr>
            <w:tcW w:w="761" w:type="dxa"/>
            <w:noWrap/>
            <w:vAlign w:val="bottom"/>
          </w:tcPr>
          <w:p w14:paraId="072417F8" w14:textId="2BFDBA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B8295D" w14:textId="7CD411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1784F7" w14:textId="665ED50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354C9B5" w14:textId="59484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CACD4A" w14:textId="7E9EBC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3273FE" w14:textId="3D6768E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98952A" w14:textId="0148DF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9F4771" w14:textId="48232436"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4C84BC6D" w14:textId="7CBCC16B"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1B3D7D8A" w14:textId="0A8EDC17"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105C5BE" w14:textId="39DA442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56F0F71E" w14:textId="77777777" w:rsidTr="000E5E1F">
        <w:trPr>
          <w:trHeight w:val="285"/>
        </w:trPr>
        <w:tc>
          <w:tcPr>
            <w:tcW w:w="761" w:type="dxa"/>
            <w:noWrap/>
            <w:vAlign w:val="bottom"/>
          </w:tcPr>
          <w:p w14:paraId="4078EA77" w14:textId="2489B3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C7B377" w14:textId="58E018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3CCD12" w14:textId="0489EC6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941AA9" w14:textId="2C5B29A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CCF8741" w14:textId="46CE3C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84BBDA" w14:textId="3B5D938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7821F" w14:textId="3B1102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B7B6B5" w14:textId="73ACBF0C"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37E8F042" w14:textId="7E417B20"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7E55D7C8" w14:textId="525A1035"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3E44229F" w14:textId="210139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075CBEA1" w14:textId="77777777" w:rsidTr="000E5E1F">
        <w:trPr>
          <w:trHeight w:val="285"/>
        </w:trPr>
        <w:tc>
          <w:tcPr>
            <w:tcW w:w="761" w:type="dxa"/>
            <w:noWrap/>
            <w:vAlign w:val="bottom"/>
          </w:tcPr>
          <w:p w14:paraId="75450D11" w14:textId="3A6F24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336D7" w14:textId="17EEAC7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2BC512" w14:textId="795672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344432" w14:textId="71A7671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728E0FE" w14:textId="694C49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4C5E44" w14:textId="2B26BD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9496B" w14:textId="48F2E7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126B3C" w14:textId="3A038E70"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08A89CB7" w14:textId="78C54DE5"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4790C9A2" w14:textId="6EDE8FFD"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8942BB0" w14:textId="15D1B390"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3164DFEE" w14:textId="77777777" w:rsidTr="000E5E1F">
        <w:trPr>
          <w:trHeight w:val="285"/>
        </w:trPr>
        <w:tc>
          <w:tcPr>
            <w:tcW w:w="761" w:type="dxa"/>
            <w:noWrap/>
            <w:vAlign w:val="bottom"/>
          </w:tcPr>
          <w:p w14:paraId="0C09E91A" w14:textId="0D8AE6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405047" w14:textId="0424E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5498BA" w14:textId="74CCD52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73BE76" w14:textId="09001A0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5E72C3" w14:textId="2E838F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6557AA" w14:textId="3A7F409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E0F0C6" w14:textId="016099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19181" w14:textId="2FA10075"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01B7D6D6" w14:textId="389D2CB6"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04B98279" w14:textId="3F398C8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BCF0E4F" w14:textId="1A842C4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5EBCB0CB" w14:textId="77777777" w:rsidTr="000E5E1F">
        <w:trPr>
          <w:trHeight w:val="285"/>
        </w:trPr>
        <w:tc>
          <w:tcPr>
            <w:tcW w:w="761" w:type="dxa"/>
            <w:noWrap/>
            <w:vAlign w:val="bottom"/>
          </w:tcPr>
          <w:p w14:paraId="05EF85F5" w14:textId="3808860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F2A8F9" w14:textId="5EF4E25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8492F4D" w14:textId="4C6EFBD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A86473" w14:textId="4830C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9229AEC" w14:textId="6ACA94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F9E0F0D" w14:textId="5464AA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B42BDB" w14:textId="4162CB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034AFF" w14:textId="7A210F18"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6D60FBB1" w14:textId="65505D26"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3CA49416" w14:textId="79BB3C45"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10D1E14B" w14:textId="79012B78"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55E722E" w14:textId="77777777" w:rsidTr="000E5E1F">
        <w:trPr>
          <w:trHeight w:val="285"/>
        </w:trPr>
        <w:tc>
          <w:tcPr>
            <w:tcW w:w="761" w:type="dxa"/>
            <w:noWrap/>
            <w:vAlign w:val="bottom"/>
          </w:tcPr>
          <w:p w14:paraId="07D73E95" w14:textId="7FC6138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87DA5" w14:textId="372DB7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A490086" w14:textId="6C019C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A60FDC" w14:textId="1FEA63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6BB5C70" w14:textId="7E5ABA8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D615A6" w14:textId="4FE800D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09366D" w14:textId="2F300EB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879EB7B" w14:textId="14EC324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284BBF80" w14:textId="7BDAB8D6"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7CFE67F7" w14:textId="2952D59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46E76019" w14:textId="14671D0C"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59E05A67" w14:textId="77777777" w:rsidTr="000E5E1F">
        <w:trPr>
          <w:trHeight w:val="285"/>
        </w:trPr>
        <w:tc>
          <w:tcPr>
            <w:tcW w:w="761" w:type="dxa"/>
            <w:noWrap/>
            <w:vAlign w:val="bottom"/>
          </w:tcPr>
          <w:p w14:paraId="034F130D" w14:textId="5D25BC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A8004" w14:textId="1E524C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12DC5F7" w14:textId="71D202C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105B28" w14:textId="11A0C0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5CE32" w14:textId="6F41B4C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24424A2" w14:textId="6B26A92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3E5E34" w14:textId="2D944B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B0B466" w14:textId="09665ED6"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3005A025" w14:textId="3739EB0F"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62DD8547" w14:textId="1FA1B34F"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74EECD3" w14:textId="5ED4F7A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23D34024" w14:textId="77777777" w:rsidTr="000E5E1F">
        <w:trPr>
          <w:trHeight w:val="285"/>
        </w:trPr>
        <w:tc>
          <w:tcPr>
            <w:tcW w:w="761" w:type="dxa"/>
            <w:noWrap/>
            <w:vAlign w:val="bottom"/>
          </w:tcPr>
          <w:p w14:paraId="0EF91602" w14:textId="03E0C41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CE167C" w14:textId="02CEEF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14138A8" w14:textId="3C832F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278C46" w14:textId="4EA33D5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3D5462" w14:textId="0F3A90C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1DB36A7" w14:textId="098C54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CC72AC" w14:textId="07007E7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7E755" w14:textId="5BE3C6E8"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6528038" w14:textId="190C6DF3"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160DC41B" w14:textId="7210CA3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928F888" w14:textId="22FF310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4AA04C5" w14:textId="77777777" w:rsidTr="000E5E1F">
        <w:trPr>
          <w:trHeight w:val="285"/>
        </w:trPr>
        <w:tc>
          <w:tcPr>
            <w:tcW w:w="761" w:type="dxa"/>
            <w:noWrap/>
            <w:vAlign w:val="bottom"/>
          </w:tcPr>
          <w:p w14:paraId="7A506A89" w14:textId="663CD6D8"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A13F237" w14:textId="0F636F2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A403046" w14:textId="013889B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88D6DB" w14:textId="6AAA791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A758D8" w14:textId="16852D5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07FC4F" w14:textId="5C49126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673221" w14:textId="6006A8C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FABDC8" w14:textId="58C322ED"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364F786D" w14:textId="49C63983"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21CBAE1D" w14:textId="1628638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E35113" w14:textId="57E266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36D250A" w14:textId="77777777" w:rsidTr="000E5E1F">
        <w:trPr>
          <w:trHeight w:val="285"/>
        </w:trPr>
        <w:tc>
          <w:tcPr>
            <w:tcW w:w="761" w:type="dxa"/>
            <w:noWrap/>
            <w:vAlign w:val="bottom"/>
          </w:tcPr>
          <w:p w14:paraId="7985BC40" w14:textId="28335D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93D66B" w14:textId="1FD18AE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958164" w14:textId="2255A26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91ADD8" w14:textId="4C80C75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DC73379" w14:textId="648A07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0E9A66" w14:textId="4B29D0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461531" w14:textId="2A486D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A7E659" w14:textId="3CF04222"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4C3CAD63" w14:textId="12951D75"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4ED48CA0" w14:textId="444F8D2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4B23B1E9" w14:textId="25038E5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3C97DE84" w14:textId="77777777" w:rsidTr="000E5E1F">
        <w:trPr>
          <w:trHeight w:val="285"/>
        </w:trPr>
        <w:tc>
          <w:tcPr>
            <w:tcW w:w="761" w:type="dxa"/>
            <w:noWrap/>
            <w:vAlign w:val="bottom"/>
          </w:tcPr>
          <w:p w14:paraId="7D32D1F6" w14:textId="3ED42E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ADC8B3" w14:textId="00C2CBE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F93819" w14:textId="529AD4B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E9CBFB" w14:textId="27AE9F8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433F2B" w14:textId="695C91F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DB0613" w14:textId="0404B71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4DC3E" w14:textId="60B594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023274" w14:textId="42CF5A8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0B56769E" w14:textId="062FC81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0F114326" w14:textId="25DE2758"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2449C1AD" w14:textId="22F8F6E1"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32DF0058" w14:textId="77777777" w:rsidTr="000E5E1F">
        <w:trPr>
          <w:trHeight w:val="285"/>
        </w:trPr>
        <w:tc>
          <w:tcPr>
            <w:tcW w:w="761" w:type="dxa"/>
            <w:noWrap/>
            <w:vAlign w:val="bottom"/>
          </w:tcPr>
          <w:p w14:paraId="29405189" w14:textId="30B39D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384B79C" w14:textId="0965980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584900C" w14:textId="6ED4B6C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96F4ED" w14:textId="552609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3EF665" w14:textId="2B854E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7F79C6" w14:textId="3F00DF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F8F25" w14:textId="5AF5535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D38610" w14:textId="6003252E" w:rsidR="000E5E1F" w:rsidRPr="000E5E1F" w:rsidRDefault="000E5E1F" w:rsidP="000E5E1F">
            <w:pPr>
              <w:spacing w:line="360" w:lineRule="auto"/>
              <w:rPr>
                <w:rFonts w:cs="Times New Roman"/>
                <w:sz w:val="20"/>
                <w:szCs w:val="20"/>
              </w:rPr>
            </w:pPr>
            <w:r w:rsidRPr="000E5E1F">
              <w:rPr>
                <w:rFonts w:cs="Times New Roman"/>
                <w:color w:val="000000"/>
                <w:sz w:val="20"/>
                <w:szCs w:val="20"/>
              </w:rPr>
              <w:t>-4.18</w:t>
            </w:r>
          </w:p>
        </w:tc>
        <w:tc>
          <w:tcPr>
            <w:tcW w:w="713" w:type="dxa"/>
            <w:noWrap/>
            <w:vAlign w:val="bottom"/>
          </w:tcPr>
          <w:p w14:paraId="05CAE4F7" w14:textId="3161ADD7"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53BE8057" w14:textId="208B971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4E4E74AD" w14:textId="0114232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766D693" w14:textId="77777777" w:rsidTr="000E5E1F">
        <w:trPr>
          <w:trHeight w:val="285"/>
        </w:trPr>
        <w:tc>
          <w:tcPr>
            <w:tcW w:w="761" w:type="dxa"/>
            <w:noWrap/>
            <w:vAlign w:val="bottom"/>
          </w:tcPr>
          <w:p w14:paraId="301CEE3C" w14:textId="75723A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EC4B76" w14:textId="038B811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17DBA3" w14:textId="7C9297D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51DA07" w14:textId="77AAFA8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2601E8" w14:textId="40E564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23E012" w14:textId="01024A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580BA0" w14:textId="7996D2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C2C0FB" w14:textId="585239A1"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63723E70" w14:textId="0AA67FE7"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30D24633" w14:textId="0CA963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DDBE181" w14:textId="57261B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604BC3" w14:textId="77777777" w:rsidTr="000E5E1F">
        <w:trPr>
          <w:trHeight w:val="285"/>
        </w:trPr>
        <w:tc>
          <w:tcPr>
            <w:tcW w:w="761" w:type="dxa"/>
            <w:noWrap/>
            <w:vAlign w:val="bottom"/>
          </w:tcPr>
          <w:p w14:paraId="4F428E88" w14:textId="35F202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62DC09" w14:textId="446B38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6A01CF0" w14:textId="05723C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782EA98" w14:textId="6290C13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46EA708" w14:textId="4483A4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AA145" w14:textId="709A54F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D992DA" w14:textId="0D3A85C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E3BDA5" w14:textId="2E9A7921"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22EF0D94" w14:textId="79898E8E"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47E8A7CE" w14:textId="768A07F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37A56CA" w14:textId="11514C2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78B7C502" w14:textId="77777777" w:rsidTr="000E5E1F">
        <w:trPr>
          <w:trHeight w:val="285"/>
        </w:trPr>
        <w:tc>
          <w:tcPr>
            <w:tcW w:w="761" w:type="dxa"/>
            <w:noWrap/>
            <w:vAlign w:val="bottom"/>
          </w:tcPr>
          <w:p w14:paraId="54476383" w14:textId="6E10CC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C1731A" w14:textId="7DB6F77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699679" w14:textId="4685A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BE5442" w14:textId="32B2889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B33993" w14:textId="3A3DCF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4B48ED3" w14:textId="1E5914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D806FF" w14:textId="7FB0109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915661" w14:textId="022375A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39AB96BD" w14:textId="547EDF5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29FCA" w14:textId="4C4FDD56"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7378B4AA" w14:textId="0BFB86C9"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25F34516" w14:textId="77777777" w:rsidTr="000E5E1F">
        <w:trPr>
          <w:trHeight w:val="285"/>
        </w:trPr>
        <w:tc>
          <w:tcPr>
            <w:tcW w:w="761" w:type="dxa"/>
            <w:noWrap/>
            <w:vAlign w:val="bottom"/>
          </w:tcPr>
          <w:p w14:paraId="3D0DC341" w14:textId="672DB1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08733F" w14:textId="1AF3B0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33A2189" w14:textId="540B91F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82562F4" w14:textId="30C4452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D5210D7" w14:textId="3D60EA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5CFF05" w14:textId="2B474D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AB02067" w14:textId="669C1B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D81B75" w14:textId="78370453"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6AA24413" w14:textId="35359ECB"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6E1A6E4E" w14:textId="2196D0AC"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0706ABA3" w14:textId="15E9EAB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177AD535" w14:textId="77777777" w:rsidTr="000E5E1F">
        <w:trPr>
          <w:trHeight w:val="285"/>
        </w:trPr>
        <w:tc>
          <w:tcPr>
            <w:tcW w:w="761" w:type="dxa"/>
            <w:noWrap/>
            <w:vAlign w:val="bottom"/>
          </w:tcPr>
          <w:p w14:paraId="00AE31AA" w14:textId="023E2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B403FA" w14:textId="5A3CA7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0950A8" w14:textId="23EF03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233C" w14:textId="3D04F24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1C8558" w14:textId="04A941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D3464ED" w14:textId="1A3066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109769" w14:textId="2473C39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8D83A3" w14:textId="6E1379FB"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69000504" w14:textId="0FC5A741"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40CD4D95" w14:textId="322D055A"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F2632E2" w14:textId="36DA22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63A23C8" w14:textId="77777777" w:rsidTr="000E5E1F">
        <w:trPr>
          <w:trHeight w:val="285"/>
        </w:trPr>
        <w:tc>
          <w:tcPr>
            <w:tcW w:w="761" w:type="dxa"/>
            <w:noWrap/>
            <w:vAlign w:val="bottom"/>
          </w:tcPr>
          <w:p w14:paraId="5E520235" w14:textId="59A119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8EB0" w14:textId="3B987C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10DAAD7" w14:textId="7E6248C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45FB6B9" w14:textId="66947A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F1AF07" w14:textId="199C982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D44E87" w14:textId="6CB08B9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D5403F" w14:textId="158F6DA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0E9B5C" w14:textId="1444A288" w:rsidR="000E5E1F" w:rsidRPr="000E5E1F" w:rsidRDefault="000E5E1F" w:rsidP="000E5E1F">
            <w:pPr>
              <w:spacing w:line="360" w:lineRule="auto"/>
              <w:rPr>
                <w:rFonts w:cs="Times New Roman"/>
                <w:sz w:val="20"/>
                <w:szCs w:val="20"/>
              </w:rPr>
            </w:pPr>
            <w:r w:rsidRPr="000E5E1F">
              <w:rPr>
                <w:rFonts w:cs="Times New Roman"/>
                <w:color w:val="000000"/>
                <w:sz w:val="20"/>
                <w:szCs w:val="20"/>
              </w:rPr>
              <w:t>-5.2</w:t>
            </w:r>
          </w:p>
        </w:tc>
        <w:tc>
          <w:tcPr>
            <w:tcW w:w="713" w:type="dxa"/>
            <w:noWrap/>
            <w:vAlign w:val="bottom"/>
          </w:tcPr>
          <w:p w14:paraId="1E6B0226" w14:textId="564E5BB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0A3E2AAC" w14:textId="1D8147EA"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DF7CB2D" w14:textId="2C1504D3"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bl>
    <w:p w14:paraId="39BE6185" w14:textId="77777777" w:rsidR="00283DBD" w:rsidRDefault="00283DBD" w:rsidP="00283DBD">
      <w:pPr>
        <w:spacing w:line="360" w:lineRule="auto"/>
        <w:rPr>
          <w:rFonts w:cs="Times New Roman"/>
        </w:rPr>
      </w:pPr>
    </w:p>
    <w:p w14:paraId="57B00168" w14:textId="2FBD2D50"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D0CF28D" w14:textId="77777777" w:rsidTr="000546F4">
        <w:trPr>
          <w:trHeight w:val="285"/>
          <w:tblHeader/>
        </w:trPr>
        <w:tc>
          <w:tcPr>
            <w:tcW w:w="761" w:type="dxa"/>
            <w:noWrap/>
            <w:vAlign w:val="bottom"/>
          </w:tcPr>
          <w:p w14:paraId="1FDF0D71" w14:textId="15F1DDD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4B13753A" w14:textId="7A87A71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44850F5B" w14:textId="5E2C5D1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FAAF55E" w14:textId="7A1799F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C93F2CA" w14:textId="70D29FE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72D5E87A" w14:textId="55655B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34479E6" w14:textId="1900D6E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5051D7C" w14:textId="1D82814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7048E8F9" w14:textId="247691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81E8AE0" w14:textId="7A81BB6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06C274F1" w14:textId="1D24D28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73F79B67" w14:textId="77777777" w:rsidTr="002E5317">
        <w:trPr>
          <w:trHeight w:val="285"/>
        </w:trPr>
        <w:tc>
          <w:tcPr>
            <w:tcW w:w="761" w:type="dxa"/>
            <w:noWrap/>
            <w:vAlign w:val="bottom"/>
          </w:tcPr>
          <w:p w14:paraId="24C2037C" w14:textId="1A32A2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C740E" w14:textId="60ED4F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2CD05EA" w14:textId="03BD8DE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D120" w14:textId="7F11F5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2BA0D9" w14:textId="27AC17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C69812" w14:textId="304AC7F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C4D250" w14:textId="573C9E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4C536DB" w14:textId="5C132445"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2CD649B3" w14:textId="2FD261DD"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33D61F36" w14:textId="0893F2F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8782386" w14:textId="0A6224C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964D5E" w14:textId="77777777" w:rsidTr="002E5317">
        <w:trPr>
          <w:trHeight w:val="285"/>
        </w:trPr>
        <w:tc>
          <w:tcPr>
            <w:tcW w:w="761" w:type="dxa"/>
            <w:noWrap/>
            <w:vAlign w:val="bottom"/>
          </w:tcPr>
          <w:p w14:paraId="7D11A272" w14:textId="4E53D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91DC23" w14:textId="58A8151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EB6F3C4" w14:textId="24D925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B2AA3A" w14:textId="4AEDDD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0394F02" w14:textId="603357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98D4B2" w14:textId="309A295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2489C0" w14:textId="3FAAEF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7C589D4" w14:textId="441AEEC3"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20456641" w14:textId="2726D3AB"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1709618" w14:textId="7CE0EE8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3ADF52" w14:textId="1D313D0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126E96D" w14:textId="77777777" w:rsidTr="002E5317">
        <w:trPr>
          <w:trHeight w:val="285"/>
        </w:trPr>
        <w:tc>
          <w:tcPr>
            <w:tcW w:w="761" w:type="dxa"/>
            <w:noWrap/>
            <w:vAlign w:val="bottom"/>
          </w:tcPr>
          <w:p w14:paraId="2922DD4D" w14:textId="1A64A17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9097C2" w14:textId="275ED1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1ABD92" w14:textId="2531CF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E790E9" w14:textId="23F46D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AF12B0" w14:textId="4212C8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6CADD3" w14:textId="53BA1C4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5540DC" w14:textId="164A15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5FD28" w14:textId="766C5043" w:rsidR="000E5E1F" w:rsidRPr="000E5E1F" w:rsidRDefault="000E5E1F" w:rsidP="000E5E1F">
            <w:pPr>
              <w:spacing w:line="360" w:lineRule="auto"/>
              <w:rPr>
                <w:rFonts w:cs="Times New Roman"/>
                <w:sz w:val="20"/>
                <w:szCs w:val="20"/>
              </w:rPr>
            </w:pPr>
            <w:r w:rsidRPr="000E5E1F">
              <w:rPr>
                <w:rFonts w:cs="Times New Roman"/>
                <w:color w:val="000000"/>
                <w:sz w:val="20"/>
                <w:szCs w:val="20"/>
              </w:rPr>
              <w:t>4.51</w:t>
            </w:r>
          </w:p>
        </w:tc>
        <w:tc>
          <w:tcPr>
            <w:tcW w:w="713" w:type="dxa"/>
            <w:noWrap/>
            <w:vAlign w:val="bottom"/>
          </w:tcPr>
          <w:p w14:paraId="0BEDBB14" w14:textId="007E939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3A2EB60C" w14:textId="3A0D0982"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2D0AC4A6" w14:textId="2B3817CD"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1A08BCF7" w14:textId="77777777" w:rsidTr="002E5317">
        <w:trPr>
          <w:trHeight w:val="285"/>
        </w:trPr>
        <w:tc>
          <w:tcPr>
            <w:tcW w:w="761" w:type="dxa"/>
            <w:noWrap/>
            <w:vAlign w:val="bottom"/>
          </w:tcPr>
          <w:p w14:paraId="1CD5BB43" w14:textId="719B3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7DC9D0" w14:textId="517D2BF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AB40D8C" w14:textId="7F024C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8789DA8" w14:textId="227661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452227" w14:textId="2659921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3C1033" w14:textId="1DE5DF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467328" w14:textId="4E05B2F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BC9E52" w14:textId="2AD37C7A"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701292FE" w14:textId="57777590"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139E06FF" w14:textId="3C50DA2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07F2DB1" w14:textId="3FE8F39F"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5964BAA" w14:textId="77777777" w:rsidTr="002E5317">
        <w:trPr>
          <w:trHeight w:val="285"/>
        </w:trPr>
        <w:tc>
          <w:tcPr>
            <w:tcW w:w="761" w:type="dxa"/>
            <w:noWrap/>
            <w:vAlign w:val="bottom"/>
          </w:tcPr>
          <w:p w14:paraId="5C460527" w14:textId="5DC07D2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09691" w14:textId="286303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DCF3A6" w14:textId="145808B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7BD8E8" w14:textId="4FD1A48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3D1F90" w14:textId="2313E84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F0A4A4" w14:textId="523387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E8EC6F" w14:textId="231FE5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DC35BC1" w14:textId="6E0B1AD8" w:rsidR="000E5E1F" w:rsidRPr="000E5E1F" w:rsidRDefault="000E5E1F" w:rsidP="000E5E1F">
            <w:pPr>
              <w:spacing w:line="360" w:lineRule="auto"/>
              <w:rPr>
                <w:rFonts w:cs="Times New Roman"/>
                <w:sz w:val="20"/>
                <w:szCs w:val="20"/>
              </w:rPr>
            </w:pPr>
            <w:r w:rsidRPr="000E5E1F">
              <w:rPr>
                <w:rFonts w:cs="Times New Roman"/>
                <w:color w:val="000000"/>
                <w:sz w:val="20"/>
                <w:szCs w:val="20"/>
              </w:rPr>
              <w:t>4.25</w:t>
            </w:r>
          </w:p>
        </w:tc>
        <w:tc>
          <w:tcPr>
            <w:tcW w:w="713" w:type="dxa"/>
            <w:noWrap/>
            <w:vAlign w:val="bottom"/>
          </w:tcPr>
          <w:p w14:paraId="0AA3D7A7" w14:textId="3191157F"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4A94E1A8" w14:textId="624171E1"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4CA1C884" w14:textId="2DD1D25B"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06C984C6" w14:textId="77777777" w:rsidTr="002E5317">
        <w:trPr>
          <w:trHeight w:val="285"/>
        </w:trPr>
        <w:tc>
          <w:tcPr>
            <w:tcW w:w="761" w:type="dxa"/>
            <w:noWrap/>
            <w:vAlign w:val="bottom"/>
          </w:tcPr>
          <w:p w14:paraId="21E19F30" w14:textId="6F71B49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A4B39A" w14:textId="6FF6B0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48AF981" w14:textId="6AEE5F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292AC8B" w14:textId="54BA8B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FF232CD" w14:textId="5FD421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93C84C" w14:textId="45DB50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578060A" w14:textId="72BB246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8CA631" w14:textId="2B4FE0A8"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56D0899B" w14:textId="32EB995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193BD70D" w14:textId="09CF5CC3"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7B5DC19" w14:textId="1FC69C3B"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04F6D8D" w14:textId="77777777" w:rsidTr="002E5317">
        <w:trPr>
          <w:trHeight w:val="285"/>
        </w:trPr>
        <w:tc>
          <w:tcPr>
            <w:tcW w:w="761" w:type="dxa"/>
            <w:noWrap/>
            <w:vAlign w:val="bottom"/>
          </w:tcPr>
          <w:p w14:paraId="7BF763A9" w14:textId="1FD175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B75263" w14:textId="2554F0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093E0" w14:textId="3D12A5F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95F880" w14:textId="251DC58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56B37B7" w14:textId="77F8EC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4552EE" w14:textId="4325ED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8B3A12" w14:textId="4D63F61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3F9491" w14:textId="6E690225" w:rsidR="000E5E1F" w:rsidRPr="000E5E1F" w:rsidRDefault="000E5E1F" w:rsidP="000E5E1F">
            <w:pPr>
              <w:spacing w:line="360" w:lineRule="auto"/>
              <w:rPr>
                <w:rFonts w:cs="Times New Roman"/>
                <w:sz w:val="20"/>
                <w:szCs w:val="20"/>
              </w:rPr>
            </w:pPr>
            <w:r w:rsidRPr="000E5E1F">
              <w:rPr>
                <w:rFonts w:cs="Times New Roman"/>
                <w:color w:val="000000"/>
                <w:sz w:val="20"/>
                <w:szCs w:val="20"/>
              </w:rPr>
              <w:t>3.86</w:t>
            </w:r>
          </w:p>
        </w:tc>
        <w:tc>
          <w:tcPr>
            <w:tcW w:w="713" w:type="dxa"/>
            <w:noWrap/>
            <w:vAlign w:val="bottom"/>
          </w:tcPr>
          <w:p w14:paraId="593331DA" w14:textId="64B310A8"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1C0C545C" w14:textId="53F5F06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00D10EF" w14:textId="293118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1A36029E" w14:textId="77777777" w:rsidTr="002E5317">
        <w:trPr>
          <w:trHeight w:val="285"/>
        </w:trPr>
        <w:tc>
          <w:tcPr>
            <w:tcW w:w="761" w:type="dxa"/>
            <w:noWrap/>
            <w:vAlign w:val="bottom"/>
          </w:tcPr>
          <w:p w14:paraId="722A940F" w14:textId="544A1B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7EFB7B" w14:textId="51D080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9D96" w14:textId="30FCD70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DE45FA8" w14:textId="014B1D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D36738A" w14:textId="550A6D5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FB683A" w14:textId="28D138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A2C8C" w14:textId="61983FE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EBC889" w14:textId="0251A995"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0778E2CD" w14:textId="5F5F6A3C"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43A17A56" w14:textId="1E3AF99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24DF00FF" w14:textId="1D679F3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07C892F" w14:textId="77777777" w:rsidTr="002E5317">
        <w:trPr>
          <w:trHeight w:val="285"/>
        </w:trPr>
        <w:tc>
          <w:tcPr>
            <w:tcW w:w="761" w:type="dxa"/>
            <w:noWrap/>
            <w:vAlign w:val="bottom"/>
          </w:tcPr>
          <w:p w14:paraId="250F21EB" w14:textId="635383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9508E4" w14:textId="4FD5791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82E87A" w14:textId="750C1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1D3509" w14:textId="3508B3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887443" w14:textId="701597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E0F30C" w14:textId="2B0350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902DA" w14:textId="1F516AE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4F49D3" w14:textId="214B0A7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13" w:type="dxa"/>
            <w:noWrap/>
            <w:vAlign w:val="bottom"/>
          </w:tcPr>
          <w:p w14:paraId="5DCFFB51" w14:textId="188F5E78"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0EE94033" w14:textId="4833ED8B"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25509BFA" w14:textId="51CDCA0F"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40A6B8EE" w14:textId="77777777" w:rsidTr="002E5317">
        <w:trPr>
          <w:trHeight w:val="285"/>
        </w:trPr>
        <w:tc>
          <w:tcPr>
            <w:tcW w:w="761" w:type="dxa"/>
            <w:noWrap/>
            <w:vAlign w:val="bottom"/>
          </w:tcPr>
          <w:p w14:paraId="64A78EDD" w14:textId="0B0B42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0965F" w14:textId="3629D2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356511" w14:textId="147939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7343F9" w14:textId="1CA595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C03789C" w14:textId="52A6E3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C36A148" w14:textId="43E885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D6323A" w14:textId="36EA19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251CAA3" w14:textId="4D9A4206"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46D7BAD0" w14:textId="06A3B7AB"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5D26911B" w14:textId="4491E61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2B99A6F4" w14:textId="5FE0123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27B9167" w14:textId="77777777" w:rsidTr="002E5317">
        <w:trPr>
          <w:trHeight w:val="285"/>
        </w:trPr>
        <w:tc>
          <w:tcPr>
            <w:tcW w:w="761" w:type="dxa"/>
            <w:noWrap/>
            <w:vAlign w:val="bottom"/>
          </w:tcPr>
          <w:p w14:paraId="57115794" w14:textId="49F89A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59AFCB" w14:textId="05C986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B9CF38" w14:textId="1F08379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4F7454" w14:textId="22EFAF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82EA450" w14:textId="0CDB8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627D2F" w14:textId="4A85320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69521C" w14:textId="30021B9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FD470" w14:textId="1B563609"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2F05A57B" w14:textId="6C29EC97"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06AA1C87" w14:textId="32D9738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47152D67" w14:textId="3B16C70B"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2021B720" w14:textId="77777777" w:rsidTr="002E5317">
        <w:trPr>
          <w:trHeight w:val="285"/>
        </w:trPr>
        <w:tc>
          <w:tcPr>
            <w:tcW w:w="761" w:type="dxa"/>
            <w:noWrap/>
            <w:vAlign w:val="bottom"/>
          </w:tcPr>
          <w:p w14:paraId="2985CCC0" w14:textId="42FEBD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0C9B4C" w14:textId="75A4AB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AE7945" w14:textId="13A055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6F0A8F" w14:textId="2F0837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DF4D629" w14:textId="282A968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C89DF1" w14:textId="70F20C9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5FDF1F" w14:textId="031BF1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BFF876B" w14:textId="28B71713"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FB07EF" w14:textId="0BCF3FB5"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5D6C4386" w14:textId="292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675482" w14:textId="2383F1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1631F73E" w14:textId="77777777" w:rsidTr="002E5317">
        <w:trPr>
          <w:trHeight w:val="285"/>
        </w:trPr>
        <w:tc>
          <w:tcPr>
            <w:tcW w:w="761" w:type="dxa"/>
            <w:noWrap/>
            <w:vAlign w:val="bottom"/>
          </w:tcPr>
          <w:p w14:paraId="487B0D6F" w14:textId="408683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BF27C1" w14:textId="691E3DD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64D514" w14:textId="25BBA6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4F426D" w14:textId="4CA6099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B40120" w14:textId="39B7EC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9C04F0" w14:textId="4AA33C6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7653A3" w14:textId="050040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737600" w14:textId="599613C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2B82930D" w14:textId="2DB1A75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4B502447" w14:textId="78CE750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5C8C875E" w14:textId="1C29A9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7BCCC16" w14:textId="77777777" w:rsidTr="002E5317">
        <w:trPr>
          <w:trHeight w:val="285"/>
        </w:trPr>
        <w:tc>
          <w:tcPr>
            <w:tcW w:w="761" w:type="dxa"/>
            <w:noWrap/>
            <w:vAlign w:val="bottom"/>
          </w:tcPr>
          <w:p w14:paraId="15E6D40D" w14:textId="0461E8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61B7FC" w14:textId="36ED7D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6DC2067" w14:textId="63E796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D3F1CD" w14:textId="451DCF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F00BE8" w14:textId="4E50DB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05933A" w14:textId="3F35A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1100" w14:textId="77146B5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F33A6" w14:textId="55666C51"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0C3D2A85" w14:textId="67F3D678"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2194E12C" w14:textId="57BBAB5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678F18F1" w14:textId="5B40BD4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A12329D" w14:textId="77777777" w:rsidTr="002E5317">
        <w:trPr>
          <w:trHeight w:val="285"/>
        </w:trPr>
        <w:tc>
          <w:tcPr>
            <w:tcW w:w="761" w:type="dxa"/>
            <w:noWrap/>
            <w:vAlign w:val="bottom"/>
          </w:tcPr>
          <w:p w14:paraId="20EE4F78" w14:textId="091C96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296" w14:textId="132742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47DA615" w14:textId="4AF3DF6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595B8E" w14:textId="69651EC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61A2DF4" w14:textId="2124F22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61BB8A" w14:textId="67CBCF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646511" w14:textId="1B060EA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85FF09" w14:textId="3FD0FEFC" w:rsidR="000E5E1F" w:rsidRPr="000E5E1F" w:rsidRDefault="000E5E1F" w:rsidP="000E5E1F">
            <w:pPr>
              <w:spacing w:line="360" w:lineRule="auto"/>
              <w:rPr>
                <w:rFonts w:cs="Times New Roman"/>
                <w:sz w:val="20"/>
                <w:szCs w:val="20"/>
              </w:rPr>
            </w:pPr>
            <w:r w:rsidRPr="000E5E1F">
              <w:rPr>
                <w:rFonts w:cs="Times New Roman"/>
                <w:color w:val="000000"/>
                <w:sz w:val="20"/>
                <w:szCs w:val="20"/>
              </w:rPr>
              <w:t>2.41</w:t>
            </w:r>
          </w:p>
        </w:tc>
        <w:tc>
          <w:tcPr>
            <w:tcW w:w="713" w:type="dxa"/>
            <w:noWrap/>
            <w:vAlign w:val="bottom"/>
          </w:tcPr>
          <w:p w14:paraId="7695EF82" w14:textId="68058329"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71123626" w14:textId="421B0D70"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62B44D9C" w14:textId="6CE405E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5E7270C" w14:textId="77777777" w:rsidTr="002E5317">
        <w:trPr>
          <w:trHeight w:val="285"/>
        </w:trPr>
        <w:tc>
          <w:tcPr>
            <w:tcW w:w="761" w:type="dxa"/>
            <w:noWrap/>
            <w:vAlign w:val="bottom"/>
          </w:tcPr>
          <w:p w14:paraId="672C7BD0" w14:textId="43C3BD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96BF0B" w14:textId="2F1B1A2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2BD2BA" w14:textId="27DDA6B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63FF939" w14:textId="4ECADAA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48B667" w14:textId="37F005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38A7E30" w14:textId="5C8444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317B912" w14:textId="5C98BB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023EC3C" w14:textId="5ED01C4A"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2D2AAE03" w14:textId="7B502E15"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59627870" w14:textId="29A660D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B3483D" w14:textId="3327383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3FC9758" w14:textId="77777777" w:rsidTr="002E5317">
        <w:trPr>
          <w:trHeight w:val="285"/>
        </w:trPr>
        <w:tc>
          <w:tcPr>
            <w:tcW w:w="761" w:type="dxa"/>
            <w:noWrap/>
            <w:vAlign w:val="bottom"/>
          </w:tcPr>
          <w:p w14:paraId="4FD1DDDC" w14:textId="6FCBCB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392D58" w14:textId="5C42048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98D5C70" w14:textId="1DC25C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201BDD" w14:textId="6AD2E1C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D9CBB2" w14:textId="4B6032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684068" w14:textId="602D588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57BC055" w14:textId="5FC355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8E3B97" w14:textId="5B32604E"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26911155" w14:textId="02713753"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2652BEED" w14:textId="3A399E2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F7343CB" w14:textId="71200DCC"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D39B090" w14:textId="77777777" w:rsidTr="002E5317">
        <w:trPr>
          <w:trHeight w:val="285"/>
        </w:trPr>
        <w:tc>
          <w:tcPr>
            <w:tcW w:w="761" w:type="dxa"/>
            <w:noWrap/>
            <w:vAlign w:val="bottom"/>
          </w:tcPr>
          <w:p w14:paraId="5C46C137" w14:textId="1BC742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6F484E" w14:textId="4D54AB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358C56" w14:textId="4528F3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2559B55" w14:textId="5649756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34C86C" w14:textId="6E4F4B7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8F9A816" w14:textId="466D320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B20718" w14:textId="3246871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C6F8EA" w14:textId="0676C92B"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3047F0A4" w14:textId="04235EA8"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52E78FEE" w14:textId="148FC37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8897AD3" w14:textId="1A7B3EC2"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E265AAC" w14:textId="77777777" w:rsidTr="002E5317">
        <w:trPr>
          <w:trHeight w:val="285"/>
        </w:trPr>
        <w:tc>
          <w:tcPr>
            <w:tcW w:w="761" w:type="dxa"/>
            <w:noWrap/>
            <w:vAlign w:val="bottom"/>
          </w:tcPr>
          <w:p w14:paraId="59378231" w14:textId="3A1F33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A71A2" w14:textId="1CD73F2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3639E7" w14:textId="3C10FA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583BE4" w14:textId="03F2D3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1FE861A" w14:textId="49E5CA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6B590F" w14:textId="201C3C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443E1D" w14:textId="1650CE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0F91B7" w14:textId="05FEF38F"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13" w:type="dxa"/>
            <w:noWrap/>
            <w:vAlign w:val="bottom"/>
          </w:tcPr>
          <w:p w14:paraId="0655CF48" w14:textId="40E64753"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24FDC0AB" w14:textId="2443280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5D52CD9" w14:textId="51A0115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C7E22F8" w14:textId="77777777" w:rsidTr="002E5317">
        <w:trPr>
          <w:trHeight w:val="285"/>
        </w:trPr>
        <w:tc>
          <w:tcPr>
            <w:tcW w:w="761" w:type="dxa"/>
            <w:noWrap/>
            <w:vAlign w:val="bottom"/>
          </w:tcPr>
          <w:p w14:paraId="30714A28" w14:textId="1B88BD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36B9ED" w14:textId="2898797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8760F6" w14:textId="45EB9D1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9F891F" w14:textId="5B5C80B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5C363E" w14:textId="0AAC40C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99A30B" w14:textId="6F2765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10B183" w14:textId="330365C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6EA99" w14:textId="4B6C82AE"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F12BABC" w14:textId="112853ED"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1C929F42" w14:textId="4D4E2FC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FF45C1A" w14:textId="2D8E82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BFBCCA" w14:textId="77777777" w:rsidTr="002E5317">
        <w:trPr>
          <w:trHeight w:val="285"/>
        </w:trPr>
        <w:tc>
          <w:tcPr>
            <w:tcW w:w="761" w:type="dxa"/>
            <w:noWrap/>
            <w:vAlign w:val="bottom"/>
          </w:tcPr>
          <w:p w14:paraId="2E104F8C" w14:textId="1E91C02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C88454" w14:textId="230929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895585" w14:textId="68CAC11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A2A257" w14:textId="05FBFD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AA0F8" w14:textId="2F81D4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3E413B" w14:textId="5FB0E9D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594714" w14:textId="36D5BD3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08B185" w14:textId="1D2AE8A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58EFA54" w14:textId="57FA847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39265F81" w14:textId="1EFFFF16"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102A9C6D" w14:textId="66F0C86D"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C262C2D" w14:textId="77777777" w:rsidTr="002E5317">
        <w:trPr>
          <w:trHeight w:val="285"/>
        </w:trPr>
        <w:tc>
          <w:tcPr>
            <w:tcW w:w="761" w:type="dxa"/>
            <w:noWrap/>
            <w:vAlign w:val="bottom"/>
          </w:tcPr>
          <w:p w14:paraId="4FBA7E41" w14:textId="1DE456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8A5A88" w14:textId="3BEF23F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BFE1DC" w14:textId="77B074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486F37" w14:textId="0C17B9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F76F6" w14:textId="2F596E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E37703" w14:textId="2D75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59780C" w14:textId="7034B9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25F228D" w14:textId="7609A2D6"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36BD4BEC" w14:textId="4F833FCD"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7166844" w14:textId="46DD679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51AAAFC6" w14:textId="288FA2C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7FBC01D2" w14:textId="77777777" w:rsidTr="002E5317">
        <w:trPr>
          <w:trHeight w:val="285"/>
        </w:trPr>
        <w:tc>
          <w:tcPr>
            <w:tcW w:w="761" w:type="dxa"/>
            <w:noWrap/>
            <w:vAlign w:val="bottom"/>
          </w:tcPr>
          <w:p w14:paraId="7F798DBD" w14:textId="3CFD176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53F923A" w14:textId="659E4E0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D9C3F7" w14:textId="5E7D1B9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73FAF2D" w14:textId="0E4D47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302007" w14:textId="42403B4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495561" w14:textId="0E45D03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5D43DA" w14:textId="69DDB2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00F0D3" w14:textId="27A8C39B"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1E23C318" w14:textId="05232197"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5D002DAF" w14:textId="4EB4A06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6AE574BA" w14:textId="1E5E04D8"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3B9B924" w14:textId="77777777" w:rsidTr="002E5317">
        <w:trPr>
          <w:trHeight w:val="285"/>
        </w:trPr>
        <w:tc>
          <w:tcPr>
            <w:tcW w:w="761" w:type="dxa"/>
            <w:noWrap/>
            <w:vAlign w:val="bottom"/>
          </w:tcPr>
          <w:p w14:paraId="6A9ED809" w14:textId="69E6A60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D2D01F" w14:textId="6B98EAA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8722F5" w14:textId="1DC3854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54E7D9" w14:textId="7FB437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74F3751" w14:textId="1AB73E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09DCD7" w14:textId="422BCC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6A09B6" w14:textId="1D2C03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D034A47" w14:textId="2AC9439A"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02458AB8" w14:textId="77FF6365"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40E77150" w14:textId="4190BDA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F2D3F3" w14:textId="4D39460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ED5F2F5" w14:textId="77777777" w:rsidTr="002E5317">
        <w:trPr>
          <w:trHeight w:val="285"/>
        </w:trPr>
        <w:tc>
          <w:tcPr>
            <w:tcW w:w="761" w:type="dxa"/>
            <w:noWrap/>
            <w:vAlign w:val="bottom"/>
          </w:tcPr>
          <w:p w14:paraId="470065D5" w14:textId="391C71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4F685A" w14:textId="540BFF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634BF2" w14:textId="2178B2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653125" w14:textId="2BB07F5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31B350E" w14:textId="4D14A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CF380C" w14:textId="02C571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A5F5A9" w14:textId="4E4115D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CE0AF2" w14:textId="0180AFF1"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1186A262" w14:textId="795D059D"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7510537A" w14:textId="11AC758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E5F7346" w14:textId="68427A0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650F99A" w14:textId="77777777" w:rsidTr="002E5317">
        <w:trPr>
          <w:trHeight w:val="285"/>
        </w:trPr>
        <w:tc>
          <w:tcPr>
            <w:tcW w:w="761" w:type="dxa"/>
            <w:noWrap/>
            <w:vAlign w:val="bottom"/>
          </w:tcPr>
          <w:p w14:paraId="70D6997C" w14:textId="0DAFB36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CB2D3E" w14:textId="0864CC3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93A5D3" w14:textId="4590388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4D64B2" w14:textId="496F70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71CE0BA" w14:textId="19792D0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9E5EDCD" w14:textId="26CC89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4E0AE16" w14:textId="7556E8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348F4" w14:textId="799113B1"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69926CA3" w14:textId="0DF90619"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315EABAB" w14:textId="2E73EEA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EC7BAA" w14:textId="60A120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7564142" w14:textId="77777777" w:rsidTr="002E5317">
        <w:trPr>
          <w:trHeight w:val="285"/>
        </w:trPr>
        <w:tc>
          <w:tcPr>
            <w:tcW w:w="761" w:type="dxa"/>
            <w:noWrap/>
            <w:vAlign w:val="bottom"/>
          </w:tcPr>
          <w:p w14:paraId="4B8488C6" w14:textId="086EDA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7FE920" w14:textId="39D5F71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41F3841" w14:textId="5CDF44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CBE0855" w14:textId="4DBA11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525BE0" w14:textId="427FC2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9B86A8" w14:textId="3F4161B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898C2F" w14:textId="69EA1B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D3C6E9" w14:textId="135F9DDE"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0E829856" w14:textId="41728D8D"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431ADDDB" w14:textId="28AAA762"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78BDE063" w14:textId="0DFEED43"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222C900" w14:textId="77777777" w:rsidTr="002E5317">
        <w:trPr>
          <w:trHeight w:val="285"/>
        </w:trPr>
        <w:tc>
          <w:tcPr>
            <w:tcW w:w="761" w:type="dxa"/>
            <w:noWrap/>
            <w:vAlign w:val="bottom"/>
          </w:tcPr>
          <w:p w14:paraId="33124E3B" w14:textId="5810DC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4FEB53" w14:textId="03943DC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503AA56" w14:textId="294CC4C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AA79F" w14:textId="7D9F507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ED3456" w14:textId="01864F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7FD9C35" w14:textId="301124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5E9CB6" w14:textId="55260CC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AEA478" w14:textId="1064A5B7"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6DE86BD4" w14:textId="3848F53E"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087D94DD" w14:textId="1217D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54C484AD" w14:textId="31A69B32"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68B58F08" w14:textId="77777777" w:rsidTr="002E5317">
        <w:trPr>
          <w:trHeight w:val="285"/>
        </w:trPr>
        <w:tc>
          <w:tcPr>
            <w:tcW w:w="761" w:type="dxa"/>
            <w:noWrap/>
            <w:vAlign w:val="bottom"/>
          </w:tcPr>
          <w:p w14:paraId="5B85CAE8" w14:textId="1483C8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C6122E" w14:textId="12AE0C3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B437C4" w14:textId="3CAA07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CC37DE" w14:textId="4130A5A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87F513" w14:textId="30496F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D1A0EF" w14:textId="328295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17D229" w14:textId="4A68369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62080" w14:textId="578E014A"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2798B6B" w14:textId="53B6AF6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2BE65533" w14:textId="3E01460A"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E5F4A63" w14:textId="6878D2CD"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11E3398B" w14:textId="77777777" w:rsidTr="002E5317">
        <w:trPr>
          <w:trHeight w:val="285"/>
        </w:trPr>
        <w:tc>
          <w:tcPr>
            <w:tcW w:w="761" w:type="dxa"/>
            <w:noWrap/>
            <w:vAlign w:val="bottom"/>
          </w:tcPr>
          <w:p w14:paraId="183D024C" w14:textId="5DC9C9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8DCFA9" w14:textId="5346B69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6646D20" w14:textId="4789815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BB194D" w14:textId="2739F8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5C66D0D" w14:textId="619390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524989" w14:textId="332F60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DC075B" w14:textId="227CE85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2E7D5" w14:textId="07E003BF"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33548B94" w14:textId="6A678A1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4D7B8541" w14:textId="530145F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6B3FC50" w14:textId="628C36B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84FDEC" w14:textId="77777777" w:rsidTr="002E5317">
        <w:trPr>
          <w:trHeight w:val="285"/>
        </w:trPr>
        <w:tc>
          <w:tcPr>
            <w:tcW w:w="761" w:type="dxa"/>
            <w:noWrap/>
            <w:vAlign w:val="bottom"/>
          </w:tcPr>
          <w:p w14:paraId="552350FA" w14:textId="4AFA8C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66B99" w14:textId="552FF5E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0BAB230" w14:textId="3F5D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529A9A" w14:textId="1B341B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D01E482" w14:textId="32945EF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A80B8B" w14:textId="2A3E3D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CFB5CE" w14:textId="64A866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E5F4C" w14:textId="40A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771AE10A" w14:textId="40FE935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D383531" w14:textId="626903D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05D7CAE" w14:textId="28DC667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1A172F9C" w14:textId="77777777" w:rsidTr="002E5317">
        <w:trPr>
          <w:trHeight w:val="285"/>
        </w:trPr>
        <w:tc>
          <w:tcPr>
            <w:tcW w:w="761" w:type="dxa"/>
            <w:noWrap/>
            <w:vAlign w:val="bottom"/>
          </w:tcPr>
          <w:p w14:paraId="620E10FD" w14:textId="176A5C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AE93F9" w14:textId="6764197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F9E08" w14:textId="30271A6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0E8C4B" w14:textId="215941A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290EF6" w14:textId="56BBF4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2FB48E" w14:textId="73BDC34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2E8679" w14:textId="1670256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8E9B676" w14:textId="036CF5F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90992ED" w14:textId="721969FF"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F566191" w14:textId="45278595"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0FE9DEDB" w14:textId="61B4FAB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D228A45" w14:textId="77777777" w:rsidTr="002E5317">
        <w:trPr>
          <w:trHeight w:val="285"/>
        </w:trPr>
        <w:tc>
          <w:tcPr>
            <w:tcW w:w="761" w:type="dxa"/>
            <w:noWrap/>
            <w:vAlign w:val="bottom"/>
          </w:tcPr>
          <w:p w14:paraId="068A220E" w14:textId="5C6CFF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493744" w14:textId="6A160F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FDA3726" w14:textId="229011C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18261A2" w14:textId="1564AEE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E83980" w14:textId="162B33E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4F2BF70" w14:textId="46B9D4A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A700A7" w14:textId="5F56B16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D1061F" w14:textId="14D1128B"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13" w:type="dxa"/>
            <w:noWrap/>
            <w:vAlign w:val="bottom"/>
          </w:tcPr>
          <w:p w14:paraId="21E4AC0E" w14:textId="13A9EECD"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CA951ED" w14:textId="63BE702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6B8DDD1" w14:textId="346D8AE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84D955B" w14:textId="77777777" w:rsidTr="002E5317">
        <w:trPr>
          <w:trHeight w:val="285"/>
        </w:trPr>
        <w:tc>
          <w:tcPr>
            <w:tcW w:w="761" w:type="dxa"/>
            <w:noWrap/>
            <w:vAlign w:val="bottom"/>
          </w:tcPr>
          <w:p w14:paraId="111F4FC3" w14:textId="5EB9FD0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43A562" w14:textId="5CF527E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2C8DA0" w14:textId="39399A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41F1B1" w14:textId="152B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E1E07A" w14:textId="4D45930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6D859C" w14:textId="64DB984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AB6A9F" w14:textId="0CBA121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E260B09" w14:textId="77DA48FE"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548237BA" w14:textId="099C5D3F"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A0C425" w14:textId="1CD7645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0C9196A9" w14:textId="14B8191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CBD9DFA" w14:textId="77777777" w:rsidTr="002E5317">
        <w:trPr>
          <w:trHeight w:val="285"/>
        </w:trPr>
        <w:tc>
          <w:tcPr>
            <w:tcW w:w="761" w:type="dxa"/>
            <w:noWrap/>
            <w:vAlign w:val="bottom"/>
          </w:tcPr>
          <w:p w14:paraId="6367943B" w14:textId="30E9B1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E82EA" w14:textId="6DC3BAC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CE0F891" w14:textId="24CB58A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DAC96EF" w14:textId="4C50F6D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1273ADE" w14:textId="698FA2B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90A5427" w14:textId="1DF44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C4B3F85" w14:textId="2A91E3A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D0CBF9" w14:textId="7597F4B9"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E2DF68F" w14:textId="13F5B523"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2458A364" w14:textId="3B78294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7810C31" w14:textId="7BDEF0F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F1EF6C2" w14:textId="77777777" w:rsidTr="002E5317">
        <w:trPr>
          <w:trHeight w:val="285"/>
        </w:trPr>
        <w:tc>
          <w:tcPr>
            <w:tcW w:w="761" w:type="dxa"/>
            <w:noWrap/>
            <w:vAlign w:val="bottom"/>
          </w:tcPr>
          <w:p w14:paraId="01624223" w14:textId="793B06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8FE2AD" w14:textId="0CFF7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F7D5E5" w14:textId="4115722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D5AFBB" w14:textId="4EA47A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C392FF" w14:textId="0EE123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EAF012" w14:textId="7F1896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089530" w14:textId="5A500E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504A8C" w14:textId="17B46114" w:rsidR="000E5E1F" w:rsidRPr="000E5E1F" w:rsidRDefault="000E5E1F" w:rsidP="000E5E1F">
            <w:pPr>
              <w:spacing w:line="360" w:lineRule="auto"/>
              <w:rPr>
                <w:rFonts w:cs="Times New Roman"/>
                <w:sz w:val="20"/>
                <w:szCs w:val="20"/>
              </w:rPr>
            </w:pPr>
            <w:r w:rsidRPr="000E5E1F">
              <w:rPr>
                <w:rFonts w:cs="Times New Roman"/>
                <w:color w:val="000000"/>
                <w:sz w:val="20"/>
                <w:szCs w:val="20"/>
              </w:rPr>
              <w:t>0.98</w:t>
            </w:r>
          </w:p>
        </w:tc>
        <w:tc>
          <w:tcPr>
            <w:tcW w:w="713" w:type="dxa"/>
            <w:noWrap/>
            <w:vAlign w:val="bottom"/>
          </w:tcPr>
          <w:p w14:paraId="7948BD4A" w14:textId="6E1B3FF3"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7692B751" w14:textId="5F9469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58F8CF1" w14:textId="6BDFF64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5F552FD2" w14:textId="77777777" w:rsidTr="002E5317">
        <w:trPr>
          <w:trHeight w:val="285"/>
        </w:trPr>
        <w:tc>
          <w:tcPr>
            <w:tcW w:w="761" w:type="dxa"/>
            <w:noWrap/>
            <w:vAlign w:val="bottom"/>
          </w:tcPr>
          <w:p w14:paraId="01ED380A" w14:textId="0161ADA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48B76A8" w14:textId="7D30A9F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553C626" w14:textId="1B1B64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E59CB4" w14:textId="5D61377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68B96826" w14:textId="0C5BAC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DD73F0" w14:textId="16A572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59ADF" w14:textId="01582C85"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703514C" w14:textId="494EBEA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552CD37" w14:textId="14D3F0EB"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64979384" w14:textId="7F161864"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c>
          <w:tcPr>
            <w:tcW w:w="713" w:type="dxa"/>
            <w:noWrap/>
            <w:vAlign w:val="bottom"/>
          </w:tcPr>
          <w:p w14:paraId="2603154F" w14:textId="1BECD558"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r>
      <w:tr w:rsidR="000E5E1F" w:rsidRPr="00D61148" w14:paraId="4DC4E85D" w14:textId="77777777" w:rsidTr="002E5317">
        <w:trPr>
          <w:trHeight w:val="285"/>
        </w:trPr>
        <w:tc>
          <w:tcPr>
            <w:tcW w:w="761" w:type="dxa"/>
            <w:noWrap/>
            <w:vAlign w:val="bottom"/>
          </w:tcPr>
          <w:p w14:paraId="62186700" w14:textId="003FCE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34516D" w14:textId="010976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B24A80D" w14:textId="436710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FD251" w14:textId="72BF42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9442DDC" w14:textId="499BEB9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A05937" w14:textId="77C3B6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8B7C67" w14:textId="693DF6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B306B10" w14:textId="673EE269"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B88112A" w14:textId="526CD45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1E07559F" w14:textId="236E0CB4"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A6C74AE" w14:textId="647F0EFC"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688E6BB" w14:textId="77777777" w:rsidTr="002E5317">
        <w:trPr>
          <w:trHeight w:val="285"/>
        </w:trPr>
        <w:tc>
          <w:tcPr>
            <w:tcW w:w="761" w:type="dxa"/>
            <w:noWrap/>
            <w:vAlign w:val="bottom"/>
          </w:tcPr>
          <w:p w14:paraId="1613179F" w14:textId="2AC182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7DEE73" w14:textId="1EA69A0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319AC0" w14:textId="74E143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0AA406" w14:textId="73BD54F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433FC9" w14:textId="31F04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F2F867" w14:textId="73DA524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308752" w14:textId="4859FC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C43106" w14:textId="1B323116"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399A405" w14:textId="48B9B99E"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483642EF" w14:textId="21C0C25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4B2B2F9" w14:textId="66B04FF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3D3B1FA7" w14:textId="77777777" w:rsidTr="002E5317">
        <w:trPr>
          <w:trHeight w:val="285"/>
        </w:trPr>
        <w:tc>
          <w:tcPr>
            <w:tcW w:w="761" w:type="dxa"/>
            <w:noWrap/>
            <w:vAlign w:val="bottom"/>
          </w:tcPr>
          <w:p w14:paraId="3D085978" w14:textId="35CDF9D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5D19A7" w14:textId="52D1BDB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ADD2F8" w14:textId="58F8448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1832984" w14:textId="6F5879E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FDC9A59" w14:textId="057D69A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D1A40AB" w14:textId="7D6E621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2FAF2D" w14:textId="0ECC81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75FF6A9" w14:textId="5BD30B26"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17869CC6" w14:textId="5310D72B"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390736" w14:textId="5CDABE30"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00D66DB3" w14:textId="12F2836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762484F" w14:textId="77777777" w:rsidTr="002E5317">
        <w:trPr>
          <w:trHeight w:val="285"/>
        </w:trPr>
        <w:tc>
          <w:tcPr>
            <w:tcW w:w="761" w:type="dxa"/>
            <w:noWrap/>
            <w:vAlign w:val="bottom"/>
          </w:tcPr>
          <w:p w14:paraId="203A2948" w14:textId="1FD6D8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4E6567" w14:textId="5F68234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950DBD" w14:textId="3E5016F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3CE61A" w14:textId="635C97E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543024" w14:textId="2CAADB5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C78D80" w14:textId="40F2FC6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8C38B8" w14:textId="6B0469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68E727" w14:textId="0EA71DBE" w:rsidR="000E5E1F" w:rsidRPr="000E5E1F" w:rsidRDefault="000E5E1F" w:rsidP="000E5E1F">
            <w:pPr>
              <w:spacing w:line="360" w:lineRule="auto"/>
              <w:rPr>
                <w:rFonts w:cs="Times New Roman"/>
                <w:sz w:val="20"/>
                <w:szCs w:val="20"/>
              </w:rPr>
            </w:pPr>
            <w:r w:rsidRPr="000E5E1F">
              <w:rPr>
                <w:rFonts w:cs="Times New Roman"/>
                <w:color w:val="000000"/>
                <w:sz w:val="20"/>
                <w:szCs w:val="20"/>
              </w:rPr>
              <w:t>-1.13</w:t>
            </w:r>
          </w:p>
        </w:tc>
        <w:tc>
          <w:tcPr>
            <w:tcW w:w="713" w:type="dxa"/>
            <w:noWrap/>
            <w:vAlign w:val="bottom"/>
          </w:tcPr>
          <w:p w14:paraId="4F7883C1" w14:textId="1A725EB8"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D6372FB" w14:textId="4802BA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4B3EE84A" w14:textId="24A0F3BB"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51238D16" w14:textId="77777777" w:rsidTr="002E5317">
        <w:trPr>
          <w:trHeight w:val="285"/>
        </w:trPr>
        <w:tc>
          <w:tcPr>
            <w:tcW w:w="761" w:type="dxa"/>
            <w:noWrap/>
            <w:vAlign w:val="bottom"/>
          </w:tcPr>
          <w:p w14:paraId="207CC7FB" w14:textId="67C766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10B462" w14:textId="318721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E50964" w14:textId="4F8357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AA6097D" w14:textId="32BD1DA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EC6B0D0" w14:textId="16FA46E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7A0270" w14:textId="22FEC8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BC6BA9" w14:textId="500C48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7B1E98" w14:textId="589211C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7516BC9" w14:textId="66FF3DD3"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29A0CB33" w14:textId="685B8FDA"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8A01A74" w14:textId="7B12C628"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BA20ACE" w14:textId="77777777" w:rsidTr="002E5317">
        <w:trPr>
          <w:trHeight w:val="285"/>
        </w:trPr>
        <w:tc>
          <w:tcPr>
            <w:tcW w:w="761" w:type="dxa"/>
            <w:noWrap/>
            <w:vAlign w:val="bottom"/>
          </w:tcPr>
          <w:p w14:paraId="5BE860A1" w14:textId="77CEDB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CFDFF2" w14:textId="6376F16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DCF307D" w14:textId="616BF22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8402B4" w14:textId="75A31F6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687E53" w14:textId="1817790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2DBD7" w14:textId="006BE5B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78AEF6" w14:textId="1EF0B0C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DCBD67" w14:textId="155EE296"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F5AEE70" w14:textId="2559603A"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7E7A11BE" w14:textId="1368BF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C07A06C" w14:textId="6833577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320D396" w14:textId="77777777" w:rsidTr="002E5317">
        <w:trPr>
          <w:trHeight w:val="285"/>
        </w:trPr>
        <w:tc>
          <w:tcPr>
            <w:tcW w:w="761" w:type="dxa"/>
            <w:noWrap/>
            <w:vAlign w:val="bottom"/>
          </w:tcPr>
          <w:p w14:paraId="528543D2" w14:textId="1B3688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87B7F6" w14:textId="505844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A94F0E" w14:textId="497AA49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C4A9B24" w14:textId="4EC2CB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52E5965" w14:textId="6D26CA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283CB2" w14:textId="273BC0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AD8407" w14:textId="3A61A01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AEFB0D" w14:textId="04C65FA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4AE1FAE3" w14:textId="2546B1A0"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5A62B626" w14:textId="707A734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7F2A7EC" w14:textId="722479B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AF07F0" w14:textId="77777777" w:rsidTr="002E5317">
        <w:trPr>
          <w:trHeight w:val="285"/>
        </w:trPr>
        <w:tc>
          <w:tcPr>
            <w:tcW w:w="761" w:type="dxa"/>
            <w:noWrap/>
            <w:vAlign w:val="bottom"/>
          </w:tcPr>
          <w:p w14:paraId="2D620CF1" w14:textId="63FD52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73F29" w14:textId="4A5873D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65ED7EB" w14:textId="083512B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8E2BE8" w14:textId="7B98EA9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765CF" w14:textId="269B3A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4979DC" w14:textId="6AC388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D4C797" w14:textId="010D4C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F99716" w14:textId="03A00EB8"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34261FC8" w14:textId="6A69ED1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359DFEA5" w14:textId="5E9A0291"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093EC242" w14:textId="1083F5D6"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51455D79" w14:textId="77777777" w:rsidTr="002E5317">
        <w:trPr>
          <w:trHeight w:val="285"/>
        </w:trPr>
        <w:tc>
          <w:tcPr>
            <w:tcW w:w="761" w:type="dxa"/>
            <w:noWrap/>
            <w:vAlign w:val="bottom"/>
          </w:tcPr>
          <w:p w14:paraId="20D0513D" w14:textId="4EE7DA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C95CD6" w14:textId="2CA609B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1FB691E" w14:textId="3535EDE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FC629E" w14:textId="12B5B45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5FFC26" w14:textId="40B938F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5912D9" w14:textId="1820C35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34EEE4" w14:textId="583544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BD756C" w14:textId="59BC3044"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4A4E8CD8" w14:textId="13EE63FF"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427E27CA" w14:textId="0EE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CC94ABE" w14:textId="0B9A411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8B9A31E" w14:textId="77777777" w:rsidTr="002E5317">
        <w:trPr>
          <w:trHeight w:val="285"/>
        </w:trPr>
        <w:tc>
          <w:tcPr>
            <w:tcW w:w="761" w:type="dxa"/>
            <w:noWrap/>
            <w:vAlign w:val="bottom"/>
          </w:tcPr>
          <w:p w14:paraId="6D1FCDEF" w14:textId="5CFC7F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2C4800" w14:textId="2F8A4CB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D323B5" w14:textId="0F0AB7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0DAC66" w14:textId="77BFAEF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9B9022" w14:textId="53F45D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F54257" w14:textId="07D8438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EE337" w14:textId="4CBCD1B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95F8620" w14:textId="147E7A49"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60A96EF6" w14:textId="71A048B7"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5F12BE97" w14:textId="3B57E0E9"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6D267DEB" w14:textId="29ABA956"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C8BAB92" w14:textId="77777777" w:rsidTr="002E5317">
        <w:trPr>
          <w:trHeight w:val="285"/>
        </w:trPr>
        <w:tc>
          <w:tcPr>
            <w:tcW w:w="761" w:type="dxa"/>
            <w:noWrap/>
            <w:vAlign w:val="bottom"/>
          </w:tcPr>
          <w:p w14:paraId="04B3B4C2" w14:textId="4AFF6B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2A1784" w14:textId="419943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D52720" w14:textId="21D61B4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64AE059" w14:textId="2814838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D9B7D" w14:textId="12A4686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92C622" w14:textId="5EDB429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C7B0EA" w14:textId="313887B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DABB15" w14:textId="2C6B408C"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0E47CAD8" w14:textId="4A8FC680"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733D70C2" w14:textId="21EBCE8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1BB216" w14:textId="61CF0421"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15066E75" w14:textId="77777777" w:rsidTr="002E5317">
        <w:trPr>
          <w:trHeight w:val="285"/>
        </w:trPr>
        <w:tc>
          <w:tcPr>
            <w:tcW w:w="761" w:type="dxa"/>
            <w:noWrap/>
            <w:vAlign w:val="bottom"/>
          </w:tcPr>
          <w:p w14:paraId="3541AEA5" w14:textId="325A78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D5C908" w14:textId="73809C5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B8E109F" w14:textId="7446D3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4208001" w14:textId="47A1A7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DB4A7A" w14:textId="4CB16E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C5194B" w14:textId="740482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468062B" w14:textId="2D7EA15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C19B1A" w14:textId="19EF073C"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7F681B78" w14:textId="39A888FF"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57F2C16E" w14:textId="3A7C0C5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F3761A" w14:textId="5999BD2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2BF5D6E2" w14:textId="77777777" w:rsidTr="002E5317">
        <w:trPr>
          <w:trHeight w:val="285"/>
        </w:trPr>
        <w:tc>
          <w:tcPr>
            <w:tcW w:w="761" w:type="dxa"/>
            <w:noWrap/>
            <w:vAlign w:val="bottom"/>
          </w:tcPr>
          <w:p w14:paraId="32C83C05" w14:textId="091C90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36A87" w14:textId="564174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0A874B" w14:textId="782CB80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F548AC" w14:textId="1DCEE89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F1D536" w14:textId="0CDA54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8D53A7" w14:textId="1B207B7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CF221C" w14:textId="0394D3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C4A23" w14:textId="661BBAD1"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5E9502DF" w14:textId="72DCD7CE"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159BFCE8" w14:textId="1C0513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C42063B" w14:textId="0F1C2BD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1DE6AE90" w14:textId="77777777" w:rsidTr="002E5317">
        <w:trPr>
          <w:trHeight w:val="285"/>
        </w:trPr>
        <w:tc>
          <w:tcPr>
            <w:tcW w:w="761" w:type="dxa"/>
            <w:noWrap/>
            <w:vAlign w:val="bottom"/>
          </w:tcPr>
          <w:p w14:paraId="11416097" w14:textId="7A0CE0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233515" w14:textId="60D6E5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B83142" w14:textId="2FCF878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6468785" w14:textId="7E6D212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AC9CB49" w14:textId="1EADE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88A4C9" w14:textId="65D196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72670D6" w14:textId="34161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C395F5" w14:textId="5427BC63"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25CDE81" w14:textId="3E6C316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3FD0B023" w14:textId="266D3CBA"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4020E2D" w14:textId="1748D78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693FA4F" w14:textId="77777777" w:rsidTr="002E5317">
        <w:trPr>
          <w:trHeight w:val="285"/>
        </w:trPr>
        <w:tc>
          <w:tcPr>
            <w:tcW w:w="761" w:type="dxa"/>
            <w:noWrap/>
            <w:vAlign w:val="bottom"/>
          </w:tcPr>
          <w:p w14:paraId="35C39877" w14:textId="48C007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BCD204" w14:textId="41B5A81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D1B38E" w14:textId="5B9F81B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8E208BB" w14:textId="5821220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75C5F9" w14:textId="6FB83B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38CBB5" w14:textId="5802C5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EBA81C" w14:textId="5268026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79D0D58" w14:textId="7F09633F"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1F15B446" w14:textId="4EE09E35"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EB1A9F6" w14:textId="2DF5C98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0D2159D" w14:textId="06E076C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200EF690" w14:textId="77777777" w:rsidTr="002E5317">
        <w:trPr>
          <w:trHeight w:val="285"/>
        </w:trPr>
        <w:tc>
          <w:tcPr>
            <w:tcW w:w="761" w:type="dxa"/>
            <w:noWrap/>
            <w:vAlign w:val="bottom"/>
          </w:tcPr>
          <w:p w14:paraId="65F66D1B" w14:textId="641EFF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C49ECB" w14:textId="4F74C30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70CA07F" w14:textId="042954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A75FE4E" w14:textId="78B133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9CBD5" w14:textId="592D4F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FD6786" w14:textId="18D46F8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3793B8C" w14:textId="0B1EB3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EE48B8" w14:textId="425A1325"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C689308" w14:textId="70C3A07E"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02DD9218" w14:textId="0336FB93"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093A63AF" w14:textId="01B9C4B8"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2D5278F9" w14:textId="77777777" w:rsidTr="002E5317">
        <w:trPr>
          <w:trHeight w:val="285"/>
        </w:trPr>
        <w:tc>
          <w:tcPr>
            <w:tcW w:w="761" w:type="dxa"/>
            <w:noWrap/>
            <w:vAlign w:val="bottom"/>
          </w:tcPr>
          <w:p w14:paraId="7915AF71" w14:textId="2CFB8C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F87B66" w14:textId="34E8F6D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AA2C529" w14:textId="360EDF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17265DA" w14:textId="3815A2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CBA1943" w14:textId="2F8C4BE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67FA9A" w14:textId="4355C1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05C8EE" w14:textId="3B4E64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FA03EB" w14:textId="758D7DBA"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C74FD5A" w14:textId="0BEE432B"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3F283B44" w14:textId="091B532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5767AD2" w14:textId="520AFD0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371C473A" w14:textId="77777777" w:rsidTr="002E5317">
        <w:trPr>
          <w:trHeight w:val="285"/>
        </w:trPr>
        <w:tc>
          <w:tcPr>
            <w:tcW w:w="761" w:type="dxa"/>
            <w:noWrap/>
            <w:vAlign w:val="bottom"/>
          </w:tcPr>
          <w:p w14:paraId="4FF7A227" w14:textId="2FEDDD3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486C3" w14:textId="268986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C374" w14:textId="2380D9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91001A" w14:textId="5DF6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BD9973" w14:textId="57BEE3F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B48680" w14:textId="3018A2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8BF69" w14:textId="09F4288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F3C9A0" w14:textId="59B9DFBB"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318AFEF4" w14:textId="1C4562D7"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3C63ABD6" w14:textId="30162C33"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56C3F85F" w14:textId="6B6DF02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7907098" w14:textId="77777777" w:rsidTr="002E5317">
        <w:trPr>
          <w:trHeight w:val="285"/>
        </w:trPr>
        <w:tc>
          <w:tcPr>
            <w:tcW w:w="761" w:type="dxa"/>
            <w:noWrap/>
            <w:vAlign w:val="bottom"/>
          </w:tcPr>
          <w:p w14:paraId="52E5596E" w14:textId="34617A5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4B73D" w14:textId="7673CB1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1676AE" w14:textId="45E4AD0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5D3AAAE" w14:textId="76B3D9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447BB43" w14:textId="20777D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E7E276" w14:textId="71FB209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E7C301" w14:textId="18C95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30B3AF" w14:textId="14003B7D"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256A34DE" w14:textId="080F3816"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767AE3FD" w14:textId="25788645"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3895BB7" w14:textId="43C701E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705D2256" w14:textId="77777777" w:rsidTr="002E5317">
        <w:trPr>
          <w:trHeight w:val="285"/>
        </w:trPr>
        <w:tc>
          <w:tcPr>
            <w:tcW w:w="761" w:type="dxa"/>
            <w:noWrap/>
            <w:vAlign w:val="bottom"/>
          </w:tcPr>
          <w:p w14:paraId="6B3C4D62" w14:textId="68A76C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71A476" w14:textId="50B3AC1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F0016" w14:textId="31F9FBF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730ED3" w14:textId="01952E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0CB5C1" w14:textId="0BE6A64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A585C0" w14:textId="7AAB36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091262" w14:textId="630F24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13085B" w14:textId="54112B1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17343ADE" w14:textId="3C4BB7B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49C305C7" w14:textId="56680D84"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59C186CC" w14:textId="2AC3C91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3D3A7205" w14:textId="77777777" w:rsidTr="002E5317">
        <w:trPr>
          <w:trHeight w:val="285"/>
        </w:trPr>
        <w:tc>
          <w:tcPr>
            <w:tcW w:w="761" w:type="dxa"/>
            <w:noWrap/>
            <w:vAlign w:val="bottom"/>
          </w:tcPr>
          <w:p w14:paraId="3FFB4277" w14:textId="6453D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31A793" w14:textId="0EF5358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F66BCB" w14:textId="5BD9A13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925032" w14:textId="6142C1C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C1B54F9" w14:textId="5542911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97A0E2" w14:textId="4977E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03E26F" w14:textId="27054B6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12781E" w14:textId="12535426"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4E96EECA" w14:textId="3EAE526B"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0F5397B3" w14:textId="534A6E6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4EF591D" w14:textId="3AC441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7777E42" w14:textId="77777777" w:rsidTr="002E5317">
        <w:trPr>
          <w:trHeight w:val="285"/>
        </w:trPr>
        <w:tc>
          <w:tcPr>
            <w:tcW w:w="761" w:type="dxa"/>
            <w:noWrap/>
            <w:vAlign w:val="bottom"/>
          </w:tcPr>
          <w:p w14:paraId="06350469" w14:textId="14A7AA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F6D469" w14:textId="1A795C2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3F96B0" w14:textId="60A3EF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84AFE8" w14:textId="12FF9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15D4C8B" w14:textId="6774C3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E549B" w14:textId="06279C7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F106532" w14:textId="03536D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07136B" w14:textId="1DFC9324"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2180E224" w14:textId="55346D0E"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687032A0" w14:textId="13EAE34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33532321" w14:textId="36DD088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97D9413" w14:textId="77777777" w:rsidTr="002E5317">
        <w:trPr>
          <w:trHeight w:val="285"/>
        </w:trPr>
        <w:tc>
          <w:tcPr>
            <w:tcW w:w="761" w:type="dxa"/>
            <w:noWrap/>
            <w:vAlign w:val="bottom"/>
          </w:tcPr>
          <w:p w14:paraId="5E337893" w14:textId="0DA045E6"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7A58DFE" w14:textId="7AB6237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454D60" w14:textId="6964EA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B61857" w14:textId="7CBBA9F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D0B1D9" w14:textId="6FC9CAA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3AF92" w14:textId="150087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3306F" w14:textId="2E5271C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55D53C" w14:textId="47F1D1F4"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4EE24081" w14:textId="46156E8D"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58D1694E" w14:textId="6EBB0D1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74C1CA5F" w14:textId="03E125C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A4F142D" w14:textId="77777777" w:rsidTr="002E5317">
        <w:trPr>
          <w:trHeight w:val="285"/>
        </w:trPr>
        <w:tc>
          <w:tcPr>
            <w:tcW w:w="761" w:type="dxa"/>
            <w:noWrap/>
            <w:vAlign w:val="bottom"/>
          </w:tcPr>
          <w:p w14:paraId="71A67697" w14:textId="196302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2068F5" w14:textId="2DD7B5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8673A45" w14:textId="7A88EC0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B335CE7" w14:textId="7F4EA7A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800313" w14:textId="49F7A8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602E517" w14:textId="2E63F4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1B807E" w14:textId="5A7FE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1D3325" w14:textId="70ABAFBB"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753FF651" w14:textId="54FCC691"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31D98680" w14:textId="2F27C74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0109A6C2" w14:textId="3BF46C1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1BC7461" w14:textId="77777777" w:rsidTr="002E5317">
        <w:trPr>
          <w:trHeight w:val="285"/>
        </w:trPr>
        <w:tc>
          <w:tcPr>
            <w:tcW w:w="761" w:type="dxa"/>
            <w:noWrap/>
            <w:vAlign w:val="bottom"/>
          </w:tcPr>
          <w:p w14:paraId="76C5E8EC" w14:textId="188AC9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85A497" w14:textId="4045D5B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FC44" w14:textId="5589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0657427" w14:textId="266949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F25BF88" w14:textId="31C302C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6318333" w14:textId="5C0F25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82F73F" w14:textId="057BA9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F53FCD0" w14:textId="56712516"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1671A1" w14:textId="58B7AF27"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1C1224ED" w14:textId="0D4A686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7F1F6040" w14:textId="2FBA0F9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497D73A" w14:textId="77777777" w:rsidTr="002E5317">
        <w:trPr>
          <w:trHeight w:val="285"/>
        </w:trPr>
        <w:tc>
          <w:tcPr>
            <w:tcW w:w="761" w:type="dxa"/>
            <w:noWrap/>
            <w:vAlign w:val="bottom"/>
          </w:tcPr>
          <w:p w14:paraId="65C99443" w14:textId="40782C8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49C541" w14:textId="247B8E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210C35" w14:textId="6123DE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CDE0C92" w14:textId="0356D39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950EAC" w14:textId="0B2F16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A60979A" w14:textId="607D2C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A4D4D8" w14:textId="19616C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663DF" w14:textId="09D892C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3AB2302A" w14:textId="7B541E6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60EE800A" w14:textId="1E8C514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B2F618" w14:textId="6D51B2C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45585EEA" w14:textId="77777777" w:rsidTr="002E5317">
        <w:trPr>
          <w:trHeight w:val="285"/>
        </w:trPr>
        <w:tc>
          <w:tcPr>
            <w:tcW w:w="761" w:type="dxa"/>
            <w:noWrap/>
            <w:vAlign w:val="bottom"/>
          </w:tcPr>
          <w:p w14:paraId="1028A41D" w14:textId="46C818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2CB06D" w14:textId="21CA285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778E871" w14:textId="5E24941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479FC49" w14:textId="2D2866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6D06710" w14:textId="4F7A2E4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0E803E" w14:textId="53E79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5AA38A" w14:textId="77CC75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40B6E1" w14:textId="154690B2"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20B4B619" w14:textId="10EEFD5E"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4FBAA756" w14:textId="70AA0D30"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46B2684E" w14:textId="209A187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1B7B38" w14:textId="77777777" w:rsidTr="002E5317">
        <w:trPr>
          <w:trHeight w:val="285"/>
        </w:trPr>
        <w:tc>
          <w:tcPr>
            <w:tcW w:w="761" w:type="dxa"/>
            <w:noWrap/>
            <w:vAlign w:val="bottom"/>
          </w:tcPr>
          <w:p w14:paraId="6A3E0408" w14:textId="4D954DA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2D9C9E" w14:textId="1FFB25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8DE40F3" w14:textId="4EA6FA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6E852A" w14:textId="7EFC03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F782C2" w14:textId="121AB9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6038E5" w14:textId="6241D94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73A306" w14:textId="1D4E52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420482" w14:textId="79F8A3FD" w:rsidR="000E5E1F" w:rsidRPr="000E5E1F" w:rsidRDefault="000E5E1F" w:rsidP="000E5E1F">
            <w:pPr>
              <w:spacing w:line="360" w:lineRule="auto"/>
              <w:rPr>
                <w:rFonts w:cs="Times New Roman"/>
                <w:sz w:val="20"/>
                <w:szCs w:val="20"/>
              </w:rPr>
            </w:pPr>
            <w:r w:rsidRPr="000E5E1F">
              <w:rPr>
                <w:rFonts w:cs="Times New Roman"/>
                <w:color w:val="000000"/>
                <w:sz w:val="20"/>
                <w:szCs w:val="20"/>
              </w:rPr>
              <w:t>-3.63</w:t>
            </w:r>
          </w:p>
        </w:tc>
        <w:tc>
          <w:tcPr>
            <w:tcW w:w="713" w:type="dxa"/>
            <w:noWrap/>
            <w:vAlign w:val="bottom"/>
          </w:tcPr>
          <w:p w14:paraId="79B3B548" w14:textId="7A6B636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7E3E84FC" w14:textId="0568611A"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3F80C53D" w14:textId="13F9B4AD"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3A5B682D" w14:textId="77777777" w:rsidTr="002E5317">
        <w:trPr>
          <w:trHeight w:val="285"/>
        </w:trPr>
        <w:tc>
          <w:tcPr>
            <w:tcW w:w="761" w:type="dxa"/>
            <w:noWrap/>
            <w:vAlign w:val="bottom"/>
          </w:tcPr>
          <w:p w14:paraId="1B52E6D1" w14:textId="0BE472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6DA0BD" w14:textId="5E44907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6BC5112" w14:textId="7B4193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7EF448" w14:textId="1C1CD0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6E58B4" w14:textId="09FEDDC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4DD678" w14:textId="5B8C07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2994B6" w14:textId="7391A8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3AB8CC" w14:textId="138BBA0E"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24D04A2B" w14:textId="6BF387E6"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65BA2837" w14:textId="4D0EDCE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31A5A298" w14:textId="4CF6C52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663D174A" w14:textId="77777777" w:rsidTr="002E5317">
        <w:trPr>
          <w:trHeight w:val="285"/>
        </w:trPr>
        <w:tc>
          <w:tcPr>
            <w:tcW w:w="761" w:type="dxa"/>
            <w:noWrap/>
            <w:vAlign w:val="bottom"/>
          </w:tcPr>
          <w:p w14:paraId="5FB860B6" w14:textId="75803F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630234" w14:textId="2CF189B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5867CC" w14:textId="1C8D56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E92CDF5" w14:textId="2EE6A9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F40978" w14:textId="6BB9F75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D1C15C9" w14:textId="1E37ED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7CAE03" w14:textId="3F297D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C9BCD" w14:textId="21824CFF"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13" w:type="dxa"/>
            <w:noWrap/>
            <w:vAlign w:val="bottom"/>
          </w:tcPr>
          <w:p w14:paraId="1D620B33" w14:textId="44BDC9C7"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55546397" w14:textId="5EF1FAF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17D7D50" w14:textId="13033D4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1A523FA" w14:textId="77777777" w:rsidTr="002E5317">
        <w:trPr>
          <w:trHeight w:val="285"/>
        </w:trPr>
        <w:tc>
          <w:tcPr>
            <w:tcW w:w="761" w:type="dxa"/>
            <w:noWrap/>
            <w:vAlign w:val="bottom"/>
          </w:tcPr>
          <w:p w14:paraId="50B358AF" w14:textId="30E9A02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5E1382" w14:textId="20CEA7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31F2537" w14:textId="715DA5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E3714B" w14:textId="4B7C44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C7E1A92" w14:textId="1F34B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CE2217" w14:textId="47E1F98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FE9809" w14:textId="5C6C218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41B5648" w14:textId="08D1EE1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27C9C6CC" w14:textId="00A2683B"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02DC5442" w14:textId="2285896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59991AC7" w14:textId="2B2C095F"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CAD02B7" w14:textId="77777777" w:rsidTr="002E5317">
        <w:trPr>
          <w:trHeight w:val="285"/>
        </w:trPr>
        <w:tc>
          <w:tcPr>
            <w:tcW w:w="761" w:type="dxa"/>
            <w:noWrap/>
            <w:vAlign w:val="bottom"/>
          </w:tcPr>
          <w:p w14:paraId="17621CF1" w14:textId="14628B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FD0B57" w14:textId="1E9A8B5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BA8CE83" w14:textId="40D4890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07637D" w14:textId="674D457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4807B78" w14:textId="2F7ED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0D61E3" w14:textId="28C9BB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71439D" w14:textId="224ECC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3BCB82" w14:textId="72331A71"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13" w:type="dxa"/>
            <w:noWrap/>
            <w:vAlign w:val="bottom"/>
          </w:tcPr>
          <w:p w14:paraId="00FAFC2B" w14:textId="2E54E84C"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37A8AB1A" w14:textId="3051A7F7"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5CB8E81A" w14:textId="316A1DC2"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3F2AF9D" w14:textId="77777777" w:rsidTr="002E5317">
        <w:trPr>
          <w:trHeight w:val="285"/>
        </w:trPr>
        <w:tc>
          <w:tcPr>
            <w:tcW w:w="761" w:type="dxa"/>
            <w:noWrap/>
            <w:vAlign w:val="bottom"/>
          </w:tcPr>
          <w:p w14:paraId="544DF514" w14:textId="79A80F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BFEEDC" w14:textId="02E1C88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73B4BA8" w14:textId="051161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24ECA" w14:textId="4E93B76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7255E4B" w14:textId="127C9FB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F9F44F4" w14:textId="2397EA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251916" w14:textId="7E1133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6402FAB" w14:textId="49AF28AB"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07718253" w14:textId="309A92C4"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28A15D68" w14:textId="708F2AD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1891B8C" w14:textId="3294D6B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CFF2FB7" w14:textId="77777777" w:rsidTr="002E5317">
        <w:trPr>
          <w:trHeight w:val="285"/>
        </w:trPr>
        <w:tc>
          <w:tcPr>
            <w:tcW w:w="761" w:type="dxa"/>
            <w:noWrap/>
            <w:vAlign w:val="bottom"/>
          </w:tcPr>
          <w:p w14:paraId="6047E722" w14:textId="0CBA8A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7B0008" w14:textId="3E2EA8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6BD1657" w14:textId="7C3B196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0EBC81" w14:textId="26801B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36283D8" w14:textId="2FD126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68CD48" w14:textId="0E69F3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983EDE" w14:textId="2272DA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B079DA" w14:textId="7F4641CA"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13" w:type="dxa"/>
            <w:noWrap/>
            <w:vAlign w:val="bottom"/>
          </w:tcPr>
          <w:p w14:paraId="6C3F8AAB" w14:textId="3178E3A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5CB7ABD8" w14:textId="0BC3867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0D4862B3" w14:textId="23C3F35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40C46D9" w14:textId="77777777" w:rsidTr="002E5317">
        <w:trPr>
          <w:trHeight w:val="285"/>
        </w:trPr>
        <w:tc>
          <w:tcPr>
            <w:tcW w:w="761" w:type="dxa"/>
            <w:noWrap/>
            <w:vAlign w:val="bottom"/>
          </w:tcPr>
          <w:p w14:paraId="54D64C48" w14:textId="034B50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3946F7" w14:textId="188EE7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643F47" w14:textId="45F280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DC86EC" w14:textId="32056B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330D697" w14:textId="7FF085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A523F1" w14:textId="70B32D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09A2A" w14:textId="44DE95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06E6EB" w14:textId="1EACC8B8"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1DD59EEA" w14:textId="50D9ECAD"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73E2CCF" w14:textId="2C0B8A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749C4B6" w14:textId="732C7A7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001E4FA9" w14:textId="77777777" w:rsidTr="002E5317">
        <w:trPr>
          <w:trHeight w:val="285"/>
        </w:trPr>
        <w:tc>
          <w:tcPr>
            <w:tcW w:w="761" w:type="dxa"/>
            <w:noWrap/>
            <w:vAlign w:val="bottom"/>
          </w:tcPr>
          <w:p w14:paraId="6606A64E" w14:textId="419F06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26F65F" w14:textId="4196C41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C673E6" w14:textId="603FEA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593325" w14:textId="168B40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0BDE31" w14:textId="6C9B70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57F024" w14:textId="6521A7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A4761C" w14:textId="38C3EA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53F2A1" w14:textId="254CC37F"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738FD7E3" w14:textId="22A2C96B"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705A11A7" w14:textId="11F48A7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4A642CFA" w14:textId="441EC3E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bl>
    <w:p w14:paraId="3DBF536F" w14:textId="77777777" w:rsidR="00283DBD" w:rsidRDefault="00283DBD" w:rsidP="00283DBD">
      <w:pPr>
        <w:spacing w:line="360" w:lineRule="auto"/>
        <w:rPr>
          <w:rFonts w:cs="Times New Roman"/>
        </w:rPr>
      </w:pPr>
    </w:p>
    <w:p w14:paraId="07802245" w14:textId="4C02FAFE"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14EEB86" w14:textId="77777777" w:rsidTr="000546F4">
        <w:trPr>
          <w:trHeight w:val="285"/>
          <w:tblHeader/>
        </w:trPr>
        <w:tc>
          <w:tcPr>
            <w:tcW w:w="761" w:type="dxa"/>
            <w:noWrap/>
            <w:vAlign w:val="bottom"/>
          </w:tcPr>
          <w:p w14:paraId="25E2BBE5" w14:textId="1A11A8B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64F0E32" w14:textId="6C851B0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21E05966" w14:textId="517DCE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6D2719A" w14:textId="1BAD4D1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425CE8BA" w14:textId="56106C8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15901DD" w14:textId="15E2970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EA92A0A" w14:textId="21DD70B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ABEA8A9" w14:textId="774077C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F593756" w14:textId="79C865E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6CAC8CD8" w14:textId="7A86155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32A439EC" w14:textId="046689B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17416B1B" w14:textId="77777777" w:rsidTr="002E5317">
        <w:trPr>
          <w:trHeight w:val="285"/>
        </w:trPr>
        <w:tc>
          <w:tcPr>
            <w:tcW w:w="761" w:type="dxa"/>
            <w:noWrap/>
            <w:vAlign w:val="bottom"/>
          </w:tcPr>
          <w:p w14:paraId="2BAE56E3" w14:textId="2B5B74E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4808D2" w14:textId="08889E6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874FA3" w14:textId="2218E13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06D08C" w14:textId="6DF799D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7B4468" w14:textId="7B1562B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FC1071" w14:textId="22283E0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0F7D8A" w14:textId="2968255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5003B4" w14:textId="2A1F74C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BAAF1CC" w14:textId="03D5489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80AFE0C" w14:textId="031F4B5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78C0CB3A" w14:textId="4B931ED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3BB7CDA" w14:textId="77777777" w:rsidTr="002E5317">
        <w:trPr>
          <w:trHeight w:val="285"/>
        </w:trPr>
        <w:tc>
          <w:tcPr>
            <w:tcW w:w="761" w:type="dxa"/>
            <w:noWrap/>
            <w:vAlign w:val="bottom"/>
          </w:tcPr>
          <w:p w14:paraId="43B6A82D" w14:textId="76F161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5E971F" w14:textId="1B79A25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4D852C2" w14:textId="5EC30E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EBB5CA" w14:textId="568D806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A9F402" w14:textId="7EF5AA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029A3D" w14:textId="1F1C41A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E3E1C4" w14:textId="3DE716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8DA3E" w14:textId="28D633E9"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07B965A7" w14:textId="51D717B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E7D6512" w14:textId="0CC608D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5B9B6696" w14:textId="5AFC92C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00ADED8" w14:textId="77777777" w:rsidTr="002E5317">
        <w:trPr>
          <w:trHeight w:val="285"/>
        </w:trPr>
        <w:tc>
          <w:tcPr>
            <w:tcW w:w="761" w:type="dxa"/>
            <w:noWrap/>
            <w:vAlign w:val="bottom"/>
          </w:tcPr>
          <w:p w14:paraId="7AB1BAC4" w14:textId="4FB8BE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6EFE9" w14:textId="1D5ACA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3E771E" w14:textId="6F6F290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6C7997" w14:textId="3CC5F84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815878" w14:textId="4472EC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2BB96D" w14:textId="1D83BD0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756F87" w14:textId="15CB2F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445B38" w14:textId="5684B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A6C50A1" w14:textId="2EE3D96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585E0FCC" w14:textId="79AE854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B90E0C0" w14:textId="2DD7ADF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4DF9A5EB" w14:textId="77777777" w:rsidTr="002E5317">
        <w:trPr>
          <w:trHeight w:val="285"/>
        </w:trPr>
        <w:tc>
          <w:tcPr>
            <w:tcW w:w="761" w:type="dxa"/>
            <w:noWrap/>
            <w:vAlign w:val="bottom"/>
          </w:tcPr>
          <w:p w14:paraId="6C13EE0A" w14:textId="4A1EF9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9FF349" w14:textId="1A33541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4528E3" w14:textId="14CBC02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A3E5F7D" w14:textId="4146BD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1FBC8" w14:textId="64611D5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984D211" w14:textId="5E001C7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7BA8AD" w14:textId="6431A4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02A7CC" w14:textId="62B20D05"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6EC2ABB" w14:textId="184307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6D3017E1" w14:textId="6D55FA1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9110BAC" w14:textId="3F536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B612995" w14:textId="77777777" w:rsidTr="002E5317">
        <w:trPr>
          <w:trHeight w:val="285"/>
        </w:trPr>
        <w:tc>
          <w:tcPr>
            <w:tcW w:w="761" w:type="dxa"/>
            <w:noWrap/>
            <w:vAlign w:val="bottom"/>
          </w:tcPr>
          <w:p w14:paraId="7D5EF971" w14:textId="030F44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94526C" w14:textId="4A5EF2C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2AC224" w14:textId="7DE88E0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66AECD" w14:textId="2E5DDD1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4CD281" w14:textId="0DD6D1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46525" w14:textId="453119C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01924D2" w14:textId="2C948E7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A640BD" w14:textId="3D5941C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180E7232" w14:textId="046156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D3FB257" w14:textId="22F65B4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A9AD11" w14:textId="2A45041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67124135" w14:textId="77777777" w:rsidTr="002E5317">
        <w:trPr>
          <w:trHeight w:val="285"/>
        </w:trPr>
        <w:tc>
          <w:tcPr>
            <w:tcW w:w="761" w:type="dxa"/>
            <w:noWrap/>
            <w:vAlign w:val="bottom"/>
          </w:tcPr>
          <w:p w14:paraId="5985331C" w14:textId="08E8548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06AE48" w14:textId="7E345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958FCB0" w14:textId="4F207D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5E2C16E" w14:textId="0E1BA0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237C76" w14:textId="133C24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76AC377" w14:textId="08F3EE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D964CD" w14:textId="12B2499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FFCEBA2" w14:textId="5CFBD4F6"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64E8738D" w14:textId="77FE813D"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44A5CFEC" w14:textId="174EB5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67990" w14:textId="34E29BA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EE2135B" w14:textId="77777777" w:rsidTr="002E5317">
        <w:trPr>
          <w:trHeight w:val="285"/>
        </w:trPr>
        <w:tc>
          <w:tcPr>
            <w:tcW w:w="761" w:type="dxa"/>
            <w:noWrap/>
            <w:vAlign w:val="bottom"/>
          </w:tcPr>
          <w:p w14:paraId="425C7B6D" w14:textId="10C205C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F7D106" w14:textId="6C0B021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1AB782" w14:textId="5A6FF3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FED876" w14:textId="5EDF8DB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C2DF6F" w14:textId="1E3BBC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02AAD8" w14:textId="38853E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6114AE" w14:textId="1F3B9B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634CD9" w14:textId="1E16989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880190" w14:textId="5CC392AC"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43B0DE42" w14:textId="5DE219A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34B6802" w14:textId="722E895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9BFFD28" w14:textId="77777777" w:rsidTr="002E5317">
        <w:trPr>
          <w:trHeight w:val="285"/>
        </w:trPr>
        <w:tc>
          <w:tcPr>
            <w:tcW w:w="761" w:type="dxa"/>
            <w:noWrap/>
            <w:vAlign w:val="bottom"/>
          </w:tcPr>
          <w:p w14:paraId="320D6300" w14:textId="6B37CB6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9BC1C7" w14:textId="148341F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5D3C5" w14:textId="7DE3BB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7A1CA9" w14:textId="10A1525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0AA4F0C" w14:textId="3935CE0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7360E" w14:textId="6EB38C7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9D1A7DA" w14:textId="13AC0E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13E45" w14:textId="4B34A177"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255EC25F" w14:textId="0A1C37A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53802B" w14:textId="06CDD557"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168BA4E" w14:textId="7BE7F93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00F00F4" w14:textId="77777777" w:rsidTr="002E5317">
        <w:trPr>
          <w:trHeight w:val="285"/>
        </w:trPr>
        <w:tc>
          <w:tcPr>
            <w:tcW w:w="761" w:type="dxa"/>
            <w:noWrap/>
            <w:vAlign w:val="bottom"/>
          </w:tcPr>
          <w:p w14:paraId="455FB190" w14:textId="040F8E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BB1FA" w14:textId="1C79308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E5778B8" w14:textId="1D78101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BF0DD4" w14:textId="2BD9964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882467A" w14:textId="5A6004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D65C3D" w14:textId="17E20CE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9D4031" w14:textId="2FCB42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B45BD7" w14:textId="2464E84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33F7E2" w14:textId="114C0AC8"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2BB97C75" w14:textId="7BDD0F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E868F4" w14:textId="1E705A6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CA14CAB" w14:textId="77777777" w:rsidTr="002E5317">
        <w:trPr>
          <w:trHeight w:val="285"/>
        </w:trPr>
        <w:tc>
          <w:tcPr>
            <w:tcW w:w="761" w:type="dxa"/>
            <w:noWrap/>
            <w:vAlign w:val="bottom"/>
          </w:tcPr>
          <w:p w14:paraId="1AA45FD8" w14:textId="3512D56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FD94B9" w14:textId="333836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13F39F9" w14:textId="02912B5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19FEB37" w14:textId="076E6EA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F0F43B7" w14:textId="611BF4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A5C02A" w14:textId="7521410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9D3DC" w14:textId="119929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5D19F80" w14:textId="3568F8F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5E0BFA7" w14:textId="4494456C"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3A252E74" w14:textId="0CEB8C7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F73E83D" w14:textId="1AA30D0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0909424B" w14:textId="77777777" w:rsidTr="002E5317">
        <w:trPr>
          <w:trHeight w:val="285"/>
        </w:trPr>
        <w:tc>
          <w:tcPr>
            <w:tcW w:w="761" w:type="dxa"/>
            <w:noWrap/>
            <w:vAlign w:val="bottom"/>
          </w:tcPr>
          <w:p w14:paraId="3307142A" w14:textId="0239E7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9D5325" w14:textId="4590F84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8B7BA5" w14:textId="3832B3F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13548A" w14:textId="07AE77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9F05AD" w14:textId="09A981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8A9ABFD" w14:textId="01CBCE9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380990" w14:textId="710A922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0D3AE6F" w14:textId="58319FA8"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3D798FD" w14:textId="238DEFE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2114F263" w14:textId="7E571A0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BA37697" w14:textId="607237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6B3D664" w14:textId="77777777" w:rsidTr="002E5317">
        <w:trPr>
          <w:trHeight w:val="285"/>
        </w:trPr>
        <w:tc>
          <w:tcPr>
            <w:tcW w:w="761" w:type="dxa"/>
            <w:noWrap/>
            <w:vAlign w:val="bottom"/>
          </w:tcPr>
          <w:p w14:paraId="4340FD01" w14:textId="56C92D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36ED53" w14:textId="5D3E689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93B5A73" w14:textId="15BBBF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09CAB1" w14:textId="2DADA92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B1A4C6" w14:textId="5D63277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0AE372" w14:textId="7BEE76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C46A00" w14:textId="5C694FA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356D1" w14:textId="497D25A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9C68171" w14:textId="4443989F"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0F60AD16" w14:textId="51F070C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ADCE117" w14:textId="5537009A"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003AAE" w14:textId="77777777" w:rsidTr="002E5317">
        <w:trPr>
          <w:trHeight w:val="285"/>
        </w:trPr>
        <w:tc>
          <w:tcPr>
            <w:tcW w:w="761" w:type="dxa"/>
            <w:noWrap/>
            <w:vAlign w:val="bottom"/>
          </w:tcPr>
          <w:p w14:paraId="4C34AC85" w14:textId="51D9AF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B3D44" w14:textId="256F31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FA1019" w14:textId="2AEC7F3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A488A57" w14:textId="79B9285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EFFDBB" w14:textId="073A1F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E5A569" w14:textId="6399A06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0762A4" w14:textId="058CEF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6021F2" w14:textId="652400E8"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5E02F7C3" w14:textId="0CC4DE0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32E7CC2E" w14:textId="7BD36AA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190E079" w14:textId="10A1724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6FCB010" w14:textId="77777777" w:rsidTr="002E5317">
        <w:trPr>
          <w:trHeight w:val="285"/>
        </w:trPr>
        <w:tc>
          <w:tcPr>
            <w:tcW w:w="761" w:type="dxa"/>
            <w:noWrap/>
            <w:vAlign w:val="bottom"/>
          </w:tcPr>
          <w:p w14:paraId="59D7EBF1" w14:textId="4DFFC1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8373E0" w14:textId="782141E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012927" w14:textId="760E65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094694E" w14:textId="237ACE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8988849" w14:textId="4D226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B14623" w14:textId="66FA1A8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CAE6B" w14:textId="746B58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A1C0288" w14:textId="2E14FB2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F99F613" w14:textId="37FAC3E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081E223" w14:textId="0063A03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CD2B23" w14:textId="6CDDE84C"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5C6DFD33" w14:textId="77777777" w:rsidTr="002E5317">
        <w:trPr>
          <w:trHeight w:val="285"/>
        </w:trPr>
        <w:tc>
          <w:tcPr>
            <w:tcW w:w="761" w:type="dxa"/>
            <w:noWrap/>
            <w:vAlign w:val="bottom"/>
          </w:tcPr>
          <w:p w14:paraId="46FB2131" w14:textId="76D290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35244D" w14:textId="6E8715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BE6D19" w14:textId="128B94C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6C2ABB" w14:textId="2B6D2F6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4B008D3" w14:textId="06485A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4F45AB" w14:textId="229078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3081BF" w14:textId="60D107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EE40F3" w14:textId="42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E3E6578" w14:textId="6C08AB3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AC79976" w14:textId="61EB00F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657413A" w14:textId="741B6CA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68A1190" w14:textId="77777777" w:rsidTr="002E5317">
        <w:trPr>
          <w:trHeight w:val="285"/>
        </w:trPr>
        <w:tc>
          <w:tcPr>
            <w:tcW w:w="761" w:type="dxa"/>
            <w:noWrap/>
            <w:vAlign w:val="bottom"/>
          </w:tcPr>
          <w:p w14:paraId="02977109" w14:textId="7A1FF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D82224" w14:textId="6B4821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A27794" w14:textId="667456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D23195" w14:textId="72ABA2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C5275C" w14:textId="627FAD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F83F12E" w14:textId="4D12FE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C835D2" w14:textId="679FDB0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2C59765" w14:textId="5DD5E9E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4E034A" w14:textId="6D210DD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8E102A0" w14:textId="073796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B2E9EAB" w14:textId="20E90DD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9075C44" w14:textId="77777777" w:rsidTr="002E5317">
        <w:trPr>
          <w:trHeight w:val="285"/>
        </w:trPr>
        <w:tc>
          <w:tcPr>
            <w:tcW w:w="761" w:type="dxa"/>
            <w:noWrap/>
            <w:vAlign w:val="bottom"/>
          </w:tcPr>
          <w:p w14:paraId="39D09C80" w14:textId="46D5131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10B684" w14:textId="1B189B8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3369B88" w14:textId="56BD02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F95F03" w14:textId="48929DF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BECF2E" w14:textId="5286E0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1F076F" w14:textId="77C26BA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6CDA22" w14:textId="6F374C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FF915A7" w14:textId="556B5E0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C09690" w14:textId="003C92D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45CE58E" w14:textId="7E04E064"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ADF7139" w14:textId="43CB630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F321C81" w14:textId="77777777" w:rsidTr="002E5317">
        <w:trPr>
          <w:trHeight w:val="285"/>
        </w:trPr>
        <w:tc>
          <w:tcPr>
            <w:tcW w:w="761" w:type="dxa"/>
            <w:noWrap/>
            <w:vAlign w:val="bottom"/>
          </w:tcPr>
          <w:p w14:paraId="0A6B7E43" w14:textId="623055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D796D9" w14:textId="0B40A8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C2D9BF" w14:textId="41BA716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286934" w14:textId="0D7D11E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58AA30" w14:textId="18AAED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85B30D" w14:textId="1006CC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2DBBA" w14:textId="2706B1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45EE4" w14:textId="0974AC9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00590F06" w14:textId="0A1A8A0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3A20383" w14:textId="09FC486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96DAA7C" w14:textId="683BB1C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7112085" w14:textId="77777777" w:rsidTr="002E5317">
        <w:trPr>
          <w:trHeight w:val="285"/>
        </w:trPr>
        <w:tc>
          <w:tcPr>
            <w:tcW w:w="761" w:type="dxa"/>
            <w:noWrap/>
            <w:vAlign w:val="bottom"/>
          </w:tcPr>
          <w:p w14:paraId="707C6950" w14:textId="26AACF58"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6FE103FE" w14:textId="387967C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310B3" w14:textId="2C5E52F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846C62" w14:textId="667E52A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3EBEC6" w14:textId="603CA6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297D3B" w14:textId="6B9B03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B62F54" w14:textId="19310C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427CC4" w14:textId="7BA0D63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5B9171C" w14:textId="2BB423D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38B877F2" w14:textId="7D837BC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7DE5289" w14:textId="3BFDE79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BA25510" w14:textId="77777777" w:rsidTr="002E5317">
        <w:trPr>
          <w:trHeight w:val="285"/>
        </w:trPr>
        <w:tc>
          <w:tcPr>
            <w:tcW w:w="761" w:type="dxa"/>
            <w:noWrap/>
            <w:vAlign w:val="bottom"/>
          </w:tcPr>
          <w:p w14:paraId="7719647B" w14:textId="37C655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30BE8B" w14:textId="7E7C806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0A97B6" w14:textId="09BA8AE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6B0A52" w14:textId="5E5554F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77A02B" w14:textId="4979E7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4843D2" w14:textId="4BF7814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5EC3F3" w14:textId="2FCFA2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903A5C" w14:textId="1C3A66D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1BC9A5" w14:textId="66B7C8CA"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91379D5" w14:textId="7301E5AE"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B35D7BD" w14:textId="4F55CEC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F349E12" w14:textId="77777777" w:rsidTr="002E5317">
        <w:trPr>
          <w:trHeight w:val="285"/>
        </w:trPr>
        <w:tc>
          <w:tcPr>
            <w:tcW w:w="761" w:type="dxa"/>
            <w:noWrap/>
            <w:vAlign w:val="bottom"/>
          </w:tcPr>
          <w:p w14:paraId="5DA613C3" w14:textId="3C996F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510E95" w14:textId="4CAD18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A955CE" w14:textId="7760F52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4D73FC" w14:textId="6D6E8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677493" w14:textId="67A3F90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EFDFC8" w14:textId="6860DF0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468ADDC" w14:textId="02A3A69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E29F38" w14:textId="0DAA5A9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3703206E" w14:textId="4DB5D10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DFFE3D2" w14:textId="1DE11A7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CD3AA2F" w14:textId="2BF4351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2FB0D00" w14:textId="77777777" w:rsidTr="002E5317">
        <w:trPr>
          <w:trHeight w:val="285"/>
        </w:trPr>
        <w:tc>
          <w:tcPr>
            <w:tcW w:w="761" w:type="dxa"/>
            <w:noWrap/>
            <w:vAlign w:val="bottom"/>
          </w:tcPr>
          <w:p w14:paraId="30A0FFF1" w14:textId="462379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878D81" w14:textId="257BF2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4C563F" w14:textId="2E3B14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D957432" w14:textId="0B2F4F5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977CAD" w14:textId="52E587B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96E2E0" w14:textId="1D5B2F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8A5FAC" w14:textId="1C5553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854172" w14:textId="7BC2879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C2C84EA" w14:textId="58585AD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22F3B7F6" w14:textId="681DB5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AE51F9F" w14:textId="3C0331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5372CA8" w14:textId="77777777" w:rsidTr="002E5317">
        <w:trPr>
          <w:trHeight w:val="285"/>
        </w:trPr>
        <w:tc>
          <w:tcPr>
            <w:tcW w:w="761" w:type="dxa"/>
            <w:noWrap/>
            <w:vAlign w:val="bottom"/>
          </w:tcPr>
          <w:p w14:paraId="342E84C1" w14:textId="2389C8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7AC16" w14:textId="1763A5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81CF3C" w14:textId="0E44884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CF82BC0" w14:textId="586EDF8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B367CE" w14:textId="04EA43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A1F17A" w14:textId="077C69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B98C2B" w14:textId="7D2F0A6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44325F6" w14:textId="1A09AAD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142E21" w14:textId="2A8726B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143A60B6" w14:textId="1985E0A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E9CECDA" w14:textId="1D7C0965"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FF20003" w14:textId="77777777" w:rsidTr="002E5317">
        <w:trPr>
          <w:trHeight w:val="285"/>
        </w:trPr>
        <w:tc>
          <w:tcPr>
            <w:tcW w:w="761" w:type="dxa"/>
            <w:noWrap/>
            <w:vAlign w:val="bottom"/>
          </w:tcPr>
          <w:p w14:paraId="30B8EB1F" w14:textId="057D97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20BFAE" w14:textId="2F3F92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6651A0" w14:textId="477C2F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05631AF" w14:textId="0FB7F4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BCAFC9" w14:textId="5B9C12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B0881D" w14:textId="45B744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628F10" w14:textId="56FCC89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171A14" w14:textId="0B4EBD4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2502CC3" w14:textId="4B1F642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58D1F0DB" w14:textId="51C18FF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911EE5C" w14:textId="1287838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4E0E3FA" w14:textId="77777777" w:rsidTr="002E5317">
        <w:trPr>
          <w:trHeight w:val="285"/>
        </w:trPr>
        <w:tc>
          <w:tcPr>
            <w:tcW w:w="761" w:type="dxa"/>
            <w:noWrap/>
            <w:vAlign w:val="bottom"/>
          </w:tcPr>
          <w:p w14:paraId="51F73C98" w14:textId="057DC9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DC7454" w14:textId="5B9589F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677D93" w14:textId="5D5B4E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549600B" w14:textId="71188D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F67890" w14:textId="1221CDF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C7BFBBC" w14:textId="2BF626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B7549D0" w14:textId="4B7EE8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9DADC5" w14:textId="7E5A00B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7520261F" w14:textId="0983650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D635F02" w14:textId="3191892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840B15C" w14:textId="6C40423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B3F2D79" w14:textId="77777777" w:rsidTr="002E5317">
        <w:trPr>
          <w:trHeight w:val="285"/>
        </w:trPr>
        <w:tc>
          <w:tcPr>
            <w:tcW w:w="761" w:type="dxa"/>
            <w:noWrap/>
            <w:vAlign w:val="bottom"/>
          </w:tcPr>
          <w:p w14:paraId="4296A139" w14:textId="4DFAFB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B3D26A" w14:textId="36AA7D1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9BE3A8" w14:textId="6CB71F6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7971E2" w14:textId="0396831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12BA61" w14:textId="2377AC7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84D575" w14:textId="6C7F588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FDC883" w14:textId="159B5C0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023B2E" w14:textId="26650A3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7A53BA4" w14:textId="53D4AAC1"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8EDB395" w14:textId="556AF5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20F2D07" w14:textId="13E2B73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8B68107" w14:textId="77777777" w:rsidTr="002E5317">
        <w:trPr>
          <w:trHeight w:val="285"/>
        </w:trPr>
        <w:tc>
          <w:tcPr>
            <w:tcW w:w="761" w:type="dxa"/>
            <w:noWrap/>
            <w:vAlign w:val="bottom"/>
          </w:tcPr>
          <w:p w14:paraId="71C0632E" w14:textId="042C6A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9CF06" w14:textId="6F69F55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780800" w14:textId="49CB40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CD7B45A" w14:textId="7A9262C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2EBE0E" w14:textId="574D820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3E055E" w14:textId="44FE204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C60984D" w14:textId="32CE513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BFA1CF" w14:textId="3F148CE0"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2AF41E3" w14:textId="033852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87F8A70" w14:textId="6F8901C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2FEED6E3" w14:textId="2BF4DFC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1CC7C38" w14:textId="77777777" w:rsidTr="002E5317">
        <w:trPr>
          <w:trHeight w:val="285"/>
        </w:trPr>
        <w:tc>
          <w:tcPr>
            <w:tcW w:w="761" w:type="dxa"/>
            <w:noWrap/>
            <w:vAlign w:val="bottom"/>
          </w:tcPr>
          <w:p w14:paraId="0C80DD16" w14:textId="0EBB2550"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46AE4C10" w14:textId="72668938"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7A8EF0F" w14:textId="57609FE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E7E5D9" w14:textId="1BECACA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59696FAD" w14:textId="791B827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EE2261" w14:textId="78F5B7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A9B79C" w14:textId="0D5DB1C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07F5A362" w14:textId="14F36DCB"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7589938E" w14:textId="5FFB7CF8"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9EEAE31" w14:textId="76F01169"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149D4E2B" w14:textId="0696ABD8"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r>
      <w:tr w:rsidR="000E5E1F" w:rsidRPr="00D61148" w14:paraId="6BA62B46" w14:textId="77777777" w:rsidTr="002E5317">
        <w:trPr>
          <w:trHeight w:val="285"/>
        </w:trPr>
        <w:tc>
          <w:tcPr>
            <w:tcW w:w="761" w:type="dxa"/>
            <w:noWrap/>
            <w:vAlign w:val="bottom"/>
          </w:tcPr>
          <w:p w14:paraId="4CC65DD0" w14:textId="28C404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DCEF" w14:textId="3DEC02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6DBE01" w14:textId="0F3136E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1EE588" w14:textId="3362F6C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75882F3" w14:textId="33FDA6B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A47760" w14:textId="48C70B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846237" w14:textId="7EC45A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B87E45" w14:textId="7CEC260C"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3AD0EFF0" w14:textId="69BDF29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C919FFA" w14:textId="726B0CE9"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9B33932" w14:textId="6887B80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0C68740" w14:textId="77777777" w:rsidTr="002E5317">
        <w:trPr>
          <w:trHeight w:val="285"/>
        </w:trPr>
        <w:tc>
          <w:tcPr>
            <w:tcW w:w="761" w:type="dxa"/>
            <w:noWrap/>
            <w:vAlign w:val="bottom"/>
          </w:tcPr>
          <w:p w14:paraId="60D6FCDC" w14:textId="13A6D7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AF7B6F" w14:textId="1F90710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1F204D" w14:textId="390B0BD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26EEAE" w14:textId="351F3C4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F78B4" w14:textId="7F8807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E67605" w14:textId="607BE2E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4A757B" w14:textId="3D97919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89DD75" w14:textId="024FEBD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90188F3" w14:textId="61520D6D"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AEFBC01" w14:textId="7D46195C"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4A0C3127" w14:textId="30D5963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1542D32" w14:textId="77777777" w:rsidTr="002E5317">
        <w:trPr>
          <w:trHeight w:val="285"/>
        </w:trPr>
        <w:tc>
          <w:tcPr>
            <w:tcW w:w="761" w:type="dxa"/>
            <w:noWrap/>
            <w:vAlign w:val="bottom"/>
          </w:tcPr>
          <w:p w14:paraId="6B3F732C" w14:textId="041811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323F6A" w14:textId="31359DF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B7BD05" w14:textId="2FAD066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DB37DD" w14:textId="28AC58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FB0B53" w14:textId="7EDD273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EE5A86" w14:textId="1692DD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913ABAF" w14:textId="61E5242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AE2CB8" w14:textId="4965DEB0"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EF66802" w14:textId="449631E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5E00F469" w14:textId="382D238A"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65AD3842" w14:textId="79CBDDF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6092E9C" w14:textId="77777777" w:rsidTr="002E5317">
        <w:trPr>
          <w:trHeight w:val="285"/>
        </w:trPr>
        <w:tc>
          <w:tcPr>
            <w:tcW w:w="761" w:type="dxa"/>
            <w:noWrap/>
            <w:vAlign w:val="bottom"/>
          </w:tcPr>
          <w:p w14:paraId="55569C3F" w14:textId="06D80C3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B508DB" w14:textId="4BD5F25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21AFF3" w14:textId="51B806D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67B075" w14:textId="184EEFE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9E92E4E" w14:textId="44DAE9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1A229D9" w14:textId="007EB8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2C3690" w14:textId="47046D4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C35E5CB" w14:textId="5E06966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ABD480F" w14:textId="328FA84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A821A7A" w14:textId="67C0A9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C3E888D" w14:textId="3A062E5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C8BDD94" w14:textId="77777777" w:rsidTr="002E5317">
        <w:trPr>
          <w:trHeight w:val="285"/>
        </w:trPr>
        <w:tc>
          <w:tcPr>
            <w:tcW w:w="761" w:type="dxa"/>
            <w:noWrap/>
            <w:vAlign w:val="bottom"/>
          </w:tcPr>
          <w:p w14:paraId="394E0903" w14:textId="583677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98FA" w14:textId="581DA7C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B455CFA" w14:textId="7175BA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0CB877" w14:textId="31A466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0D8F50" w14:textId="03BC2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3FC10F" w14:textId="7604F88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E43D9" w14:textId="4E90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DCF26" w14:textId="5861FC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A60AD2F" w14:textId="55E284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9E0CFBE" w14:textId="15FE373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08EACE6" w14:textId="174A39B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E9CC26" w14:textId="77777777" w:rsidTr="002E5317">
        <w:trPr>
          <w:trHeight w:val="285"/>
        </w:trPr>
        <w:tc>
          <w:tcPr>
            <w:tcW w:w="761" w:type="dxa"/>
            <w:noWrap/>
            <w:vAlign w:val="bottom"/>
          </w:tcPr>
          <w:p w14:paraId="5CC0516D" w14:textId="6D0757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00BA8F" w14:textId="1C73063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C01D260" w14:textId="29516C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F058DC" w14:textId="5A7B90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8DBB4C" w14:textId="7609F9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574879" w14:textId="70FC78C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841928" w14:textId="67F410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C5ED26" w14:textId="7C79561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C278792" w14:textId="6172C2E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2388D1CB" w14:textId="2B4B2E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52E525D9" w14:textId="4C8368E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1E00FD9" w14:textId="77777777" w:rsidTr="002E5317">
        <w:trPr>
          <w:trHeight w:val="285"/>
        </w:trPr>
        <w:tc>
          <w:tcPr>
            <w:tcW w:w="761" w:type="dxa"/>
            <w:noWrap/>
            <w:vAlign w:val="bottom"/>
          </w:tcPr>
          <w:p w14:paraId="1349B13D" w14:textId="42553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212610" w14:textId="3567689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BBDF06E" w14:textId="473FE5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BD83C7" w14:textId="2F4A9A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753EA4" w14:textId="2EDE0F7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F0C8C8" w14:textId="5F0974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538B22" w14:textId="26A7C6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0D4F18" w14:textId="17BC706B"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26A05151" w14:textId="0C83481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6F5C652B" w14:textId="34888D23"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6A20D2B" w14:textId="61751330"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FD4609D" w14:textId="77777777" w:rsidTr="002E5317">
        <w:trPr>
          <w:trHeight w:val="285"/>
        </w:trPr>
        <w:tc>
          <w:tcPr>
            <w:tcW w:w="761" w:type="dxa"/>
            <w:noWrap/>
            <w:vAlign w:val="bottom"/>
          </w:tcPr>
          <w:p w14:paraId="1BCCE0E2" w14:textId="102D2ED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DC0AE8" w14:textId="09353B3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9B20BA" w14:textId="3185A98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34D1F" w14:textId="313EF1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7F27807" w14:textId="1AC91C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F36F40" w14:textId="4D011B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4FFA165" w14:textId="773A9FF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DDF93E8" w14:textId="6FFDBC2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4539FA8E" w14:textId="276BC03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5C4DFA2B" w14:textId="37A9A6B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68322A2" w14:textId="4DDAC9F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4B6FAC2" w14:textId="77777777" w:rsidTr="002E5317">
        <w:trPr>
          <w:trHeight w:val="285"/>
        </w:trPr>
        <w:tc>
          <w:tcPr>
            <w:tcW w:w="761" w:type="dxa"/>
            <w:noWrap/>
            <w:vAlign w:val="bottom"/>
          </w:tcPr>
          <w:p w14:paraId="718B56FA" w14:textId="7A617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949CE6" w14:textId="63AD995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53E292" w14:textId="6AEA9B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E27CBAA" w14:textId="6061E4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7BCFD50" w14:textId="75278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EEDFC" w14:textId="2CEA8D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0CA334" w14:textId="4489BC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ADDE6BF" w14:textId="1B8B0020"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6DE9F3BE" w14:textId="4C45ADA1"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4338AF5E" w14:textId="5B45CCD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70AC7FFD" w14:textId="2D8E9FE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88EA8A6" w14:textId="77777777" w:rsidTr="002E5317">
        <w:trPr>
          <w:trHeight w:val="285"/>
        </w:trPr>
        <w:tc>
          <w:tcPr>
            <w:tcW w:w="761" w:type="dxa"/>
            <w:noWrap/>
            <w:vAlign w:val="bottom"/>
          </w:tcPr>
          <w:p w14:paraId="1ABEA30B" w14:textId="2713FE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81AA2D" w14:textId="491C97E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A3744" w14:textId="41A9C54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D73160" w14:textId="24F992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E0B83" w14:textId="37485E6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5C800D" w14:textId="352502E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A935EF" w14:textId="03A2D2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86E90A" w14:textId="40BF082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05A70EF6" w14:textId="076C5DFF"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74F59D2D" w14:textId="459993B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D9BAED4" w14:textId="2FD3D16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959A0D5" w14:textId="77777777" w:rsidTr="002E5317">
        <w:trPr>
          <w:trHeight w:val="285"/>
        </w:trPr>
        <w:tc>
          <w:tcPr>
            <w:tcW w:w="761" w:type="dxa"/>
            <w:noWrap/>
            <w:vAlign w:val="bottom"/>
          </w:tcPr>
          <w:p w14:paraId="03E8B389" w14:textId="7D5AA9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3C5056" w14:textId="477694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E2A43F" w14:textId="4F55288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EC3D6C8" w14:textId="5D30D70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13A4F4" w14:textId="5420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BE681" w14:textId="657604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B6AFBD" w14:textId="347B43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0CD6F" w14:textId="03A0769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560B1E" w14:textId="1039B04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9F5580A" w14:textId="0E5DAC3E"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43F3ED1" w14:textId="77E1B3B5"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32AFA9D" w14:textId="77777777" w:rsidTr="002E5317">
        <w:trPr>
          <w:trHeight w:val="285"/>
        </w:trPr>
        <w:tc>
          <w:tcPr>
            <w:tcW w:w="761" w:type="dxa"/>
            <w:noWrap/>
            <w:vAlign w:val="bottom"/>
          </w:tcPr>
          <w:p w14:paraId="0E7BDB1B" w14:textId="37C1C4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91587A" w14:textId="76E3E87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FC069B" w14:textId="6532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962A52" w14:textId="48856FA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0E2669A" w14:textId="681FA68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87017B" w14:textId="71E13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5095DE" w14:textId="317BC51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921261" w14:textId="19D3D20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D7FDF0" w14:textId="4E8A8EA5"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335ACD7" w14:textId="76678B1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D3486FA" w14:textId="20ED055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0346A651" w14:textId="77777777" w:rsidTr="002E5317">
        <w:trPr>
          <w:trHeight w:val="285"/>
        </w:trPr>
        <w:tc>
          <w:tcPr>
            <w:tcW w:w="761" w:type="dxa"/>
            <w:noWrap/>
            <w:vAlign w:val="bottom"/>
          </w:tcPr>
          <w:p w14:paraId="62DD320C" w14:textId="74A6FA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D5EE78" w14:textId="66A59C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C2A51F3" w14:textId="6C958D6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E96C7BE" w14:textId="7F20702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79B683" w14:textId="6601BB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D5BAE69" w14:textId="5711B4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3EBE6C" w14:textId="757C772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1C0BA0" w14:textId="1006903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F6E387" w14:textId="7D69C2B1"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78362D1" w14:textId="1DBAA80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72F5A6" w14:textId="018AE19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9DE43D" w14:textId="77777777" w:rsidTr="002E5317">
        <w:trPr>
          <w:trHeight w:val="285"/>
        </w:trPr>
        <w:tc>
          <w:tcPr>
            <w:tcW w:w="761" w:type="dxa"/>
            <w:noWrap/>
            <w:vAlign w:val="bottom"/>
          </w:tcPr>
          <w:p w14:paraId="48673011" w14:textId="6BE677A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ABD053" w14:textId="4E3EE0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F63C9F6" w14:textId="6C9BA57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792A0" w14:textId="327E37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ED0B6B4" w14:textId="3EAA199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FDE22B" w14:textId="0D849B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1DA871A" w14:textId="69E9E4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7DD779" w14:textId="7F32FE7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1C00D6E" w14:textId="0793BE5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4FD011F2" w14:textId="773A719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C4D5AB6" w14:textId="5A154C7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8011EB0" w14:textId="77777777" w:rsidTr="002E5317">
        <w:trPr>
          <w:trHeight w:val="285"/>
        </w:trPr>
        <w:tc>
          <w:tcPr>
            <w:tcW w:w="761" w:type="dxa"/>
            <w:noWrap/>
            <w:vAlign w:val="bottom"/>
          </w:tcPr>
          <w:p w14:paraId="4A49D632" w14:textId="2934F8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B146F" w14:textId="045E322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73B98BF" w14:textId="2261E8F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5FE0F5" w14:textId="158A662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45DD5D" w14:textId="0106C0D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4A01C3" w14:textId="3F830B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3292E5" w14:textId="2D788CC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3A3B2D" w14:textId="6669C6D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5FCFB0C" w14:textId="498378C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537E310" w14:textId="3B76AC4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C0E9F47" w14:textId="145580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02B8CF9" w14:textId="77777777" w:rsidTr="002E5317">
        <w:trPr>
          <w:trHeight w:val="285"/>
        </w:trPr>
        <w:tc>
          <w:tcPr>
            <w:tcW w:w="761" w:type="dxa"/>
            <w:noWrap/>
            <w:vAlign w:val="bottom"/>
          </w:tcPr>
          <w:p w14:paraId="5E03331B" w14:textId="2D07A2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CC85AD" w14:textId="1306C4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3102C8" w14:textId="52E2BD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490B0" w14:textId="5FF2C3A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6FAE91" w14:textId="1B010C2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88C977" w14:textId="7E1873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A5BD6F" w14:textId="2C8514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61380B" w14:textId="48C0867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EAFED57" w14:textId="3AF39F0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E30F94D" w14:textId="1FB57EE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D8B885" w14:textId="5573B7B0"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7F52BFE2" w14:textId="77777777" w:rsidTr="002E5317">
        <w:trPr>
          <w:trHeight w:val="285"/>
        </w:trPr>
        <w:tc>
          <w:tcPr>
            <w:tcW w:w="761" w:type="dxa"/>
            <w:noWrap/>
            <w:vAlign w:val="bottom"/>
          </w:tcPr>
          <w:p w14:paraId="61CC114F" w14:textId="5C0C4E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C0F045" w14:textId="31ECF3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CE6879" w14:textId="420AF1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98AC8E4" w14:textId="33BA7C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C49B1FC" w14:textId="7DB01B7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3E049C" w14:textId="0E941CC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43BC74" w14:textId="6A9AE2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1A15135" w14:textId="571714D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4B53864" w14:textId="2E56179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17415043" w14:textId="0036CA76"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3FB0DE73" w14:textId="4B82D96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05EBEB6" w14:textId="77777777" w:rsidTr="002E5317">
        <w:trPr>
          <w:trHeight w:val="285"/>
        </w:trPr>
        <w:tc>
          <w:tcPr>
            <w:tcW w:w="761" w:type="dxa"/>
            <w:noWrap/>
            <w:vAlign w:val="bottom"/>
          </w:tcPr>
          <w:p w14:paraId="249846B3" w14:textId="63A5A2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DD15C7" w14:textId="39A8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99111D" w14:textId="1DE4581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326A9D" w14:textId="16993E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430EF9D" w14:textId="7A08CE1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4652710" w14:textId="41E4F0D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86029" w14:textId="06FC5FE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BADEC73" w14:textId="0C6B792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A54AC4E" w14:textId="406C8C0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D62EC7A" w14:textId="56F76B0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16CA61" w14:textId="67F5B18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1BFB96DF" w14:textId="77777777" w:rsidTr="002E5317">
        <w:trPr>
          <w:trHeight w:val="285"/>
        </w:trPr>
        <w:tc>
          <w:tcPr>
            <w:tcW w:w="761" w:type="dxa"/>
            <w:noWrap/>
            <w:vAlign w:val="bottom"/>
          </w:tcPr>
          <w:p w14:paraId="3DC70CEE" w14:textId="741B91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47E4E0" w14:textId="12CF7FA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2413C2" w14:textId="67E5D77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16BDAA" w14:textId="3D71A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B76E179" w14:textId="4B0FAB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4BA12" w14:textId="088509A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531995" w14:textId="268EF2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094930" w14:textId="3791EBD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4498B08" w14:textId="3CE9ED5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4678E84" w14:textId="52E7EC3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3D34B46" w14:textId="0FA9E7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A3EFD6C" w14:textId="77777777" w:rsidTr="002E5317">
        <w:trPr>
          <w:trHeight w:val="285"/>
        </w:trPr>
        <w:tc>
          <w:tcPr>
            <w:tcW w:w="761" w:type="dxa"/>
            <w:noWrap/>
            <w:vAlign w:val="bottom"/>
          </w:tcPr>
          <w:p w14:paraId="1DD7A5B5" w14:textId="4E788F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CC92C" w14:textId="09CC9E1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0BE9492" w14:textId="54E53C8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567AFB" w14:textId="0723D2D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B8D622" w14:textId="0BD7F39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FBC638" w14:textId="564EFE3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F03386" w14:textId="0441CE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F58C13" w14:textId="19E4E8C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C0B7A10" w14:textId="6743118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F568463" w14:textId="11E22D4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521BC3B" w14:textId="1081350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ACC6D43" w14:textId="77777777" w:rsidTr="002E5317">
        <w:trPr>
          <w:trHeight w:val="285"/>
        </w:trPr>
        <w:tc>
          <w:tcPr>
            <w:tcW w:w="761" w:type="dxa"/>
            <w:noWrap/>
            <w:vAlign w:val="bottom"/>
          </w:tcPr>
          <w:p w14:paraId="3D8CF7D8" w14:textId="4CD535A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CEA9D" w14:textId="5A51B0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917E5F" w14:textId="640416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EA9ED96" w14:textId="688090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0C5CA0" w14:textId="1AE2BF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4A2463" w14:textId="04E5DB7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062E7FF" w14:textId="09B5089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6AE932" w14:textId="7EF7A15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980E88C" w14:textId="0FE4CB0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41662457" w14:textId="4977E2E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68D0383" w14:textId="0278118A"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F74A548" w14:textId="77777777" w:rsidTr="002E5317">
        <w:trPr>
          <w:trHeight w:val="285"/>
        </w:trPr>
        <w:tc>
          <w:tcPr>
            <w:tcW w:w="761" w:type="dxa"/>
            <w:noWrap/>
            <w:vAlign w:val="bottom"/>
          </w:tcPr>
          <w:p w14:paraId="3F8897C7" w14:textId="2EA506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33919E" w14:textId="5A25BFC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6662EB" w14:textId="7D9F625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9EDA969" w14:textId="5D27955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890B65" w14:textId="60D9DE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86EB0B" w14:textId="0D6786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F3FE88" w14:textId="05EA3E9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7872DD" w14:textId="3AC506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9DB3864" w14:textId="5730422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A0F1F56" w14:textId="1691F3C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131D2E7" w14:textId="0A8B2A9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79485F1" w14:textId="77777777" w:rsidTr="002E5317">
        <w:trPr>
          <w:trHeight w:val="285"/>
        </w:trPr>
        <w:tc>
          <w:tcPr>
            <w:tcW w:w="761" w:type="dxa"/>
            <w:noWrap/>
            <w:vAlign w:val="bottom"/>
          </w:tcPr>
          <w:p w14:paraId="68F5B24B" w14:textId="163ECC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C5C548" w14:textId="332DF7D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22E336D" w14:textId="079E464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778F06" w14:textId="1621C3A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2B6BC63" w14:textId="7D88A6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65E852" w14:textId="29DA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8E8123" w14:textId="2ADB2C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FCCC32" w14:textId="42AC950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3261A6" w14:textId="72A7D46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74D8DBB8" w14:textId="43DB07E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E720772" w14:textId="5D60B49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3AD353A" w14:textId="77777777" w:rsidTr="002E5317">
        <w:trPr>
          <w:trHeight w:val="285"/>
        </w:trPr>
        <w:tc>
          <w:tcPr>
            <w:tcW w:w="761" w:type="dxa"/>
            <w:noWrap/>
            <w:vAlign w:val="bottom"/>
          </w:tcPr>
          <w:p w14:paraId="57E34D1C" w14:textId="5A4F32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120DDA" w14:textId="5CBD46E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AA4680" w14:textId="52C5C25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85F8254" w14:textId="6E676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317A497" w14:textId="6674D7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11E0B1" w14:textId="44F35B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E5A3BF" w14:textId="1BBD9B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1C787C3" w14:textId="1E9E641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EB03895" w14:textId="5D67B6F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9777676" w14:textId="721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084789" w14:textId="2048D16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38CCC6F" w14:textId="77777777" w:rsidTr="002E5317">
        <w:trPr>
          <w:trHeight w:val="285"/>
        </w:trPr>
        <w:tc>
          <w:tcPr>
            <w:tcW w:w="761" w:type="dxa"/>
            <w:noWrap/>
            <w:vAlign w:val="bottom"/>
          </w:tcPr>
          <w:p w14:paraId="46DFBF79" w14:textId="59F043E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C150CA" w14:textId="6AE1520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34501F7" w14:textId="579B9E6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693D7D" w14:textId="4E744F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568DFAC" w14:textId="5857A0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59753F" w14:textId="7A991E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F3A85C" w14:textId="0F3A17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8EAD48" w14:textId="1DFF55E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39A9786" w14:textId="1B738EF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7CB3A686" w14:textId="1A7D2FA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3086163" w14:textId="427249B5"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2E6482EF" w14:textId="77777777" w:rsidTr="002E5317">
        <w:trPr>
          <w:trHeight w:val="285"/>
        </w:trPr>
        <w:tc>
          <w:tcPr>
            <w:tcW w:w="761" w:type="dxa"/>
            <w:noWrap/>
            <w:vAlign w:val="bottom"/>
          </w:tcPr>
          <w:p w14:paraId="0B8BA461" w14:textId="69B285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2DDFDA" w14:textId="2A4D1A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F17408" w14:textId="03E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FD1579" w14:textId="67F22C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2D9021" w14:textId="65D9DD0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FF45A3" w14:textId="4BA4B2D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1F5D9A" w14:textId="7822DE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56992F" w14:textId="4BD9B36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673FA1C6" w14:textId="15FB521D"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F2E12F5" w14:textId="76FD5F1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599F54D" w14:textId="17D039B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8281433" w14:textId="77777777" w:rsidTr="002E5317">
        <w:trPr>
          <w:trHeight w:val="285"/>
        </w:trPr>
        <w:tc>
          <w:tcPr>
            <w:tcW w:w="761" w:type="dxa"/>
            <w:noWrap/>
            <w:vAlign w:val="bottom"/>
          </w:tcPr>
          <w:p w14:paraId="60FFDD52" w14:textId="4CB4B5B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DA6C1A" w14:textId="2A9D3F0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720F11" w14:textId="655212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B8CF0C" w14:textId="4C4C09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6EBF154" w14:textId="014B77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495E18E" w14:textId="645B94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FAEDB6" w14:textId="6C8FC23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7E32F7" w14:textId="46C554B2"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975EB06" w14:textId="4501C9A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BC60EFC" w14:textId="677F189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839B02A" w14:textId="2D68C0F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008B7863" w14:textId="77777777" w:rsidTr="002E5317">
        <w:trPr>
          <w:trHeight w:val="285"/>
        </w:trPr>
        <w:tc>
          <w:tcPr>
            <w:tcW w:w="761" w:type="dxa"/>
            <w:noWrap/>
            <w:vAlign w:val="bottom"/>
          </w:tcPr>
          <w:p w14:paraId="749BB34E" w14:textId="7C1899CF"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43A9BD1" w14:textId="41D8364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786ABB" w14:textId="7EE99CA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1A35E8D" w14:textId="00D81B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36F202B" w14:textId="4BE42A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31B609" w14:textId="225027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215BBF" w14:textId="57D5A2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C99E7C" w14:textId="3997BB7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ED1A454" w14:textId="3362F96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B9A2DF1" w14:textId="47F17D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E1411A" w14:textId="1069934C"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1F706AB" w14:textId="77777777" w:rsidTr="002E5317">
        <w:trPr>
          <w:trHeight w:val="285"/>
        </w:trPr>
        <w:tc>
          <w:tcPr>
            <w:tcW w:w="761" w:type="dxa"/>
            <w:noWrap/>
            <w:vAlign w:val="bottom"/>
          </w:tcPr>
          <w:p w14:paraId="01961DD9" w14:textId="0630347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3C3EE" w14:textId="526627A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6806C57" w14:textId="6762F48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C94641" w14:textId="34F2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992719" w14:textId="622365E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17DAABF" w14:textId="0885F2B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0C31DB" w14:textId="05B43D9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1A1E9" w14:textId="488472F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60D2B27" w14:textId="3F31C07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23D6A41" w14:textId="42431E7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9223FD1" w14:textId="7E31E9B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52FB2F6" w14:textId="77777777" w:rsidTr="002E5317">
        <w:trPr>
          <w:trHeight w:val="285"/>
        </w:trPr>
        <w:tc>
          <w:tcPr>
            <w:tcW w:w="761" w:type="dxa"/>
            <w:noWrap/>
            <w:vAlign w:val="bottom"/>
          </w:tcPr>
          <w:p w14:paraId="2CC7D4D8" w14:textId="4160524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D2CBA" w14:textId="2E85D1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E98F46" w14:textId="18CC85E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2A30A5" w14:textId="165BF95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98F6F8" w14:textId="5898789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475772" w14:textId="3DB4FB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2719B" w14:textId="6AFC5F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FCFBD6" w14:textId="33B4506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35600E1" w14:textId="2145F64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256CA429" w14:textId="5A3BF6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E28C5D" w14:textId="46B9337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3FEF5AC" w14:textId="77777777" w:rsidTr="002E5317">
        <w:trPr>
          <w:trHeight w:val="285"/>
        </w:trPr>
        <w:tc>
          <w:tcPr>
            <w:tcW w:w="761" w:type="dxa"/>
            <w:noWrap/>
            <w:vAlign w:val="bottom"/>
          </w:tcPr>
          <w:p w14:paraId="01F165C8" w14:textId="6B4F01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DA580A" w14:textId="5C759E9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7703BD1" w14:textId="1BF4FCB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B3BD02" w14:textId="6648AE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566C7C6" w14:textId="2E24F0B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30ACCCB" w14:textId="21A8BB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5F8E19" w14:textId="7DF7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DAFC6B" w14:textId="575D272D"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8127C93" w14:textId="53BBD71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841E43F" w14:textId="078B727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42DE44B7" w14:textId="11ECBC1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087F47FE" w14:textId="77777777" w:rsidTr="002E5317">
        <w:trPr>
          <w:trHeight w:val="285"/>
        </w:trPr>
        <w:tc>
          <w:tcPr>
            <w:tcW w:w="761" w:type="dxa"/>
            <w:noWrap/>
            <w:vAlign w:val="bottom"/>
          </w:tcPr>
          <w:p w14:paraId="4723B57B" w14:textId="75980E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F5FC09" w14:textId="460398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AD2C2A1" w14:textId="715E42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180C3" w14:textId="773ECE3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35B6B9" w14:textId="64F603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0AF90AE" w14:textId="47734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4E22E6" w14:textId="4912769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29DBA89" w14:textId="232B24C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7809B93C" w14:textId="328AC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8143E18" w14:textId="3C3D8F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B9EDC89" w14:textId="103A39E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3055228" w14:textId="77777777" w:rsidTr="002E5317">
        <w:trPr>
          <w:trHeight w:val="285"/>
        </w:trPr>
        <w:tc>
          <w:tcPr>
            <w:tcW w:w="761" w:type="dxa"/>
            <w:noWrap/>
            <w:vAlign w:val="bottom"/>
          </w:tcPr>
          <w:p w14:paraId="15F9950C" w14:textId="6AB56E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D7A290" w14:textId="0707D09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842071" w14:textId="1CA0D7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DD5661" w14:textId="2680BBB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47C471" w14:textId="356CD6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4810FA" w14:textId="420BF8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BFE5D8" w14:textId="161B60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E14A97" w14:textId="47010BB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32F75966" w14:textId="426D5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562D7006" w14:textId="6A0BD81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F8B72" w14:textId="623D94B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70D9D80" w14:textId="77777777" w:rsidTr="002E5317">
        <w:trPr>
          <w:trHeight w:val="285"/>
        </w:trPr>
        <w:tc>
          <w:tcPr>
            <w:tcW w:w="761" w:type="dxa"/>
            <w:noWrap/>
            <w:vAlign w:val="bottom"/>
          </w:tcPr>
          <w:p w14:paraId="3E2D95C8" w14:textId="25B3EC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D7FDE8" w14:textId="5BB91D5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A34AED4" w14:textId="0AAACCE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23FD77" w14:textId="21ABBBC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BFA136" w14:textId="663F575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986C6F" w14:textId="2C36A7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D84B3AC" w14:textId="798F9D5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ED7CB1" w14:textId="7C074FB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FD55669" w14:textId="2B9EAB92"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4660D841" w14:textId="126A35E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C5514DA" w14:textId="5FC1E98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93252C" w14:textId="77777777" w:rsidTr="002E5317">
        <w:trPr>
          <w:trHeight w:val="285"/>
        </w:trPr>
        <w:tc>
          <w:tcPr>
            <w:tcW w:w="761" w:type="dxa"/>
            <w:noWrap/>
            <w:vAlign w:val="bottom"/>
          </w:tcPr>
          <w:p w14:paraId="20601B15" w14:textId="73F7459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FBB778" w14:textId="000FA22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0BA2AF8" w14:textId="7F6DB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0F44AA" w14:textId="143CE8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1C9D5B3" w14:textId="2D62649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17E064" w14:textId="393C51C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7FDD2" w14:textId="5374AE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A1428B" w14:textId="4A66D87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882C5DB" w14:textId="77ADB63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5BED49F5" w14:textId="2609FB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93B2F52" w14:textId="4A59E83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122E634A" w14:textId="77777777" w:rsidTr="002E5317">
        <w:trPr>
          <w:trHeight w:val="285"/>
        </w:trPr>
        <w:tc>
          <w:tcPr>
            <w:tcW w:w="761" w:type="dxa"/>
            <w:noWrap/>
            <w:vAlign w:val="bottom"/>
          </w:tcPr>
          <w:p w14:paraId="5E05CE4B" w14:textId="0A1C93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C7EDC3" w14:textId="1B42D82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F91580" w14:textId="2DA545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BAAA2B" w14:textId="57490FE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1EDEDB" w14:textId="1D20855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C5849FA" w14:textId="0BB9A3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1AF487" w14:textId="17F7AA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23D0DC" w14:textId="5AB46C0B"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5C105E63" w14:textId="168488D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7B01ED54" w14:textId="2F8645C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13FAA8E7" w14:textId="461118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EAF4488" w14:textId="77777777" w:rsidTr="002E5317">
        <w:trPr>
          <w:trHeight w:val="285"/>
        </w:trPr>
        <w:tc>
          <w:tcPr>
            <w:tcW w:w="761" w:type="dxa"/>
            <w:noWrap/>
            <w:vAlign w:val="bottom"/>
          </w:tcPr>
          <w:p w14:paraId="18A3B84C" w14:textId="484C3C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E1E7BE" w14:textId="09A5BD2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843D58" w14:textId="3705D69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31F9DC" w14:textId="7D31DF1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4B6328" w14:textId="354A2A9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27E77E" w14:textId="1E62C91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E8D79E" w14:textId="06C4B4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A49234" w14:textId="49C9DDE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5F89AB82" w14:textId="4B95232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85732B" w14:textId="6E6EBF8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DA00365" w14:textId="61A77D2E"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AC95917" w14:textId="77777777" w:rsidTr="002E5317">
        <w:trPr>
          <w:trHeight w:val="285"/>
        </w:trPr>
        <w:tc>
          <w:tcPr>
            <w:tcW w:w="761" w:type="dxa"/>
            <w:noWrap/>
            <w:vAlign w:val="bottom"/>
          </w:tcPr>
          <w:p w14:paraId="24E50593" w14:textId="76BC3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13AF19" w14:textId="325041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310BA0" w14:textId="487B09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97E625" w14:textId="7514613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6509EA" w14:textId="1CAEF0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39FBC6" w14:textId="649D076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7CA363" w14:textId="275333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4D93F" w14:textId="26AA5CA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445EF5EA" w14:textId="5179AB8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A0CFC69" w14:textId="317ADD5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F3BF8ED" w14:textId="449749D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F67AA25" w14:textId="77777777" w:rsidTr="002E5317">
        <w:trPr>
          <w:trHeight w:val="285"/>
        </w:trPr>
        <w:tc>
          <w:tcPr>
            <w:tcW w:w="761" w:type="dxa"/>
            <w:noWrap/>
            <w:vAlign w:val="bottom"/>
          </w:tcPr>
          <w:p w14:paraId="096B9BA7" w14:textId="3E3F55B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3F1669" w14:textId="1E0CE7B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F4B6B3A" w14:textId="7FD5B61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5D4292" w14:textId="60995E4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3CFD395" w14:textId="0BD4067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6F4C06F" w14:textId="645A18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876334" w14:textId="177EFCF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F5858D" w14:textId="40BE973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10114CE4" w14:textId="3E7A9A6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2BF7211" w14:textId="088AE9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87A23D" w14:textId="140B0706"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ADD2CB" w14:textId="77777777" w:rsidTr="002E5317">
        <w:trPr>
          <w:trHeight w:val="285"/>
        </w:trPr>
        <w:tc>
          <w:tcPr>
            <w:tcW w:w="761" w:type="dxa"/>
            <w:noWrap/>
            <w:vAlign w:val="bottom"/>
          </w:tcPr>
          <w:p w14:paraId="06F72FD1" w14:textId="0D01F9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21C12" w14:textId="7A60F7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2BD2C2" w14:textId="7DC5E4A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E410563" w14:textId="37F4C05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78878C" w14:textId="4CBAC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F4E4DE" w14:textId="74C7F97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FCFEC6" w14:textId="135EB3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C6E1DF" w14:textId="097B8350"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02D4103E" w14:textId="7A943A31"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1C7FC10A" w14:textId="6864295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C1D5E0C" w14:textId="282C41A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1D107D4E" w14:textId="77777777" w:rsidTr="002E5317">
        <w:trPr>
          <w:trHeight w:val="285"/>
        </w:trPr>
        <w:tc>
          <w:tcPr>
            <w:tcW w:w="761" w:type="dxa"/>
            <w:noWrap/>
            <w:vAlign w:val="bottom"/>
          </w:tcPr>
          <w:p w14:paraId="507C86E5" w14:textId="719EEE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4FCE2A" w14:textId="7D6BA6F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A50C55" w14:textId="10C7BAD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D6E203" w14:textId="353ED9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A94B5B" w14:textId="3433A7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BCB9BA" w14:textId="66499D3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82DDBFB" w14:textId="78B4216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CE3A2" w14:textId="1D1750C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30958137" w14:textId="265FABA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28AD9C5" w14:textId="06723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53D13CA6" w14:textId="453609A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FD59BFC" w14:textId="77777777" w:rsidTr="002E5317">
        <w:trPr>
          <w:trHeight w:val="285"/>
        </w:trPr>
        <w:tc>
          <w:tcPr>
            <w:tcW w:w="761" w:type="dxa"/>
            <w:noWrap/>
            <w:vAlign w:val="bottom"/>
          </w:tcPr>
          <w:p w14:paraId="1CA3DA60" w14:textId="77FB6FC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FD61D3" w14:textId="0E620E3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9ECA66" w14:textId="1D79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C7705D" w14:textId="43C7BF9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2E7A4D" w14:textId="0B60FDE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169FA2" w14:textId="248B46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F6E484" w14:textId="3B7966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9A96D8E" w14:textId="76A24314"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3DC8CA5" w14:textId="3C6CB983"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F0C6849" w14:textId="057759A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A09AA43" w14:textId="3B57540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899FAC1" w14:textId="77777777" w:rsidTr="002E5317">
        <w:trPr>
          <w:trHeight w:val="285"/>
        </w:trPr>
        <w:tc>
          <w:tcPr>
            <w:tcW w:w="761" w:type="dxa"/>
            <w:noWrap/>
            <w:vAlign w:val="bottom"/>
          </w:tcPr>
          <w:p w14:paraId="40CE15F9" w14:textId="46272CF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DBC03" w14:textId="130F890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E928EAB" w14:textId="404E8D2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77E5D9" w14:textId="3CFF361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B9AAB8" w14:textId="6C914D8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D73C78" w14:textId="56F6BE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37A973" w14:textId="3AF830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6C8328" w14:textId="4A70E7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01F08255" w14:textId="252912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02C4A078" w14:textId="67ADCCA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C4CC7CE" w14:textId="6727307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8245394" w14:textId="77777777" w:rsidTr="002E5317">
        <w:trPr>
          <w:trHeight w:val="285"/>
        </w:trPr>
        <w:tc>
          <w:tcPr>
            <w:tcW w:w="761" w:type="dxa"/>
            <w:noWrap/>
            <w:vAlign w:val="bottom"/>
          </w:tcPr>
          <w:p w14:paraId="063596E8" w14:textId="214F01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EAFF1F" w14:textId="721597B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4A34FB" w14:textId="4541A64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DF7087" w14:textId="07286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DECC1BC" w14:textId="08D3941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D12935" w14:textId="0648C6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9269CE8" w14:textId="28B979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5E7B7F" w14:textId="07F7E27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8B4A3DC" w14:textId="5C7CE75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4FEF7E6" w14:textId="16AC25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4792F9D" w14:textId="47980EC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3CC6B016" w14:textId="77777777" w:rsidTr="002E5317">
        <w:trPr>
          <w:trHeight w:val="285"/>
        </w:trPr>
        <w:tc>
          <w:tcPr>
            <w:tcW w:w="761" w:type="dxa"/>
            <w:noWrap/>
            <w:vAlign w:val="bottom"/>
          </w:tcPr>
          <w:p w14:paraId="04A741CA" w14:textId="3D7C79D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3A0E0" w14:textId="4076B8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8F7794" w14:textId="7CDA99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EB708A" w14:textId="0F8E6D9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4916B3" w14:textId="04BFA1F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F8D68C" w14:textId="362F86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BAD13" w14:textId="2CBEBD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3B812E" w14:textId="543594C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CD77BEF" w14:textId="4CB92DB0"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1BA387A" w14:textId="549FA9E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01550BA" w14:textId="5290D9E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bl>
    <w:p w14:paraId="47DDE6B4" w14:textId="77777777" w:rsidR="00283DBD" w:rsidRDefault="00283DBD" w:rsidP="00283DBD">
      <w:pPr>
        <w:spacing w:line="360" w:lineRule="auto"/>
        <w:rPr>
          <w:rFonts w:cs="Times New Roman"/>
        </w:rPr>
      </w:pPr>
    </w:p>
    <w:p w14:paraId="26E859BD" w14:textId="1C8525C3"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4D1272FC" w14:textId="77777777" w:rsidTr="000546F4">
        <w:trPr>
          <w:trHeight w:val="285"/>
          <w:tblHeader/>
        </w:trPr>
        <w:tc>
          <w:tcPr>
            <w:tcW w:w="761" w:type="dxa"/>
            <w:noWrap/>
            <w:vAlign w:val="bottom"/>
          </w:tcPr>
          <w:p w14:paraId="2D5DFE88" w14:textId="5315826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9FA6646" w14:textId="668008F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66324E1D" w14:textId="7A90DDB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2EBA1B3" w14:textId="257858C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4A730D6" w14:textId="4573EC1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6D094F4A" w14:textId="08CB02E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933CA03" w14:textId="4B8F210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72D99FF1" w14:textId="46731B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21D9CC00" w14:textId="1DB9A8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B73E1C2" w14:textId="69044D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67A8AD6F" w14:textId="5AE0FE9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54946A7B" w14:textId="77777777" w:rsidTr="002E5317">
        <w:trPr>
          <w:trHeight w:val="285"/>
        </w:trPr>
        <w:tc>
          <w:tcPr>
            <w:tcW w:w="761" w:type="dxa"/>
            <w:noWrap/>
            <w:vAlign w:val="bottom"/>
          </w:tcPr>
          <w:p w14:paraId="57D20A75" w14:textId="3581E5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E80D56" w14:textId="0625D66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454661E" w14:textId="2422C5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90D8" w14:textId="0F66F51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67A9BA" w14:textId="40640F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8E716B2" w14:textId="2BC3E2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5E6123" w14:textId="0AEF075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C15793" w14:textId="1AF376A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B4996C4" w14:textId="1363946C"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129BA7D" w14:textId="673DEA7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8E42CB8" w14:textId="4100259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6D84D75" w14:textId="77777777" w:rsidTr="002E5317">
        <w:trPr>
          <w:trHeight w:val="285"/>
        </w:trPr>
        <w:tc>
          <w:tcPr>
            <w:tcW w:w="761" w:type="dxa"/>
            <w:noWrap/>
            <w:vAlign w:val="bottom"/>
          </w:tcPr>
          <w:p w14:paraId="5CC5D024" w14:textId="047C2B4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CEDEA7" w14:textId="2B5D38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4083E3" w14:textId="42B164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105F6C" w14:textId="5B07372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29A8C6" w14:textId="3BE595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3C750A" w14:textId="37A8A3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2FAEA" w14:textId="6014BAF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40CDA2" w14:textId="6638CAA0"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6F1D859B" w14:textId="550491BF"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A9B8FA1" w14:textId="707188B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CE20B4D" w14:textId="130CB762"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EAA5CA6" w14:textId="77777777" w:rsidTr="002E5317">
        <w:trPr>
          <w:trHeight w:val="285"/>
        </w:trPr>
        <w:tc>
          <w:tcPr>
            <w:tcW w:w="761" w:type="dxa"/>
            <w:noWrap/>
            <w:vAlign w:val="bottom"/>
          </w:tcPr>
          <w:p w14:paraId="53205C17" w14:textId="66808E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79CF5A" w14:textId="3763EEC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45FE0" w14:textId="132C948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7AEE659" w14:textId="15516F6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BC7B33C" w14:textId="579739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3C289" w14:textId="008857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BAF561" w14:textId="769241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494DB" w14:textId="435CDEE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FAF70E5" w14:textId="1C33150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688AEB23" w14:textId="1384440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46B97C6" w14:textId="2A32E83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5E3EBCB3" w14:textId="77777777" w:rsidTr="002E5317">
        <w:trPr>
          <w:trHeight w:val="285"/>
        </w:trPr>
        <w:tc>
          <w:tcPr>
            <w:tcW w:w="761" w:type="dxa"/>
            <w:noWrap/>
            <w:vAlign w:val="bottom"/>
          </w:tcPr>
          <w:p w14:paraId="08B11E5B" w14:textId="351198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E63891" w14:textId="2114965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14CC4B" w14:textId="336632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EE4D3C" w14:textId="7AA2792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15D788" w14:textId="4921A8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FA42FD" w14:textId="5AB234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E8C1CC" w14:textId="587C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5F7970" w14:textId="2CEE9688"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35C29EB8" w14:textId="378CDF22"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64FDB4E" w14:textId="18F433C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09CE660" w14:textId="4764BEF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D31617D" w14:textId="77777777" w:rsidTr="002E5317">
        <w:trPr>
          <w:trHeight w:val="285"/>
        </w:trPr>
        <w:tc>
          <w:tcPr>
            <w:tcW w:w="761" w:type="dxa"/>
            <w:noWrap/>
            <w:vAlign w:val="bottom"/>
          </w:tcPr>
          <w:p w14:paraId="27DA1857" w14:textId="09521E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E47800" w14:textId="440386B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DC9341" w14:textId="5CC543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0A1D2C" w14:textId="45C37D6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70E04DE" w14:textId="03DCA0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FDD70FF" w14:textId="0B4524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44B0E4" w14:textId="0BDCD7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F42F4E5" w14:textId="58AA699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6B9B568" w14:textId="7E02922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D7123CE" w14:textId="750DAFC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8778B8D" w14:textId="7797F4F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9F2111C" w14:textId="77777777" w:rsidTr="002E5317">
        <w:trPr>
          <w:trHeight w:val="285"/>
        </w:trPr>
        <w:tc>
          <w:tcPr>
            <w:tcW w:w="761" w:type="dxa"/>
            <w:noWrap/>
            <w:vAlign w:val="bottom"/>
          </w:tcPr>
          <w:p w14:paraId="3A75B3E7" w14:textId="33B210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83874C" w14:textId="13466B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EA5B67" w14:textId="70BE47A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C174BB" w14:textId="345D68A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7FC82" w14:textId="36A7FA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8EC126" w14:textId="1EA3548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F9491F1" w14:textId="52EFC33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1AF9ACD" w14:textId="23FD5B2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8D2728D" w14:textId="69C40261"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C818162" w14:textId="479DA5B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F4D7799" w14:textId="06DBFEE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25C1F9B3" w14:textId="77777777" w:rsidTr="002E5317">
        <w:trPr>
          <w:trHeight w:val="285"/>
        </w:trPr>
        <w:tc>
          <w:tcPr>
            <w:tcW w:w="761" w:type="dxa"/>
            <w:noWrap/>
            <w:vAlign w:val="bottom"/>
          </w:tcPr>
          <w:p w14:paraId="7687218E" w14:textId="5F3726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1F423E" w14:textId="5174A0F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3D0F86" w14:textId="6857178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898110" w14:textId="22F3AE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A29268C" w14:textId="6D06A1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B87344" w14:textId="4A276F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2AF090" w14:textId="0D249E1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B9DA0" w14:textId="37CDE7D6"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71BAF0BE" w14:textId="508F1AB1"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2BB29F43" w14:textId="1D33407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E949917" w14:textId="2D9D16B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05222E88" w14:textId="77777777" w:rsidTr="002E5317">
        <w:trPr>
          <w:trHeight w:val="285"/>
        </w:trPr>
        <w:tc>
          <w:tcPr>
            <w:tcW w:w="761" w:type="dxa"/>
            <w:noWrap/>
            <w:vAlign w:val="bottom"/>
          </w:tcPr>
          <w:p w14:paraId="1D9502B3" w14:textId="1DC876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95491E" w14:textId="18E4E0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22F7AA" w14:textId="2A10E93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400A9" w14:textId="5EADC1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D1A2D4E" w14:textId="09272F3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490856" w14:textId="6531F3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D1C6F3" w14:textId="252D2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A2DEB" w14:textId="446AB1C5"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255081D1" w14:textId="51D003A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C90E28E" w14:textId="0EE8EB84"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D501AD4" w14:textId="47D63C4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C92F420" w14:textId="77777777" w:rsidTr="002E5317">
        <w:trPr>
          <w:trHeight w:val="285"/>
        </w:trPr>
        <w:tc>
          <w:tcPr>
            <w:tcW w:w="761" w:type="dxa"/>
            <w:noWrap/>
            <w:vAlign w:val="bottom"/>
          </w:tcPr>
          <w:p w14:paraId="0B5FC019" w14:textId="3A5C95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92465" w14:textId="4CE8CBD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D62210" w14:textId="1021E3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AE5A4E4" w14:textId="6B8AC8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F399F1" w14:textId="208B291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658798" w14:textId="27E4ED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FB246" w14:textId="6CFB97D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372263" w14:textId="0B195199"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632F0C93" w14:textId="18D338C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F0250BA" w14:textId="7469006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6DFA392" w14:textId="0F73DF7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5705CB6" w14:textId="77777777" w:rsidTr="002E5317">
        <w:trPr>
          <w:trHeight w:val="285"/>
        </w:trPr>
        <w:tc>
          <w:tcPr>
            <w:tcW w:w="761" w:type="dxa"/>
            <w:noWrap/>
            <w:vAlign w:val="bottom"/>
          </w:tcPr>
          <w:p w14:paraId="6CAC5287" w14:textId="7EB58A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6FC41" w14:textId="2FF5ED1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D682328" w14:textId="41DCC50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F196B55" w14:textId="1CD762C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375F64" w14:textId="2620394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534C0E" w14:textId="217A455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998EEC" w14:textId="5B3E59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0CEBC4" w14:textId="2E04C1C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6BDBE1C" w14:textId="6AE6FB8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832EE0D" w14:textId="02719FC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4E30CD7" w14:textId="0CC710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4DA71B8" w14:textId="77777777" w:rsidTr="002E5317">
        <w:trPr>
          <w:trHeight w:val="285"/>
        </w:trPr>
        <w:tc>
          <w:tcPr>
            <w:tcW w:w="761" w:type="dxa"/>
            <w:noWrap/>
            <w:vAlign w:val="bottom"/>
          </w:tcPr>
          <w:p w14:paraId="32A18C55" w14:textId="23E06C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916707" w14:textId="64BE46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2A62B1" w14:textId="4203F38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018F08C" w14:textId="5398D4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D1194F" w14:textId="4147E44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C49548" w14:textId="6850A5D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9FE417" w14:textId="1D59F98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FE26C9" w14:textId="43F746E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22E474" w14:textId="20EDDF0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6DA324A8" w14:textId="3ED45EA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6C23E3D" w14:textId="311EF25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AEC7F08" w14:textId="77777777" w:rsidTr="002E5317">
        <w:trPr>
          <w:trHeight w:val="285"/>
        </w:trPr>
        <w:tc>
          <w:tcPr>
            <w:tcW w:w="761" w:type="dxa"/>
            <w:noWrap/>
            <w:vAlign w:val="bottom"/>
          </w:tcPr>
          <w:p w14:paraId="4B49653A" w14:textId="4EB85B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BD438D" w14:textId="72695F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D55E20" w14:textId="66218B7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88CCAA" w14:textId="071F049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B2063D6" w14:textId="40DD456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A2C68E" w14:textId="15C425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8302C" w14:textId="1CF9736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64CC1C2" w14:textId="6A4118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49B1E4AD" w14:textId="70B32AE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489E9956" w14:textId="3768A8CF"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076D65F1" w14:textId="1A605B6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784DB2AE" w14:textId="77777777" w:rsidTr="002E5317">
        <w:trPr>
          <w:trHeight w:val="285"/>
        </w:trPr>
        <w:tc>
          <w:tcPr>
            <w:tcW w:w="761" w:type="dxa"/>
            <w:noWrap/>
            <w:vAlign w:val="bottom"/>
          </w:tcPr>
          <w:p w14:paraId="2DD21D64" w14:textId="60A5C0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BE43BE" w14:textId="1417E57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E39B5A0" w14:textId="5CA941E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F9A0A8" w14:textId="2AB3EEC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195053B" w14:textId="5603FBF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F664C0" w14:textId="7CE2344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83FC0F" w14:textId="7E0BF5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699661" w14:textId="5C6FD79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2BAD34B" w14:textId="730C63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448A5BC" w14:textId="582512D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20AEDB4" w14:textId="521BD33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2FFF935" w14:textId="77777777" w:rsidTr="002E5317">
        <w:trPr>
          <w:trHeight w:val="285"/>
        </w:trPr>
        <w:tc>
          <w:tcPr>
            <w:tcW w:w="761" w:type="dxa"/>
            <w:noWrap/>
            <w:vAlign w:val="bottom"/>
          </w:tcPr>
          <w:p w14:paraId="57CCC86E" w14:textId="02F92E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32013F" w14:textId="0A93D78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66AD33" w14:textId="3E4FA7E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90F32CE" w14:textId="309DE5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71CC1EE" w14:textId="07249DC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48B109" w14:textId="0C3758F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BC7D7D" w14:textId="693008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6E85F" w14:textId="1AFB7702"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1AD54AF" w14:textId="00015E90"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196A50D" w14:textId="305D0A2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B46B7A5" w14:textId="7F38AF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FBE3FFB" w14:textId="77777777" w:rsidTr="002E5317">
        <w:trPr>
          <w:trHeight w:val="285"/>
        </w:trPr>
        <w:tc>
          <w:tcPr>
            <w:tcW w:w="761" w:type="dxa"/>
            <w:noWrap/>
            <w:vAlign w:val="bottom"/>
          </w:tcPr>
          <w:p w14:paraId="31080593" w14:textId="7216FB5E"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BCAAF66" w14:textId="462E26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9B7A21D" w14:textId="6AEE4CF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D30602" w14:textId="0C8B553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E9A3B8A" w14:textId="5F4B1F7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EAFB8C" w14:textId="50710C3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AC0D83E" w14:textId="3229A35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3486B6" w14:textId="15D29CB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120B2D5" w14:textId="0E4FABF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79707E" w14:textId="13BB1ED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3DD66D2" w14:textId="53E17512"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5706E2F" w14:textId="77777777" w:rsidTr="002E5317">
        <w:trPr>
          <w:trHeight w:val="285"/>
        </w:trPr>
        <w:tc>
          <w:tcPr>
            <w:tcW w:w="761" w:type="dxa"/>
            <w:noWrap/>
            <w:vAlign w:val="bottom"/>
          </w:tcPr>
          <w:p w14:paraId="40A97B24" w14:textId="59EC088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E5F0C4" w14:textId="3678D85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525D21" w14:textId="6D0193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CB913C" w14:textId="0DEEA6A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8F60E5" w14:textId="2D5A08A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51094" w14:textId="0B7700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D9D102" w14:textId="268B51C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4325C" w14:textId="31E3E75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C7CDE59" w14:textId="2C384B9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7D6AB799" w14:textId="217252C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2125C6D" w14:textId="0E4E1D8F"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12C72FD" w14:textId="77777777" w:rsidTr="002E5317">
        <w:trPr>
          <w:trHeight w:val="285"/>
        </w:trPr>
        <w:tc>
          <w:tcPr>
            <w:tcW w:w="761" w:type="dxa"/>
            <w:noWrap/>
            <w:vAlign w:val="bottom"/>
          </w:tcPr>
          <w:p w14:paraId="153FB77A" w14:textId="141DC7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6E88DB" w14:textId="52EF6D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85029D" w14:textId="093CC7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C21EB2" w14:textId="2C501F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2206E74" w14:textId="2E4C216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3A1F2C" w14:textId="5AEA97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CABC51" w14:textId="0A79C1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A74765" w14:textId="088E5F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D6AAA9C" w14:textId="2C1683E8"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01FF000" w14:textId="04D707B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446F4DD" w14:textId="33E844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64B89656" w14:textId="77777777" w:rsidTr="002E5317">
        <w:trPr>
          <w:trHeight w:val="285"/>
        </w:trPr>
        <w:tc>
          <w:tcPr>
            <w:tcW w:w="761" w:type="dxa"/>
            <w:noWrap/>
            <w:vAlign w:val="bottom"/>
          </w:tcPr>
          <w:p w14:paraId="1144304D" w14:textId="7F890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FFDAC05" w14:textId="4B5BB1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1BD48E8" w14:textId="16F1A4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A2C752" w14:textId="27A474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C562DE" w14:textId="42F967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6E9C77" w14:textId="3B1CF1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755573" w14:textId="655923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5BFCE8" w14:textId="3D5FA1F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7D025234" w14:textId="4BA468D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D1893E5" w14:textId="15E609F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12EE8D8A" w14:textId="1DD7A92A"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68EA0E5" w14:textId="77777777" w:rsidTr="002E5317">
        <w:trPr>
          <w:trHeight w:val="285"/>
        </w:trPr>
        <w:tc>
          <w:tcPr>
            <w:tcW w:w="761" w:type="dxa"/>
            <w:noWrap/>
            <w:vAlign w:val="bottom"/>
          </w:tcPr>
          <w:p w14:paraId="186C4BB8" w14:textId="036E0B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18998" w14:textId="545EAE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284518" w14:textId="20327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8EF5806" w14:textId="22CD2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10C1C2" w14:textId="5E9FA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E618AD" w14:textId="1B4BF4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4D7F96" w14:textId="45F9C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024760F" w14:textId="49DCC0E1"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51D1EBC0" w14:textId="1AA6C37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7D4DF778" w14:textId="0036AF6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1BA4D0" w14:textId="3C6DA5A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77B665C" w14:textId="77777777" w:rsidTr="002E5317">
        <w:trPr>
          <w:trHeight w:val="285"/>
        </w:trPr>
        <w:tc>
          <w:tcPr>
            <w:tcW w:w="761" w:type="dxa"/>
            <w:noWrap/>
            <w:vAlign w:val="bottom"/>
          </w:tcPr>
          <w:p w14:paraId="68BF4928" w14:textId="38C535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6666D1" w14:textId="5EDA04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C8306E4" w14:textId="306688C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AC1DB0" w14:textId="6C89C93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FBC002" w14:textId="7B383D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01C2C0" w14:textId="3AD53A9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99182B" w14:textId="1C834F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40E9FB" w14:textId="7A11B93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5D4382" w14:textId="078B285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EF3BFD9" w14:textId="6F1891F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813B7B4" w14:textId="4E987A03"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C786DEC" w14:textId="77777777" w:rsidTr="002E5317">
        <w:trPr>
          <w:trHeight w:val="285"/>
        </w:trPr>
        <w:tc>
          <w:tcPr>
            <w:tcW w:w="761" w:type="dxa"/>
            <w:noWrap/>
            <w:vAlign w:val="bottom"/>
          </w:tcPr>
          <w:p w14:paraId="24129577" w14:textId="3498935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FCB8FD" w14:textId="5E9F9B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551BC0B" w14:textId="39D21CC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BA7CED6" w14:textId="4174D2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FB69D3F" w14:textId="0F2B03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BB2185" w14:textId="052F16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01EEE5" w14:textId="4349BF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36792B" w14:textId="6AB16D9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D34661" w14:textId="6546FAFF"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E3FD652" w14:textId="044C5D7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20DF4E2" w14:textId="4B007B4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AADC167" w14:textId="77777777" w:rsidTr="002E5317">
        <w:trPr>
          <w:trHeight w:val="285"/>
        </w:trPr>
        <w:tc>
          <w:tcPr>
            <w:tcW w:w="761" w:type="dxa"/>
            <w:noWrap/>
            <w:vAlign w:val="bottom"/>
          </w:tcPr>
          <w:p w14:paraId="331DDF2F" w14:textId="5F37BD2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07F002" w14:textId="0989192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F3FB6" w14:textId="34D05C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D8C11CB" w14:textId="60D59C7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1936926" w14:textId="27961F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358675" w14:textId="286104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74246D" w14:textId="51C28D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9A62EFB" w14:textId="330FBEF9"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376534AB" w14:textId="632A9394"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0A243A9" w14:textId="246B647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2C0A856F" w14:textId="2B72AA9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AF46742" w14:textId="77777777" w:rsidTr="002E5317">
        <w:trPr>
          <w:trHeight w:val="285"/>
        </w:trPr>
        <w:tc>
          <w:tcPr>
            <w:tcW w:w="761" w:type="dxa"/>
            <w:noWrap/>
            <w:vAlign w:val="bottom"/>
          </w:tcPr>
          <w:p w14:paraId="66E14A3B" w14:textId="63FE65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E9B404" w14:textId="53399D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ABDD95" w14:textId="2986D49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609F20" w14:textId="1A45A60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8C59486" w14:textId="79AE3D4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DFA2F0" w14:textId="09A5DD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7A84E4" w14:textId="479AB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48DF0A" w14:textId="49845EDC"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15A17606" w14:textId="5EEEC591"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6E399387" w14:textId="6732AC5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1DD8998" w14:textId="30A066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7D738A4" w14:textId="77777777" w:rsidTr="002E5317">
        <w:trPr>
          <w:trHeight w:val="285"/>
        </w:trPr>
        <w:tc>
          <w:tcPr>
            <w:tcW w:w="761" w:type="dxa"/>
            <w:noWrap/>
            <w:vAlign w:val="bottom"/>
          </w:tcPr>
          <w:p w14:paraId="2D2A1D0E" w14:textId="2302C8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95FE7" w14:textId="69510D3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D0F523" w14:textId="72B1E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2591FDA" w14:textId="3B959FB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027A366" w14:textId="7EAC094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BB4322F" w14:textId="7B865F1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AF5FC69" w14:textId="0CAF74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9E106FF" w14:textId="797D851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8D664CC" w14:textId="0D102CE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53E5EDE1" w14:textId="7E5A36C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6E3AFAC" w14:textId="53E451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EE49DB" w14:textId="77777777" w:rsidTr="002E5317">
        <w:trPr>
          <w:trHeight w:val="285"/>
        </w:trPr>
        <w:tc>
          <w:tcPr>
            <w:tcW w:w="761" w:type="dxa"/>
            <w:noWrap/>
            <w:vAlign w:val="bottom"/>
          </w:tcPr>
          <w:p w14:paraId="76A4DFA4" w14:textId="64E89A8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247E48" w14:textId="4D18BBF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0D529E" w14:textId="3ABFF0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F2755A9" w14:textId="7D399EE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0DFB34" w14:textId="1F3ADF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6AC652" w14:textId="0FD5E0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D46F5C1" w14:textId="758F6B5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4ECF44" w14:textId="47AD5EFF"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87261F4" w14:textId="79E6C899"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724D051" w14:textId="1D6EE4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3A5884E0" w14:textId="127F15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9FAC3F0" w14:textId="77777777" w:rsidTr="002E5317">
        <w:trPr>
          <w:trHeight w:val="285"/>
        </w:trPr>
        <w:tc>
          <w:tcPr>
            <w:tcW w:w="761" w:type="dxa"/>
            <w:noWrap/>
            <w:vAlign w:val="bottom"/>
          </w:tcPr>
          <w:p w14:paraId="00945784" w14:textId="0BD7AD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E074B" w14:textId="74156A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9AA5C2" w14:textId="17E58DB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D5DCCA" w14:textId="351C08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41F02" w14:textId="1AE6B56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A63951" w14:textId="4EFCB3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F184A2" w14:textId="0F0555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7A1B23" w14:textId="2C91E802"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26FD0DA" w14:textId="30CF0913"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6AC0B71" w14:textId="250F21A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13FDC7F" w14:textId="58FB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7A2C8DA" w14:textId="77777777" w:rsidTr="002E5317">
        <w:trPr>
          <w:trHeight w:val="285"/>
        </w:trPr>
        <w:tc>
          <w:tcPr>
            <w:tcW w:w="761" w:type="dxa"/>
            <w:noWrap/>
            <w:vAlign w:val="bottom"/>
          </w:tcPr>
          <w:p w14:paraId="143B92D3" w14:textId="3F8B6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C6AD0" w14:textId="64F53A9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1A9650" w14:textId="629495C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05525C" w14:textId="7A163F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E3537FC" w14:textId="3E8B2F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1B0F7" w14:textId="0E38CB0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DECC38" w14:textId="7AC5817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4D6E0B" w14:textId="66B221C1"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10834C7A" w14:textId="74D9C28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819ABCE" w14:textId="7DB4B50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BE0BC41" w14:textId="0203743A"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0AE2A36A" w14:textId="77777777" w:rsidTr="002E5317">
        <w:trPr>
          <w:trHeight w:val="285"/>
        </w:trPr>
        <w:tc>
          <w:tcPr>
            <w:tcW w:w="761" w:type="dxa"/>
            <w:noWrap/>
            <w:vAlign w:val="bottom"/>
          </w:tcPr>
          <w:p w14:paraId="6B0038B9" w14:textId="4E3E3BD5"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28CEFC5" w14:textId="0569955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3D71508" w14:textId="468F47F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D4EC427" w14:textId="3418D57B"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1C7DA77" w14:textId="4198263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150051" w14:textId="5E5CD19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B9EB49" w14:textId="270BBD26"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A840A69" w14:textId="06449B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6905581" w14:textId="43BA48C7"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4A2D1D44" w14:textId="3A629B1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FC886A8" w14:textId="1D744BC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6C38149" w14:textId="77777777" w:rsidTr="002E5317">
        <w:trPr>
          <w:trHeight w:val="285"/>
        </w:trPr>
        <w:tc>
          <w:tcPr>
            <w:tcW w:w="761" w:type="dxa"/>
            <w:noWrap/>
            <w:vAlign w:val="bottom"/>
          </w:tcPr>
          <w:p w14:paraId="33A3DED1" w14:textId="4ABDCA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A7D271" w14:textId="7593292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140FCB6" w14:textId="558CB03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2BACC8" w14:textId="1503A4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904642" w14:textId="159EBBA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E3FE0A" w14:textId="3DE7FB1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95719F" w14:textId="6720FA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3485C7" w14:textId="447A47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AFCF2CC" w14:textId="2AC6FA2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4FB24DF" w14:textId="3A9A0C3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1C251A8" w14:textId="2199696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41001611" w14:textId="77777777" w:rsidTr="002E5317">
        <w:trPr>
          <w:trHeight w:val="285"/>
        </w:trPr>
        <w:tc>
          <w:tcPr>
            <w:tcW w:w="761" w:type="dxa"/>
            <w:noWrap/>
            <w:vAlign w:val="bottom"/>
          </w:tcPr>
          <w:p w14:paraId="35438C89" w14:textId="757B2E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733464" w14:textId="716B0BF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ADCB41" w14:textId="1BEDBA5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F5B37E1" w14:textId="22DD043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7BA694" w14:textId="3C4026E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B24E90" w14:textId="2A2833F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7CB922" w14:textId="2F54C2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1D750DB" w14:textId="262BC319"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C458CA5" w14:textId="286B81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63315A6D" w14:textId="006FCA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766E22F" w14:textId="7BF8BC0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AE8A8BB" w14:textId="77777777" w:rsidTr="002E5317">
        <w:trPr>
          <w:trHeight w:val="285"/>
        </w:trPr>
        <w:tc>
          <w:tcPr>
            <w:tcW w:w="761" w:type="dxa"/>
            <w:noWrap/>
            <w:vAlign w:val="bottom"/>
          </w:tcPr>
          <w:p w14:paraId="3B5B60B8" w14:textId="6306CE4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9A44D1" w14:textId="52ACD1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4ED4D4" w14:textId="1D99E2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4786C1" w14:textId="5EEDE1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098DBB" w14:textId="37488E6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8EFCE5" w14:textId="244586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788E5B6" w14:textId="79BEC1A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E14F29" w14:textId="0DE1A62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A69BC7" w14:textId="1E9B8A82"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59B310DC" w14:textId="12EC95B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59AB398" w14:textId="7B4EF9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B2A7364" w14:textId="77777777" w:rsidTr="002E5317">
        <w:trPr>
          <w:trHeight w:val="285"/>
        </w:trPr>
        <w:tc>
          <w:tcPr>
            <w:tcW w:w="761" w:type="dxa"/>
            <w:noWrap/>
            <w:vAlign w:val="bottom"/>
          </w:tcPr>
          <w:p w14:paraId="2A9DF7F5" w14:textId="598D63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E4CAC" w14:textId="62F18E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6100DB8" w14:textId="423771F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0EB1E44" w14:textId="16F2A60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6F4E90C" w14:textId="2DCFD0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9D631A" w14:textId="2973D1E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CEFAC18" w14:textId="6E65E8F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A9F1C9" w14:textId="542569EA"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6FAD500F" w14:textId="1DB77AB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66E53773" w14:textId="339567D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28D20A8" w14:textId="7E843A5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F89800" w14:textId="77777777" w:rsidTr="002E5317">
        <w:trPr>
          <w:trHeight w:val="285"/>
        </w:trPr>
        <w:tc>
          <w:tcPr>
            <w:tcW w:w="761" w:type="dxa"/>
            <w:noWrap/>
            <w:vAlign w:val="bottom"/>
          </w:tcPr>
          <w:p w14:paraId="2699C389" w14:textId="09D19A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EF2114" w14:textId="2FD9AE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D4F2F4" w14:textId="41E3298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7949B0" w14:textId="57F5EF9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0CD6FA" w14:textId="4F92D1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6A02057" w14:textId="0FBE03D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059C9F" w14:textId="73AA1B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5652A1" w14:textId="67C66828"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5CACE6A5" w14:textId="50168EA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70192107" w14:textId="4113690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F1508A0" w14:textId="2F48840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DF8E63" w14:textId="77777777" w:rsidTr="002E5317">
        <w:trPr>
          <w:trHeight w:val="285"/>
        </w:trPr>
        <w:tc>
          <w:tcPr>
            <w:tcW w:w="761" w:type="dxa"/>
            <w:noWrap/>
            <w:vAlign w:val="bottom"/>
          </w:tcPr>
          <w:p w14:paraId="3FEC027B" w14:textId="14594F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27F14A" w14:textId="3CC9387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607E1A" w14:textId="3724D4D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7D2533C" w14:textId="710F825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ACFE995" w14:textId="7232FE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40C93B" w14:textId="49947CD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1749694" w14:textId="0CE2930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C183CF" w14:textId="1CFE4CE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AEA6016" w14:textId="57299C02"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C74F532" w14:textId="6F7E89A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DEF6AC4" w14:textId="6306546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965323" w14:textId="77777777" w:rsidTr="002E5317">
        <w:trPr>
          <w:trHeight w:val="285"/>
        </w:trPr>
        <w:tc>
          <w:tcPr>
            <w:tcW w:w="761" w:type="dxa"/>
            <w:noWrap/>
            <w:vAlign w:val="bottom"/>
          </w:tcPr>
          <w:p w14:paraId="7F6633BE" w14:textId="1BA56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DC00AE" w14:textId="0DD73C2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912C20B" w14:textId="24C9443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AAE7A0" w14:textId="51EB7C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84D7D7" w14:textId="2AA8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593078" w14:textId="3AF6AA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A52B82" w14:textId="4E77C7F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082F1BE" w14:textId="6241460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80E5DC" w14:textId="1A94228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5DFEE89C" w14:textId="750D0E6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72E91A6" w14:textId="056C966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4BDCEF4" w14:textId="77777777" w:rsidTr="002E5317">
        <w:trPr>
          <w:trHeight w:val="285"/>
        </w:trPr>
        <w:tc>
          <w:tcPr>
            <w:tcW w:w="761" w:type="dxa"/>
            <w:noWrap/>
            <w:vAlign w:val="bottom"/>
          </w:tcPr>
          <w:p w14:paraId="52004AA4" w14:textId="18DDED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3C6931" w14:textId="6758C17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9C610E" w14:textId="25659B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4316D" w14:textId="0D2528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8E630" w14:textId="07D4CD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5136CC5" w14:textId="0EBA8E6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40AE48" w14:textId="642F5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6AB9EE" w14:textId="6627120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26B94AA" w14:textId="5F3688D1"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432EFE3" w14:textId="093A450E"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299ECD" w14:textId="5F2B5E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490148D" w14:textId="77777777" w:rsidTr="002E5317">
        <w:trPr>
          <w:trHeight w:val="285"/>
        </w:trPr>
        <w:tc>
          <w:tcPr>
            <w:tcW w:w="761" w:type="dxa"/>
            <w:noWrap/>
            <w:vAlign w:val="bottom"/>
          </w:tcPr>
          <w:p w14:paraId="70B92E1F" w14:textId="606C67B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4B8C" w14:textId="632D3F4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6FDE180" w14:textId="21FAC2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C0A259" w14:textId="20EE905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108AD" w14:textId="5C431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568E3E" w14:textId="359C608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9BBF9B" w14:textId="7BD4B4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128A68" w14:textId="2645377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547D3E" w14:textId="10C066B3"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3655759C" w14:textId="24C6332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78DC375" w14:textId="526C9E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548F662" w14:textId="77777777" w:rsidTr="002E5317">
        <w:trPr>
          <w:trHeight w:val="285"/>
        </w:trPr>
        <w:tc>
          <w:tcPr>
            <w:tcW w:w="761" w:type="dxa"/>
            <w:noWrap/>
            <w:vAlign w:val="bottom"/>
          </w:tcPr>
          <w:p w14:paraId="06715625" w14:textId="585F7A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0272A7" w14:textId="17556E1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F546C4" w14:textId="33B601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1A8755E" w14:textId="28978B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B5869" w14:textId="37F205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6B9601" w14:textId="1082EE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666061" w14:textId="256E82F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A8C5609" w14:textId="67739BF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34CD6738" w14:textId="1511D5F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FDA1EA" w14:textId="0A148ABB"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396E4B" w14:textId="0F996EB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0025AF7" w14:textId="77777777" w:rsidTr="002E5317">
        <w:trPr>
          <w:trHeight w:val="285"/>
        </w:trPr>
        <w:tc>
          <w:tcPr>
            <w:tcW w:w="761" w:type="dxa"/>
            <w:noWrap/>
            <w:vAlign w:val="bottom"/>
          </w:tcPr>
          <w:p w14:paraId="4B20DDD9" w14:textId="1226B2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BBC47" w14:textId="4A42AE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CA2BF97" w14:textId="4609148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A9CEEDA" w14:textId="5FACEE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18409B9" w14:textId="4746876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75C097" w14:textId="033C82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A5E82" w14:textId="59E858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B89284" w14:textId="1A1ED1E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67D9C45E" w14:textId="29A50406"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284F3213" w14:textId="7AA365E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40DA46" w14:textId="5D0D5E1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A362C76" w14:textId="77777777" w:rsidTr="002E5317">
        <w:trPr>
          <w:trHeight w:val="285"/>
        </w:trPr>
        <w:tc>
          <w:tcPr>
            <w:tcW w:w="761" w:type="dxa"/>
            <w:noWrap/>
            <w:vAlign w:val="bottom"/>
          </w:tcPr>
          <w:p w14:paraId="65687DA9" w14:textId="74AF6C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A9B01E" w14:textId="4074E2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D670D3" w14:textId="3268C30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B3274B" w14:textId="085F1B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F73D84" w14:textId="6EE92DA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FFFBF8E" w14:textId="4941069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6472D2" w14:textId="2DFB0F1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59599AA" w14:textId="7F6B7EFD"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5734CB26" w14:textId="7536949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F626594" w14:textId="7CD1872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CDFA128" w14:textId="7EC2770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3DE2A60" w14:textId="77777777" w:rsidTr="002E5317">
        <w:trPr>
          <w:trHeight w:val="285"/>
        </w:trPr>
        <w:tc>
          <w:tcPr>
            <w:tcW w:w="761" w:type="dxa"/>
            <w:noWrap/>
            <w:vAlign w:val="bottom"/>
          </w:tcPr>
          <w:p w14:paraId="1B5475CC" w14:textId="6D5B8E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37DF2A" w14:textId="08C7988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790FC0" w14:textId="0AEA9F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35DE2C9" w14:textId="5EE490B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3D20F0A" w14:textId="07559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97BA31" w14:textId="737D75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CEAF30" w14:textId="174BE8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B237F8F" w14:textId="0549E3F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BE1507E" w14:textId="7AC9849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DD9A672" w14:textId="648BC32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D357DB" w14:textId="575B27D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4A35298" w14:textId="77777777" w:rsidTr="002E5317">
        <w:trPr>
          <w:trHeight w:val="285"/>
        </w:trPr>
        <w:tc>
          <w:tcPr>
            <w:tcW w:w="761" w:type="dxa"/>
            <w:noWrap/>
            <w:vAlign w:val="bottom"/>
          </w:tcPr>
          <w:p w14:paraId="1D0C7919" w14:textId="385033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8E84DC" w14:textId="13EBEEE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08B980E" w14:textId="11E2C9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6552A66" w14:textId="221FDC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88FAE" w14:textId="787FD21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BCCD2B" w14:textId="367445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417C4FC" w14:textId="7C5B59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ECD3A3" w14:textId="7D7967B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E7FD0C2" w14:textId="12E307D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18787354" w14:textId="7B6FA13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FED109D" w14:textId="04358B5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F9B6CBC" w14:textId="77777777" w:rsidTr="002E5317">
        <w:trPr>
          <w:trHeight w:val="285"/>
        </w:trPr>
        <w:tc>
          <w:tcPr>
            <w:tcW w:w="761" w:type="dxa"/>
            <w:noWrap/>
            <w:vAlign w:val="bottom"/>
          </w:tcPr>
          <w:p w14:paraId="28A458DA" w14:textId="358715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F16F8C" w14:textId="23269F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512B39" w14:textId="5B2ADB1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F3E99E" w14:textId="75CB5F4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C565046" w14:textId="0E82F0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65293A1" w14:textId="3FCBD48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F64740" w14:textId="4B68B9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185232" w14:textId="0814111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F160A08" w14:textId="167B688B"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B8B7B6B" w14:textId="4A507E0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10A9FA6" w14:textId="6C50B5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6B5F50" w14:textId="77777777" w:rsidTr="002E5317">
        <w:trPr>
          <w:trHeight w:val="285"/>
        </w:trPr>
        <w:tc>
          <w:tcPr>
            <w:tcW w:w="761" w:type="dxa"/>
            <w:noWrap/>
            <w:vAlign w:val="bottom"/>
          </w:tcPr>
          <w:p w14:paraId="68A7426F" w14:textId="3A7CD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AC89DE" w14:textId="56D8ABC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31F8EB" w14:textId="1C521B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271F2C" w14:textId="1C2DE5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E39F9F" w14:textId="039E88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6F58EC" w14:textId="577658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9B33E7B" w14:textId="617B6F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70F27C" w14:textId="1EEA83D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4137E5A" w14:textId="7ADB7AA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E30D8D" w14:textId="49CD6D8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8B9F4F" w14:textId="53F0639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83387BC" w14:textId="77777777" w:rsidTr="002E5317">
        <w:trPr>
          <w:trHeight w:val="285"/>
        </w:trPr>
        <w:tc>
          <w:tcPr>
            <w:tcW w:w="761" w:type="dxa"/>
            <w:noWrap/>
            <w:vAlign w:val="bottom"/>
          </w:tcPr>
          <w:p w14:paraId="483429B9" w14:textId="7075CD7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177C0" w14:textId="6643BA5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CBB68C" w14:textId="4994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2702BC" w14:textId="6F80BD4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A0B306" w14:textId="3DE70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00C706" w14:textId="78B762A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FDC7C" w14:textId="09212A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81A80CC" w14:textId="55059E5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BCC06B4" w14:textId="2CA13394"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29CCC8" w14:textId="441142A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7A1E0A2" w14:textId="5F308B9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48D48C1" w14:textId="77777777" w:rsidTr="002E5317">
        <w:trPr>
          <w:trHeight w:val="285"/>
        </w:trPr>
        <w:tc>
          <w:tcPr>
            <w:tcW w:w="761" w:type="dxa"/>
            <w:noWrap/>
            <w:vAlign w:val="bottom"/>
          </w:tcPr>
          <w:p w14:paraId="4BEB0BD1" w14:textId="26E87F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312692" w14:textId="5BC354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A17A1E" w14:textId="2BE1FF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D6AAE3" w14:textId="0B844A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666A613" w14:textId="79877F9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DF80D" w14:textId="7C1C7F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21D9B3" w14:textId="26075F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A96CBC" w14:textId="7A22276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BD57CA" w14:textId="4A22654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1DDC503" w14:textId="6B005B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DBDBD4" w14:textId="1B1B86E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A7FD3C6" w14:textId="77777777" w:rsidTr="002E5317">
        <w:trPr>
          <w:trHeight w:val="285"/>
        </w:trPr>
        <w:tc>
          <w:tcPr>
            <w:tcW w:w="761" w:type="dxa"/>
            <w:noWrap/>
            <w:vAlign w:val="bottom"/>
          </w:tcPr>
          <w:p w14:paraId="4B2CEDF4" w14:textId="058073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B17B51" w14:textId="56FDA92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D48573" w14:textId="5223C6D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10815D" w14:textId="35981EB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3FBEE7" w14:textId="4D29405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8B6FF9" w14:textId="7669DCA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45364F3" w14:textId="109DA74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546850" w14:textId="777CC9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67329B14" w14:textId="4A72B7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B743C30" w14:textId="0D6676D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535C2D2" w14:textId="3538314F"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8049D52" w14:textId="77777777" w:rsidTr="002E5317">
        <w:trPr>
          <w:trHeight w:val="285"/>
        </w:trPr>
        <w:tc>
          <w:tcPr>
            <w:tcW w:w="761" w:type="dxa"/>
            <w:noWrap/>
            <w:vAlign w:val="bottom"/>
          </w:tcPr>
          <w:p w14:paraId="64EC1278" w14:textId="71260D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8D60A2" w14:textId="6313289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C0F4EC" w14:textId="16C6E5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810C46" w14:textId="4E1DA5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7C0D416" w14:textId="6FF2859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95372B" w14:textId="4EB81DC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724B08" w14:textId="5A750B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B546A6" w14:textId="11E046CE"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3A6438DA" w14:textId="46FC3EA4"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31E5E86D" w14:textId="3EDE343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C126048" w14:textId="5329D99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1136C09B" w14:textId="77777777" w:rsidTr="002E5317">
        <w:trPr>
          <w:trHeight w:val="285"/>
        </w:trPr>
        <w:tc>
          <w:tcPr>
            <w:tcW w:w="761" w:type="dxa"/>
            <w:noWrap/>
            <w:vAlign w:val="bottom"/>
          </w:tcPr>
          <w:p w14:paraId="74143398" w14:textId="3D40AE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0C4222" w14:textId="36D40D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51EC30" w14:textId="515A3FC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E578" w14:textId="6B5A75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162C58" w14:textId="043EE4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B0208F" w14:textId="2C4FA48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DDD9B4" w14:textId="7073D67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F59A5E" w14:textId="6ED2020B"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C2FE908" w14:textId="288DB485"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50BAC6C" w14:textId="1279073C"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E2A73F" w14:textId="40F6DE0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DC416EA" w14:textId="77777777" w:rsidTr="002E5317">
        <w:trPr>
          <w:trHeight w:val="285"/>
        </w:trPr>
        <w:tc>
          <w:tcPr>
            <w:tcW w:w="761" w:type="dxa"/>
            <w:noWrap/>
            <w:vAlign w:val="bottom"/>
          </w:tcPr>
          <w:p w14:paraId="7C87ADEE" w14:textId="417C96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8896E" w14:textId="0A96F7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2D3879" w14:textId="4138B4D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DC4901" w14:textId="12F109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4E99D67" w14:textId="1BF413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14863F0" w14:textId="107AAA5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2EE122" w14:textId="3F377C7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E7F7B09" w14:textId="162AA7D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BA0167B" w14:textId="4AB05C0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78B6EFC" w14:textId="26725EC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B2D8E97" w14:textId="32632B6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EE4982" w14:textId="77777777" w:rsidTr="002E5317">
        <w:trPr>
          <w:trHeight w:val="285"/>
        </w:trPr>
        <w:tc>
          <w:tcPr>
            <w:tcW w:w="761" w:type="dxa"/>
            <w:noWrap/>
            <w:vAlign w:val="bottom"/>
          </w:tcPr>
          <w:p w14:paraId="56AFE39A" w14:textId="70BB0D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BB678F" w14:textId="1BAEEE8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809FE9" w14:textId="39F914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8361A6" w14:textId="468EE9F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5D307" w14:textId="4B01B7A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BD9672" w14:textId="3F3907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418AA0" w14:textId="26E04C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FF596" w14:textId="585D2C6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02D770C" w14:textId="0BBE733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1B3CF55B" w14:textId="20590EA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C9D706A" w14:textId="39B6288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4E82FA67" w14:textId="77777777" w:rsidTr="002E5317">
        <w:trPr>
          <w:trHeight w:val="285"/>
        </w:trPr>
        <w:tc>
          <w:tcPr>
            <w:tcW w:w="761" w:type="dxa"/>
            <w:noWrap/>
            <w:vAlign w:val="bottom"/>
          </w:tcPr>
          <w:p w14:paraId="6686C023" w14:textId="12486888"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A85FC98" w14:textId="47621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38330D" w14:textId="3EE42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0B5FC6" w14:textId="3ADEA1C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6617E9" w14:textId="7B5DAF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AFE51C" w14:textId="4C1141A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F56E77" w14:textId="266AE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9B987C" w14:textId="4E3DA01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2358AF1" w14:textId="1E1FC6B3"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7B1FF45F" w14:textId="2CB9C7F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3EEE2E4" w14:textId="09EB8E2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5168424" w14:textId="77777777" w:rsidTr="002E5317">
        <w:trPr>
          <w:trHeight w:val="285"/>
        </w:trPr>
        <w:tc>
          <w:tcPr>
            <w:tcW w:w="761" w:type="dxa"/>
            <w:noWrap/>
            <w:vAlign w:val="bottom"/>
          </w:tcPr>
          <w:p w14:paraId="11CD1664" w14:textId="7C5FC6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E0AD0F" w14:textId="24750D8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D5BCACD" w14:textId="18FF3E9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7FF6B6" w14:textId="68F34CD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9286E99" w14:textId="05645C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27AC30" w14:textId="31CC46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00587A8" w14:textId="6DB75C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31DFD2" w14:textId="7B09B139"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7644012" w14:textId="7523FED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BFAE900" w14:textId="35D973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3C98595" w14:textId="797A9C0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323EFEDC" w14:textId="77777777" w:rsidTr="002E5317">
        <w:trPr>
          <w:trHeight w:val="285"/>
        </w:trPr>
        <w:tc>
          <w:tcPr>
            <w:tcW w:w="761" w:type="dxa"/>
            <w:noWrap/>
            <w:vAlign w:val="bottom"/>
          </w:tcPr>
          <w:p w14:paraId="6BD818D7" w14:textId="4A8B82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3DE00C" w14:textId="11D27FE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CC91496" w14:textId="056F6A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278B5E" w14:textId="34CC12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1A7CEC" w14:textId="750413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375987" w14:textId="258B2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726A2E" w14:textId="68977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605442" w14:textId="1CB54B9D"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2C8D30E2" w14:textId="347ED0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F991DD3" w14:textId="65701B3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01A0BAE" w14:textId="3B9CA7C9"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DD3E285" w14:textId="77777777" w:rsidTr="002E5317">
        <w:trPr>
          <w:trHeight w:val="285"/>
        </w:trPr>
        <w:tc>
          <w:tcPr>
            <w:tcW w:w="761" w:type="dxa"/>
            <w:noWrap/>
            <w:vAlign w:val="bottom"/>
          </w:tcPr>
          <w:p w14:paraId="35C40016" w14:textId="6ACCAA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440E61" w14:textId="208691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E87688" w14:textId="73990FA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180A56" w14:textId="19B92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51514B" w14:textId="612080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89218" w14:textId="01E95B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F9997C" w14:textId="56BC0C1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81D9C7" w14:textId="2C4AE15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F8C75D0" w14:textId="242578A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4A90BA8D" w14:textId="3F25330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D519528" w14:textId="45C7015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F13E514" w14:textId="77777777" w:rsidTr="002E5317">
        <w:trPr>
          <w:trHeight w:val="285"/>
        </w:trPr>
        <w:tc>
          <w:tcPr>
            <w:tcW w:w="761" w:type="dxa"/>
            <w:noWrap/>
            <w:vAlign w:val="bottom"/>
          </w:tcPr>
          <w:p w14:paraId="34A5CAA1" w14:textId="16CDB8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5B52CF" w14:textId="34A5544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84C49C" w14:textId="79DBBC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7786B7" w14:textId="3F87E3E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77DF7D" w14:textId="26A875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C5A369" w14:textId="149C97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1AEDA6" w14:textId="64BA6D6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71BF8E8" w14:textId="40CA315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728C303" w14:textId="1349AF14"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11CDFEB1" w14:textId="61E8C99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26B09369" w14:textId="6E06E4B2"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D1E6315" w14:textId="77777777" w:rsidTr="002E5317">
        <w:trPr>
          <w:trHeight w:val="285"/>
        </w:trPr>
        <w:tc>
          <w:tcPr>
            <w:tcW w:w="761" w:type="dxa"/>
            <w:noWrap/>
            <w:vAlign w:val="bottom"/>
          </w:tcPr>
          <w:p w14:paraId="19482A7A" w14:textId="709AA4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92479E" w14:textId="563A834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D21BD8" w14:textId="034D900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582DDB9" w14:textId="4B06595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80E6A6" w14:textId="36A0BD2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1D47C6" w14:textId="357D79A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25725C3" w14:textId="23E7303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4507179" w14:textId="16332FC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D1DFB4F" w14:textId="291A07E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23EE30F" w14:textId="6682FC4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1999CBB" w14:textId="28582CE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21BFCA79" w14:textId="77777777" w:rsidTr="002E5317">
        <w:trPr>
          <w:trHeight w:val="285"/>
        </w:trPr>
        <w:tc>
          <w:tcPr>
            <w:tcW w:w="761" w:type="dxa"/>
            <w:noWrap/>
            <w:vAlign w:val="bottom"/>
          </w:tcPr>
          <w:p w14:paraId="11CC22D4" w14:textId="18B8C8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60EA51" w14:textId="6A371CC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40A1452" w14:textId="6DA8F0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BA6109" w14:textId="38668B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29688A" w14:textId="05F9F6F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9C60E9" w14:textId="109919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3E77E7" w14:textId="12A78E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8AA7AB" w14:textId="7621F8E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84F214A" w14:textId="717A5A2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BCE960" w14:textId="60D114A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4051EB61" w14:textId="0E16715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FD067C3" w14:textId="77777777" w:rsidTr="002E5317">
        <w:trPr>
          <w:trHeight w:val="285"/>
        </w:trPr>
        <w:tc>
          <w:tcPr>
            <w:tcW w:w="761" w:type="dxa"/>
            <w:noWrap/>
            <w:vAlign w:val="bottom"/>
          </w:tcPr>
          <w:p w14:paraId="55C73C74" w14:textId="20840B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670655" w14:textId="5E0CBAD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ABCB4" w14:textId="2A55BB6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D6065A" w14:textId="33DA15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BE970B" w14:textId="0B82D7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B54D7F" w14:textId="20F2C8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6AEC6F" w14:textId="35A4ED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0FD3C5D" w14:textId="4E7ADE7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E016DB1" w14:textId="0A1A669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67D9D1BA" w14:textId="3969BFD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A4FBB47" w14:textId="42BE2AC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BE011BC" w14:textId="77777777" w:rsidTr="002E5317">
        <w:trPr>
          <w:trHeight w:val="285"/>
        </w:trPr>
        <w:tc>
          <w:tcPr>
            <w:tcW w:w="761" w:type="dxa"/>
            <w:noWrap/>
            <w:vAlign w:val="bottom"/>
          </w:tcPr>
          <w:p w14:paraId="09297CEF" w14:textId="5B525E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A8F2E" w14:textId="1200E3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438D97" w14:textId="41F2219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9B7DF9" w14:textId="7F86D7F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3C820F" w14:textId="742A357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567A07" w14:textId="11C686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942CB1" w14:textId="2D52C7D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836D73" w14:textId="542E020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30AA508" w14:textId="295C796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A69C5A0" w14:textId="59411F8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6CF5AED" w14:textId="27C4EF8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4BCAE537" w14:textId="77777777" w:rsidTr="002E5317">
        <w:trPr>
          <w:trHeight w:val="285"/>
        </w:trPr>
        <w:tc>
          <w:tcPr>
            <w:tcW w:w="761" w:type="dxa"/>
            <w:noWrap/>
            <w:vAlign w:val="bottom"/>
          </w:tcPr>
          <w:p w14:paraId="0E1538C2" w14:textId="7C04EB8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2F2DD6" w14:textId="1EB29D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FFE4FE6" w14:textId="4A7DF6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4BE646" w14:textId="25818F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CDDC5A" w14:textId="2325AC9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8B4920" w14:textId="7030F2F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81480F" w14:textId="46AB35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B655D2" w14:textId="7B5C5E5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A07221E" w14:textId="25219CE6"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EB4C805" w14:textId="5AFC133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686A299A" w14:textId="50C3244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4E47D1D" w14:textId="77777777" w:rsidTr="002E5317">
        <w:trPr>
          <w:trHeight w:val="285"/>
        </w:trPr>
        <w:tc>
          <w:tcPr>
            <w:tcW w:w="761" w:type="dxa"/>
            <w:noWrap/>
            <w:vAlign w:val="bottom"/>
          </w:tcPr>
          <w:p w14:paraId="41C85AE1" w14:textId="6F1C8C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5332CB" w14:textId="72D9F9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D07369" w14:textId="2A670AC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FE83892" w14:textId="405587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CF0012" w14:textId="5BAFDF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4293DF" w14:textId="4AED49F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2FA9FA" w14:textId="54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98BF1A" w14:textId="0EBAE33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E815C5" w14:textId="60666D6B"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7A9811C9" w14:textId="6252CD0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6EF4986" w14:textId="6CAA2E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EF8D1B8" w14:textId="77777777" w:rsidTr="002E5317">
        <w:trPr>
          <w:trHeight w:val="285"/>
        </w:trPr>
        <w:tc>
          <w:tcPr>
            <w:tcW w:w="761" w:type="dxa"/>
            <w:noWrap/>
            <w:vAlign w:val="bottom"/>
          </w:tcPr>
          <w:p w14:paraId="1CA07670" w14:textId="065A27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EC634E" w14:textId="2563BC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AA7F27" w14:textId="46BE6D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DCD084" w14:textId="66742C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80728" w14:textId="7657594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777401" w14:textId="2DB618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AA288D" w14:textId="08FB352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E26910" w14:textId="5082C8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9E55B5D" w14:textId="4B871F1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EEEBC61" w14:textId="376BA6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7BD948D" w14:textId="5071450E"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55E2157" w14:textId="77777777" w:rsidTr="002E5317">
        <w:trPr>
          <w:trHeight w:val="285"/>
        </w:trPr>
        <w:tc>
          <w:tcPr>
            <w:tcW w:w="761" w:type="dxa"/>
            <w:noWrap/>
            <w:vAlign w:val="bottom"/>
          </w:tcPr>
          <w:p w14:paraId="6A925A48" w14:textId="6ED725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E5F37" w14:textId="2DC0053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B77967" w14:textId="09312DA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B935A3" w14:textId="3C04572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4BAA86" w14:textId="559314B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D99758" w14:textId="1AA418F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8FDB71" w14:textId="5EECCD8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E25B09" w14:textId="5D26A344"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4CB5212" w14:textId="27D6BE9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5718424C" w14:textId="2FEAC4B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8B43B91" w14:textId="082D8D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43736BA5" w14:textId="77777777" w:rsidTr="002E5317">
        <w:trPr>
          <w:trHeight w:val="285"/>
        </w:trPr>
        <w:tc>
          <w:tcPr>
            <w:tcW w:w="761" w:type="dxa"/>
            <w:noWrap/>
            <w:vAlign w:val="bottom"/>
          </w:tcPr>
          <w:p w14:paraId="5731BD27" w14:textId="0F09EC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326400" w14:textId="7BCD2AF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331DE1" w14:textId="10C83F3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60E1E53" w14:textId="27ABC74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6AE2AF9" w14:textId="7691BC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B35D9D" w14:textId="1B32CDF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61B0AA1" w14:textId="5D53E10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739DFA" w14:textId="7127D5A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5C806858" w14:textId="4721F68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452FE0B8" w14:textId="2F992DBB"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58CCCA22" w14:textId="133BCE5D"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141C4FF5" w14:textId="77777777" w:rsidTr="002E5317">
        <w:trPr>
          <w:trHeight w:val="285"/>
        </w:trPr>
        <w:tc>
          <w:tcPr>
            <w:tcW w:w="761" w:type="dxa"/>
            <w:noWrap/>
            <w:vAlign w:val="bottom"/>
          </w:tcPr>
          <w:p w14:paraId="3DF564FE" w14:textId="5AD892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304C21" w14:textId="37008F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E53805" w14:textId="0813C35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A31432" w14:textId="399257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4AB016" w14:textId="1E42E37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C520160" w14:textId="1510D1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10BA15C" w14:textId="37AF18E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63A05F7" w14:textId="5253E1E4"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B038968" w14:textId="668F05FF"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1BB28DB" w14:textId="6CFBA9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41B3DBD" w14:textId="7E4E3A6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A5C8F2B" w14:textId="77777777" w:rsidTr="002E5317">
        <w:trPr>
          <w:trHeight w:val="285"/>
        </w:trPr>
        <w:tc>
          <w:tcPr>
            <w:tcW w:w="761" w:type="dxa"/>
            <w:noWrap/>
            <w:vAlign w:val="bottom"/>
          </w:tcPr>
          <w:p w14:paraId="1D342ABF" w14:textId="0491B3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589276" w14:textId="438EEE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F7B818" w14:textId="1649C4B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5E5B0A" w14:textId="51318D7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9D7852B" w14:textId="03BE01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1CAA3F" w14:textId="48F0FD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2BC14D1" w14:textId="056D0EE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77F47" w14:textId="3D6A2FC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75A891B" w14:textId="744D733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74AA121" w14:textId="3B9D072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5146468" w14:textId="2EA4D149"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50B158C2" w14:textId="77777777" w:rsidTr="002E5317">
        <w:trPr>
          <w:trHeight w:val="285"/>
        </w:trPr>
        <w:tc>
          <w:tcPr>
            <w:tcW w:w="761" w:type="dxa"/>
            <w:noWrap/>
            <w:vAlign w:val="bottom"/>
          </w:tcPr>
          <w:p w14:paraId="4BED56F6" w14:textId="353F8F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2DFC66" w14:textId="0F1498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8B782" w14:textId="38894E6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0E4EA24" w14:textId="3664E3F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8F740D8" w14:textId="5766BBE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7F692C" w14:textId="757EB6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F29A7F" w14:textId="6A30FB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01DC7FD" w14:textId="2F91DAB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218E0430" w14:textId="153D761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0435FA8" w14:textId="6431386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3B98F0B" w14:textId="77F5592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BEB3AA8" w14:textId="77777777" w:rsidTr="002E5317">
        <w:trPr>
          <w:trHeight w:val="285"/>
        </w:trPr>
        <w:tc>
          <w:tcPr>
            <w:tcW w:w="761" w:type="dxa"/>
            <w:noWrap/>
            <w:vAlign w:val="bottom"/>
          </w:tcPr>
          <w:p w14:paraId="3EA6FA6B" w14:textId="745BBE4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6E1C2F3" w14:textId="4A35FC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00A338" w14:textId="7014EBD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826500" w14:textId="7CA10B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A6979AE" w14:textId="207429F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6DE965" w14:textId="4DD10C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9F91B8" w14:textId="38A4FA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A62B5E" w14:textId="0F0E177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67DA81B9" w14:textId="549905BE"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44AF8879" w14:textId="3BA881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D1363E0" w14:textId="18086F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AE325F7" w14:textId="77777777" w:rsidTr="002E5317">
        <w:trPr>
          <w:trHeight w:val="285"/>
        </w:trPr>
        <w:tc>
          <w:tcPr>
            <w:tcW w:w="761" w:type="dxa"/>
            <w:noWrap/>
            <w:vAlign w:val="bottom"/>
          </w:tcPr>
          <w:p w14:paraId="5A35EDEF" w14:textId="13102B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F5DEC9" w14:textId="3B5D03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70B39D" w14:textId="0D76AEF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A76BC5" w14:textId="4D942F8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E4753" w14:textId="1C2BB9E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562FE37" w14:textId="7E66E8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BF4D43" w14:textId="6C53E7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03CF8A" w14:textId="50AA4FAC"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743DD6EB" w14:textId="39D4E754"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36AE3E5" w14:textId="2AA0D8B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6B578AC" w14:textId="748CBD9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320A1DC8" w14:textId="77777777" w:rsidTr="002E5317">
        <w:trPr>
          <w:trHeight w:val="285"/>
        </w:trPr>
        <w:tc>
          <w:tcPr>
            <w:tcW w:w="761" w:type="dxa"/>
            <w:noWrap/>
            <w:vAlign w:val="bottom"/>
          </w:tcPr>
          <w:p w14:paraId="27345983" w14:textId="49B773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5AB5E8" w14:textId="5BC6E56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014B6B" w14:textId="0E02F6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B6FBF2" w14:textId="229FA56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EC55F8" w14:textId="66F9AC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AAE9E0" w14:textId="4D83AB5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B2DF6" w14:textId="05783F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7F0C50" w14:textId="0DB4FA4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670819A6" w14:textId="3EE3C901"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CCCE52C" w14:textId="5D650C1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B80AA18" w14:textId="33EF05C4"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26645A4" w14:textId="77777777" w:rsidTr="002E5317">
        <w:trPr>
          <w:trHeight w:val="285"/>
        </w:trPr>
        <w:tc>
          <w:tcPr>
            <w:tcW w:w="761" w:type="dxa"/>
            <w:noWrap/>
            <w:vAlign w:val="bottom"/>
          </w:tcPr>
          <w:p w14:paraId="49254AF0" w14:textId="322C48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B8A564" w14:textId="707CFC8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ADBCC0" w14:textId="2C02DF5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2F0044" w14:textId="681328B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E2A2DD5" w14:textId="08C46A1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2D2B67" w14:textId="79C966D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E70542" w14:textId="04D88D3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C16BC1" w14:textId="5E20FA27"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224F7620" w14:textId="0246550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D736724" w14:textId="1BF03E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F48AECA" w14:textId="06353A8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B0F1D9A" w14:textId="77777777" w:rsidTr="002E5317">
        <w:trPr>
          <w:trHeight w:val="285"/>
        </w:trPr>
        <w:tc>
          <w:tcPr>
            <w:tcW w:w="761" w:type="dxa"/>
            <w:noWrap/>
            <w:vAlign w:val="bottom"/>
          </w:tcPr>
          <w:p w14:paraId="788A5847" w14:textId="6847CF1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69825E" w14:textId="371F46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BB439C" w14:textId="4251EF6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1DB46E" w14:textId="15AAE4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9FA400" w14:textId="20CB40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6344C7" w14:textId="3F552D0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5269A6" w14:textId="5AB146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3ABD999" w14:textId="20D9F86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2C7A9AF" w14:textId="0BC4A4A5"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0C57604" w14:textId="4B4564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24D5051" w14:textId="48307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bl>
    <w:p w14:paraId="3E19D6BB" w14:textId="77777777" w:rsidR="00283DBD" w:rsidRDefault="00283DBD" w:rsidP="00283DBD">
      <w:pPr>
        <w:spacing w:line="360" w:lineRule="auto"/>
        <w:rPr>
          <w:rFonts w:cs="Times New Roman"/>
        </w:rPr>
      </w:pPr>
    </w:p>
    <w:p w14:paraId="3B066E66" w14:textId="45726DF8"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0647D578" w14:textId="77777777" w:rsidTr="000546F4">
        <w:trPr>
          <w:trHeight w:val="285"/>
          <w:tblHeader/>
        </w:trPr>
        <w:tc>
          <w:tcPr>
            <w:tcW w:w="761" w:type="dxa"/>
            <w:noWrap/>
            <w:vAlign w:val="bottom"/>
          </w:tcPr>
          <w:p w14:paraId="7DEF5F2E" w14:textId="0F572DA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6323576D" w14:textId="7884A52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5DDDEA34" w14:textId="4E6B629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56EC587" w14:textId="2A6D82F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259C9074" w14:textId="68DAAB9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25E85C4" w14:textId="32029A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7F3E5896" w14:textId="5931387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15D96F07" w14:textId="1224787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518525C0" w14:textId="2CB2DF1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7C061827" w14:textId="5195AF8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0D99578" w14:textId="2F18E69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2A4510EF" w14:textId="77777777" w:rsidTr="002E5317">
        <w:trPr>
          <w:trHeight w:val="285"/>
        </w:trPr>
        <w:tc>
          <w:tcPr>
            <w:tcW w:w="761" w:type="dxa"/>
            <w:noWrap/>
            <w:vAlign w:val="bottom"/>
          </w:tcPr>
          <w:p w14:paraId="0CD50AE7" w14:textId="3CB625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FFD22" w14:textId="21CE21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EEA8D" w14:textId="33428E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E28FDF6" w14:textId="178AF34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5A39EEF" w14:textId="3AD86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150520" w14:textId="311DAD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E726F59" w14:textId="79985E5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267130" w14:textId="6F0F241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78D11FB1" w14:textId="356C7A2E"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09B9C0AA" w14:textId="6A81084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3620FADF" w14:textId="3E242BC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915D049" w14:textId="77777777" w:rsidTr="002E5317">
        <w:trPr>
          <w:trHeight w:val="285"/>
        </w:trPr>
        <w:tc>
          <w:tcPr>
            <w:tcW w:w="761" w:type="dxa"/>
            <w:noWrap/>
            <w:vAlign w:val="bottom"/>
          </w:tcPr>
          <w:p w14:paraId="36A76516" w14:textId="40B22B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DDC2AD" w14:textId="569F25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823DD7" w14:textId="3D458F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B3687" w14:textId="339F7EF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6B78F37" w14:textId="294E97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FE1756" w14:textId="455EF5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D1F65D" w14:textId="3D3790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E52980" w14:textId="19392DC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6F75D390" w14:textId="492889B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164220C5" w14:textId="0DD1188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1EFD6F3" w14:textId="5DBB4B9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4CA839E" w14:textId="77777777" w:rsidTr="002E5317">
        <w:trPr>
          <w:trHeight w:val="285"/>
        </w:trPr>
        <w:tc>
          <w:tcPr>
            <w:tcW w:w="761" w:type="dxa"/>
            <w:noWrap/>
            <w:vAlign w:val="bottom"/>
          </w:tcPr>
          <w:p w14:paraId="04E48094" w14:textId="3003F2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256224" w14:textId="2D41E7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32D7A5" w14:textId="231BE62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87A33D" w14:textId="1B21EC0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18E543F" w14:textId="51545EB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42BCBF" w14:textId="6B359D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4FA647" w14:textId="7703264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AE927" w14:textId="741FF5D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8BF64A5" w14:textId="4D536D5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184E1DC" w14:textId="52C238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1D99F8C" w14:textId="0A1B1E90"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2DA6219E" w14:textId="77777777" w:rsidTr="002E5317">
        <w:trPr>
          <w:trHeight w:val="285"/>
        </w:trPr>
        <w:tc>
          <w:tcPr>
            <w:tcW w:w="761" w:type="dxa"/>
            <w:noWrap/>
            <w:vAlign w:val="bottom"/>
          </w:tcPr>
          <w:p w14:paraId="4828225C" w14:textId="66C9CB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AF4B8" w14:textId="5B4AEA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4B13C2" w14:textId="2A94EA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1B5F2" w14:textId="56A91B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7EDCECB" w14:textId="2A19775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231F55" w14:textId="597C05A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375D4B3" w14:textId="210EBE1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6DA22F" w14:textId="11418A5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AF39FAB" w14:textId="54FB948D"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F413E9B" w14:textId="6665B89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050BB833" w14:textId="12358C0A"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6061BE5" w14:textId="77777777" w:rsidTr="002E5317">
        <w:trPr>
          <w:trHeight w:val="285"/>
        </w:trPr>
        <w:tc>
          <w:tcPr>
            <w:tcW w:w="761" w:type="dxa"/>
            <w:noWrap/>
            <w:vAlign w:val="bottom"/>
          </w:tcPr>
          <w:p w14:paraId="596480DD" w14:textId="568B104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FB08FA6" w14:textId="2556C39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3383CCB1" w14:textId="7C1664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505FAA" w14:textId="2BEC59D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4072F3E5" w14:textId="2D96DB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36AB1" w14:textId="27D152B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20BB41" w14:textId="1C05997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5BC73DE" w14:textId="67FA7C2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13" w:type="dxa"/>
            <w:noWrap/>
            <w:vAlign w:val="bottom"/>
          </w:tcPr>
          <w:p w14:paraId="09B601E4" w14:textId="38114F8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08" w:type="dxa"/>
            <w:noWrap/>
            <w:vAlign w:val="bottom"/>
          </w:tcPr>
          <w:p w14:paraId="26732D12" w14:textId="07B3F10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B94C995" w14:textId="19BF30F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r>
      <w:tr w:rsidR="000E5E1F" w:rsidRPr="00D61148" w14:paraId="16503B73" w14:textId="77777777" w:rsidTr="002E5317">
        <w:trPr>
          <w:trHeight w:val="285"/>
        </w:trPr>
        <w:tc>
          <w:tcPr>
            <w:tcW w:w="761" w:type="dxa"/>
            <w:noWrap/>
            <w:vAlign w:val="bottom"/>
          </w:tcPr>
          <w:p w14:paraId="3368CD99" w14:textId="763D5B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A44344" w14:textId="7C0D336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B57BFD" w14:textId="037DBEB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629584" w14:textId="67FF68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0EC57E" w14:textId="66E438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BB32C3" w14:textId="50BCD0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974154" w14:textId="102C6ED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B1F680" w14:textId="2407C247"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544A752D" w14:textId="2F53AD2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477E0FAC" w14:textId="18AC999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A2C0889" w14:textId="55C46E8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D1509FC" w14:textId="77777777" w:rsidTr="002E5317">
        <w:trPr>
          <w:trHeight w:val="285"/>
        </w:trPr>
        <w:tc>
          <w:tcPr>
            <w:tcW w:w="761" w:type="dxa"/>
            <w:noWrap/>
            <w:vAlign w:val="bottom"/>
          </w:tcPr>
          <w:p w14:paraId="1F056FCA" w14:textId="2E13BC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9E5706" w14:textId="24FF08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D5554" w14:textId="5E67BF5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3F2A51" w14:textId="144D95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C47451C" w14:textId="281157E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331B4A" w14:textId="4E5BB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4AAB0BC" w14:textId="4D46D8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4B07BF" w14:textId="6FC489F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6074EFFE" w14:textId="5AC07575"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0127D9AA" w14:textId="1D99313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0D601EE" w14:textId="5D3FFA2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CF59969" w14:textId="77777777" w:rsidTr="002E5317">
        <w:trPr>
          <w:trHeight w:val="285"/>
        </w:trPr>
        <w:tc>
          <w:tcPr>
            <w:tcW w:w="761" w:type="dxa"/>
            <w:noWrap/>
            <w:vAlign w:val="bottom"/>
          </w:tcPr>
          <w:p w14:paraId="0B2CFDF7" w14:textId="3F36C3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17920B" w14:textId="4838E10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4A9B5F" w14:textId="264A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8374A28" w14:textId="06941B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C248E51" w14:textId="435E23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746C3A" w14:textId="0B847B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68CCC1" w14:textId="180AE6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83E03B" w14:textId="2B9C7027"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B3E024A" w14:textId="033DBE9C"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64EA95F7" w14:textId="35BAABE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68810B4" w14:textId="254FF58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7D2EA51" w14:textId="77777777" w:rsidTr="002E5317">
        <w:trPr>
          <w:trHeight w:val="285"/>
        </w:trPr>
        <w:tc>
          <w:tcPr>
            <w:tcW w:w="761" w:type="dxa"/>
            <w:noWrap/>
            <w:vAlign w:val="bottom"/>
          </w:tcPr>
          <w:p w14:paraId="750B510B" w14:textId="6B29E7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311598" w14:textId="5CD2881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165923" w14:textId="252D3A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66634B" w14:textId="3DF5E81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FBE3FA" w14:textId="4C577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65BC58" w14:textId="2CE21B8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F76398" w14:textId="19D5C1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B4A012" w14:textId="00450552"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A6DDB49" w14:textId="0CE5EC0A"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3824607" w14:textId="7CC7AB4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7C55176" w14:textId="6606472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C937C41" w14:textId="77777777" w:rsidTr="002E5317">
        <w:trPr>
          <w:trHeight w:val="285"/>
        </w:trPr>
        <w:tc>
          <w:tcPr>
            <w:tcW w:w="761" w:type="dxa"/>
            <w:noWrap/>
            <w:vAlign w:val="bottom"/>
          </w:tcPr>
          <w:p w14:paraId="51740615" w14:textId="1D6F009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1A399B" w14:textId="588D8C3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20D150" w14:textId="1858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E0ADA61" w14:textId="150BEC1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689FCC" w14:textId="21395B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C6FF71" w14:textId="1C8484E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4283F0" w14:textId="241FFC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8CC91FD" w14:textId="4DE5DCF7"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B095DDE" w14:textId="66B11827"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2162E804" w14:textId="037FACE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A6B972D" w14:textId="00238E58"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105571" w14:textId="77777777" w:rsidTr="002E5317">
        <w:trPr>
          <w:trHeight w:val="285"/>
        </w:trPr>
        <w:tc>
          <w:tcPr>
            <w:tcW w:w="761" w:type="dxa"/>
            <w:noWrap/>
            <w:vAlign w:val="bottom"/>
          </w:tcPr>
          <w:p w14:paraId="01129A77" w14:textId="198795A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1BC7A55" w14:textId="388E3C2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ADE412" w14:textId="4AE55F4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138000" w14:textId="5D438F3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224468" w14:textId="6763A9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A743C5" w14:textId="4C3B4B9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DF84F3" w14:textId="6219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FC5ACF" w14:textId="0DEFDF79"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4348CD8" w14:textId="7599CCF4"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F0C058C" w14:textId="6E1C5E8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B3DA5D9" w14:textId="48D8FB3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1CA21A4D" w14:textId="77777777" w:rsidTr="002E5317">
        <w:trPr>
          <w:trHeight w:val="285"/>
        </w:trPr>
        <w:tc>
          <w:tcPr>
            <w:tcW w:w="761" w:type="dxa"/>
            <w:noWrap/>
            <w:vAlign w:val="bottom"/>
          </w:tcPr>
          <w:p w14:paraId="68AAA132" w14:textId="2A2B246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6F080" w14:textId="1A1F5D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0754993" w14:textId="20B28A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94559B" w14:textId="3773DB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A506E8" w14:textId="7DEAAD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6C5D4" w14:textId="306723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E01DCC" w14:textId="4A7687D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E3F567" w14:textId="08510C9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B4A1F2D" w14:textId="7A748D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59AC203" w14:textId="1582F4A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D11BD90" w14:textId="4F1C754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430F7E7" w14:textId="77777777" w:rsidTr="002E5317">
        <w:trPr>
          <w:trHeight w:val="285"/>
        </w:trPr>
        <w:tc>
          <w:tcPr>
            <w:tcW w:w="761" w:type="dxa"/>
            <w:noWrap/>
            <w:vAlign w:val="bottom"/>
          </w:tcPr>
          <w:p w14:paraId="11D7BF69" w14:textId="323D47F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D6E4E8" w14:textId="743DA79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184FE0" w14:textId="0D7220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BD3C08" w14:textId="6441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CB50241" w14:textId="5CE4E67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24617C" w14:textId="127513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BCC536" w14:textId="0D7CA8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E6897F" w14:textId="406C0C1D"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4C35C805" w14:textId="4ABFE9D4"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6473D76" w14:textId="4E64F2EE"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60DA2F2" w14:textId="5424D02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6798746" w14:textId="77777777" w:rsidTr="002E5317">
        <w:trPr>
          <w:trHeight w:val="285"/>
        </w:trPr>
        <w:tc>
          <w:tcPr>
            <w:tcW w:w="761" w:type="dxa"/>
            <w:noWrap/>
            <w:vAlign w:val="bottom"/>
          </w:tcPr>
          <w:p w14:paraId="25A33887" w14:textId="20EFAF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6432" w14:textId="49B64F0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5C7AC7" w14:textId="15C6EFC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DEE900" w14:textId="41EBA7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9DAB7E" w14:textId="41BE00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AC902C7" w14:textId="255D44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7C4577" w14:textId="2F50345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81B069" w14:textId="216FA1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8597F3E" w14:textId="692BAC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0C7331DD" w14:textId="4D4FAF7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A4C9193" w14:textId="02A361B7"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6F0CB4E" w14:textId="77777777" w:rsidTr="002E5317">
        <w:trPr>
          <w:trHeight w:val="285"/>
        </w:trPr>
        <w:tc>
          <w:tcPr>
            <w:tcW w:w="761" w:type="dxa"/>
            <w:noWrap/>
            <w:vAlign w:val="bottom"/>
          </w:tcPr>
          <w:p w14:paraId="1F475E3A" w14:textId="7DEF6CE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F689BA" w14:textId="569AB8D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00E4FF5" w14:textId="38BFCC7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01E2400" w14:textId="537E2C2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57DE1B" w14:textId="555C7C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8F08B93" w14:textId="6F0566B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7511B" w14:textId="65620E7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F5652" w14:textId="74EF24C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E7F55A5" w14:textId="15F0CEA7"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460543DA" w14:textId="45D289E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308E2C7" w14:textId="5EC3C96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E7D6371" w14:textId="77777777" w:rsidTr="002E5317">
        <w:trPr>
          <w:trHeight w:val="285"/>
        </w:trPr>
        <w:tc>
          <w:tcPr>
            <w:tcW w:w="761" w:type="dxa"/>
            <w:noWrap/>
            <w:vAlign w:val="bottom"/>
          </w:tcPr>
          <w:p w14:paraId="2EB42F1A" w14:textId="02031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FC206" w14:textId="24C34E8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D434842" w14:textId="159F1E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937CAEC" w14:textId="7CAB36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706307" w14:textId="7BD4EB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93CC39" w14:textId="7A21848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0E87E4" w14:textId="1E20C5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7FFFDC" w14:textId="0217E10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30876015" w14:textId="784171F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47DD234" w14:textId="491C7C2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79F60727" w14:textId="1E5A639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232A018C" w14:textId="77777777" w:rsidTr="002E5317">
        <w:trPr>
          <w:trHeight w:val="285"/>
        </w:trPr>
        <w:tc>
          <w:tcPr>
            <w:tcW w:w="761" w:type="dxa"/>
            <w:noWrap/>
            <w:vAlign w:val="bottom"/>
          </w:tcPr>
          <w:p w14:paraId="5B5CE50E" w14:textId="1BF298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CC1F6F" w14:textId="028966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2DE9487" w14:textId="245988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F4E984" w14:textId="7BAE27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AF4B10" w14:textId="75B8CFF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DF840C" w14:textId="388A62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D99508" w14:textId="5EDC86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37111F" w14:textId="11B2919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7698BB75" w14:textId="2BC274A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C5C789B" w14:textId="69D046E3"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8BAAF2" w14:textId="05309C8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957AB98" w14:textId="77777777" w:rsidTr="002E5317">
        <w:trPr>
          <w:trHeight w:val="285"/>
        </w:trPr>
        <w:tc>
          <w:tcPr>
            <w:tcW w:w="761" w:type="dxa"/>
            <w:noWrap/>
            <w:vAlign w:val="bottom"/>
          </w:tcPr>
          <w:p w14:paraId="1D8A2676" w14:textId="2379A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24519" w14:textId="08FDE2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51ADD2" w14:textId="06B0B7C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C860DAE" w14:textId="292772D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DC7B57C" w14:textId="0558964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18A37C2" w14:textId="6AB6A18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E89BB8F" w14:textId="2681A8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ED2B9F" w14:textId="4FFAFB1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9AF73D3" w14:textId="444AAD3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6AFB4E06" w14:textId="66C877E4"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45ED3D5B" w14:textId="73A5C2A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7DB24420" w14:textId="77777777" w:rsidTr="002E5317">
        <w:trPr>
          <w:trHeight w:val="285"/>
        </w:trPr>
        <w:tc>
          <w:tcPr>
            <w:tcW w:w="761" w:type="dxa"/>
            <w:noWrap/>
            <w:vAlign w:val="bottom"/>
          </w:tcPr>
          <w:p w14:paraId="735EB065" w14:textId="35F4EE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A20C27" w14:textId="6A017B1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DB8F893" w14:textId="0A6A940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251962" w14:textId="55E885E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4BB9B6" w14:textId="448D664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2077BA" w14:textId="45D2BA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9DD0AB" w14:textId="029B54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5B0F81" w14:textId="71CE154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F6EC179" w14:textId="463027F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7701114D" w14:textId="4043FCB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7F01A8B6" w14:textId="059DD90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3FD91BF5" w14:textId="77777777" w:rsidTr="002E5317">
        <w:trPr>
          <w:trHeight w:val="285"/>
        </w:trPr>
        <w:tc>
          <w:tcPr>
            <w:tcW w:w="761" w:type="dxa"/>
            <w:noWrap/>
            <w:vAlign w:val="bottom"/>
          </w:tcPr>
          <w:p w14:paraId="3AEC8320" w14:textId="0021C7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6F3413" w14:textId="7729F14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B2D8163" w14:textId="5EFE30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C98D8F" w14:textId="3AC7985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484B37" w14:textId="23316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7A5386" w14:textId="17C7E0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E30DA6" w14:textId="2B192E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8F8E91" w14:textId="6C1D83B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205D34C8" w14:textId="5D774CF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2BEA9E9" w14:textId="701E926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890D89" w14:textId="275294FB"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58BABC4" w14:textId="77777777" w:rsidTr="002E5317">
        <w:trPr>
          <w:trHeight w:val="285"/>
        </w:trPr>
        <w:tc>
          <w:tcPr>
            <w:tcW w:w="761" w:type="dxa"/>
            <w:noWrap/>
            <w:vAlign w:val="bottom"/>
          </w:tcPr>
          <w:p w14:paraId="07126205" w14:textId="397571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470F63" w14:textId="43FC000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26444C" w14:textId="4E7505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16F0B3" w14:textId="0578A33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1CDBBE" w14:textId="7213CE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26E443" w14:textId="1AFF09C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0FA8D2" w14:textId="5B8B31D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CC48E6" w14:textId="56A7CAF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1E155368" w14:textId="2ADB49D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32D8AEF" w14:textId="1BE85A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537B79B" w14:textId="440E06E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D4A1037" w14:textId="77777777" w:rsidTr="002E5317">
        <w:trPr>
          <w:trHeight w:val="285"/>
        </w:trPr>
        <w:tc>
          <w:tcPr>
            <w:tcW w:w="761" w:type="dxa"/>
            <w:noWrap/>
            <w:vAlign w:val="bottom"/>
          </w:tcPr>
          <w:p w14:paraId="0A498527" w14:textId="25E7FA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5E1E4" w14:textId="349FB35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7AE8F" w14:textId="3E1EDE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308FC6" w14:textId="0A1352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1086105" w14:textId="794836F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97EB83C" w14:textId="3DE50D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EB135" w14:textId="63B622B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912F2C" w14:textId="2FE0C5EA"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ECB7AA2" w14:textId="1823D4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F2C75E9" w14:textId="7C66D4D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7B45C6A" w14:textId="5DE3943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5A303F8" w14:textId="77777777" w:rsidTr="002E5317">
        <w:trPr>
          <w:trHeight w:val="285"/>
        </w:trPr>
        <w:tc>
          <w:tcPr>
            <w:tcW w:w="761" w:type="dxa"/>
            <w:noWrap/>
            <w:vAlign w:val="bottom"/>
          </w:tcPr>
          <w:p w14:paraId="1D5D19A6" w14:textId="229E94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DBEF6" w14:textId="5619AA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F83AC0B" w14:textId="5878E4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6C298A" w14:textId="1861A5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82839A" w14:textId="27859A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F7726" w14:textId="133D07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58ABC3A" w14:textId="211C673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3EB96" w14:textId="6990BF2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251D6B3" w14:textId="0280859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38A65882" w14:textId="371653A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609E5801" w14:textId="38CF8A05"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955114E" w14:textId="77777777" w:rsidTr="002E5317">
        <w:trPr>
          <w:trHeight w:val="285"/>
        </w:trPr>
        <w:tc>
          <w:tcPr>
            <w:tcW w:w="761" w:type="dxa"/>
            <w:noWrap/>
            <w:vAlign w:val="bottom"/>
          </w:tcPr>
          <w:p w14:paraId="49DC0042" w14:textId="3ECCE0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02C28A" w14:textId="7BEABA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CEDE473" w14:textId="45EA3D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61F216" w14:textId="3E15F3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90F576" w14:textId="0F8BEE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1255D93" w14:textId="127CF6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183A29B" w14:textId="1C6D2A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B6E4" w14:textId="2B636B5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6D208DC" w14:textId="1026F31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42AA93D9" w14:textId="078E774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4F6C0F4" w14:textId="4E3AFD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23A3792A" w14:textId="77777777" w:rsidTr="002E5317">
        <w:trPr>
          <w:trHeight w:val="285"/>
        </w:trPr>
        <w:tc>
          <w:tcPr>
            <w:tcW w:w="761" w:type="dxa"/>
            <w:noWrap/>
            <w:vAlign w:val="bottom"/>
          </w:tcPr>
          <w:p w14:paraId="3F85ADCF" w14:textId="053C0D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69BB30" w14:textId="6A3390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13EE3E0" w14:textId="13056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B8CE23" w14:textId="4599077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C8CC50" w14:textId="749BF50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52EA5B" w14:textId="0CAEF36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1F5A855" w14:textId="21A9BC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847A7B5" w14:textId="6C2BB64F"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6FF9BB12" w14:textId="1D9E16A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5A8A862B" w14:textId="6213952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F49F75E" w14:textId="67127F3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726DE1C3" w14:textId="77777777" w:rsidTr="002E5317">
        <w:trPr>
          <w:trHeight w:val="285"/>
        </w:trPr>
        <w:tc>
          <w:tcPr>
            <w:tcW w:w="761" w:type="dxa"/>
            <w:noWrap/>
            <w:vAlign w:val="bottom"/>
          </w:tcPr>
          <w:p w14:paraId="516BF395" w14:textId="69407F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6C853A" w14:textId="77079C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3FE3B4" w14:textId="711F18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0F3DDD" w14:textId="3CD69F4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0C54071" w14:textId="4E962E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462450" w14:textId="29E8335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EBF53E" w14:textId="4352EA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2C1FBF" w14:textId="51462FAE"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9CA9C27" w14:textId="74AF9C0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6CD58617" w14:textId="411023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6861F5C" w14:textId="0E4381B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72983A5" w14:textId="77777777" w:rsidTr="002E5317">
        <w:trPr>
          <w:trHeight w:val="285"/>
        </w:trPr>
        <w:tc>
          <w:tcPr>
            <w:tcW w:w="761" w:type="dxa"/>
            <w:noWrap/>
            <w:vAlign w:val="bottom"/>
          </w:tcPr>
          <w:p w14:paraId="7C7AF1C5" w14:textId="604FC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99FD31" w14:textId="768B07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930690" w14:textId="300DDCF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46F79E9" w14:textId="77541D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A4B0F2" w14:textId="2E56FE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24EA76" w14:textId="361450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4393B4" w14:textId="192958E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603E8" w14:textId="53A5C893"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A50B8DE" w14:textId="706C8500"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05D10879" w14:textId="78BAA61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F3ECC1E" w14:textId="4B3FEF0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865D89E" w14:textId="77777777" w:rsidTr="002E5317">
        <w:trPr>
          <w:trHeight w:val="285"/>
        </w:trPr>
        <w:tc>
          <w:tcPr>
            <w:tcW w:w="761" w:type="dxa"/>
            <w:noWrap/>
            <w:vAlign w:val="bottom"/>
          </w:tcPr>
          <w:p w14:paraId="3EAC4E99" w14:textId="36D87D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00E82" w14:textId="0B6996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14983A4" w14:textId="3082D8C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4C1281" w14:textId="338571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6EB63A" w14:textId="70925CD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B51C754" w14:textId="7245B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58CFE3" w14:textId="33FDF8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92C004C" w14:textId="7B26B98B"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8142C5D" w14:textId="480BCA9F"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68F6D3EF" w14:textId="67261A7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02D6418" w14:textId="23CDD8D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09C0742" w14:textId="77777777" w:rsidTr="002E5317">
        <w:trPr>
          <w:trHeight w:val="285"/>
        </w:trPr>
        <w:tc>
          <w:tcPr>
            <w:tcW w:w="761" w:type="dxa"/>
            <w:noWrap/>
            <w:vAlign w:val="bottom"/>
          </w:tcPr>
          <w:p w14:paraId="0633EE75" w14:textId="7AD363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4FB5CE" w14:textId="29A35E4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FE5543" w14:textId="566651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19B25F" w14:textId="14DAB4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DCC7D9" w14:textId="48B6E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9EB8182" w14:textId="1DBC83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D4427A" w14:textId="44FC73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070B87" w14:textId="5E42771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51FF48" w14:textId="1829CD3A"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35BB1A57" w14:textId="6A9EAAD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5EE4363" w14:textId="6F84523F"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7F0834D0" w14:textId="77777777" w:rsidTr="002E5317">
        <w:trPr>
          <w:trHeight w:val="285"/>
        </w:trPr>
        <w:tc>
          <w:tcPr>
            <w:tcW w:w="761" w:type="dxa"/>
            <w:noWrap/>
            <w:vAlign w:val="bottom"/>
          </w:tcPr>
          <w:p w14:paraId="7CCF1DBA" w14:textId="30A01E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B475F6" w14:textId="4B75E06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1E3A75" w14:textId="10FA0E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B5570C" w14:textId="63F78F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D93834" w14:textId="4EBAC4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E22B9" w14:textId="5D001E7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796C20A" w14:textId="623E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D9EC144" w14:textId="124313EB"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3E691A0E" w14:textId="2335AA28"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61196872" w14:textId="56464494"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26C8C3B1" w14:textId="06F5D091"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099B4F77" w14:textId="77777777" w:rsidTr="002E5317">
        <w:trPr>
          <w:trHeight w:val="285"/>
        </w:trPr>
        <w:tc>
          <w:tcPr>
            <w:tcW w:w="761" w:type="dxa"/>
            <w:noWrap/>
            <w:vAlign w:val="bottom"/>
          </w:tcPr>
          <w:p w14:paraId="78DF15C2" w14:textId="330EC0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52999B" w14:textId="57DC30D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8DB98F6" w14:textId="5F4EF4E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8046A" w14:textId="2CA1F34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C1E117A" w14:textId="705BB18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914D49" w14:textId="05891E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4ECCCD" w14:textId="210538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3A1CD" w14:textId="5821F7A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F32FA55" w14:textId="55B3385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1BA65F1" w14:textId="22B84FA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6E5D14E" w14:textId="5CF7F63A"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359A7BF4" w14:textId="77777777" w:rsidTr="002E5317">
        <w:trPr>
          <w:trHeight w:val="285"/>
        </w:trPr>
        <w:tc>
          <w:tcPr>
            <w:tcW w:w="761" w:type="dxa"/>
            <w:noWrap/>
            <w:vAlign w:val="bottom"/>
          </w:tcPr>
          <w:p w14:paraId="26444F90" w14:textId="3D5A09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AD1E28" w14:textId="02A74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D6AAC02" w14:textId="5FCB3C7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055D3DF" w14:textId="7C93A2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ADD153" w14:textId="2442A1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4449A6" w14:textId="61EA936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0CA4E20" w14:textId="58260D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242640" w14:textId="24EA187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31DC2C35" w14:textId="389D474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698C79E" w14:textId="67B6093C"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0E2ED47D" w14:textId="3DA0FC1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90BD5A7" w14:textId="77777777" w:rsidTr="002E5317">
        <w:trPr>
          <w:trHeight w:val="285"/>
        </w:trPr>
        <w:tc>
          <w:tcPr>
            <w:tcW w:w="761" w:type="dxa"/>
            <w:noWrap/>
            <w:vAlign w:val="bottom"/>
          </w:tcPr>
          <w:p w14:paraId="0292107E" w14:textId="00908C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F64E0" w14:textId="046BC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1DBA91" w14:textId="54BC262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8B51AD" w14:textId="02B22B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C91D35" w14:textId="4DF959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25F68" w14:textId="212A766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2C2FADE" w14:textId="7F8BD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1EC135" w14:textId="21195282"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7FE6EEAF" w14:textId="1A1D774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595FA702" w14:textId="12713992"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596E63F" w14:textId="33410C01"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6795966B" w14:textId="77777777" w:rsidTr="002E5317">
        <w:trPr>
          <w:trHeight w:val="285"/>
        </w:trPr>
        <w:tc>
          <w:tcPr>
            <w:tcW w:w="761" w:type="dxa"/>
            <w:noWrap/>
            <w:vAlign w:val="bottom"/>
          </w:tcPr>
          <w:p w14:paraId="66104E8B" w14:textId="11F8E86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A21366" w14:textId="790C96B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6CEEEEB" w14:textId="50B93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BB0966B" w14:textId="1A52E85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877A0A" w14:textId="519AE4B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618C15" w14:textId="5369E1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47A8D2" w14:textId="708EB12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2433B0" w14:textId="325B71AE"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68DFD801" w14:textId="1857D064"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E6E7BDF" w14:textId="350F2CF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F930E3A" w14:textId="1910C70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16DCE6EE" w14:textId="77777777" w:rsidTr="002E5317">
        <w:trPr>
          <w:trHeight w:val="285"/>
        </w:trPr>
        <w:tc>
          <w:tcPr>
            <w:tcW w:w="761" w:type="dxa"/>
            <w:noWrap/>
            <w:vAlign w:val="bottom"/>
          </w:tcPr>
          <w:p w14:paraId="70B86E6B" w14:textId="27BA30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71001F" w14:textId="1A6F46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1E8BD8" w14:textId="35AFD1E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EE78435" w14:textId="19149EA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2C7BB94" w14:textId="7D16CE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373C1DB" w14:textId="153DE3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E0C507" w14:textId="7378E57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F37F8D" w14:textId="7AF57DC8"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7710E2D" w14:textId="626ED93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0739B8E8" w14:textId="3C20D6F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C77469E" w14:textId="26B96D3D"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56D78227" w14:textId="77777777" w:rsidTr="002E5317">
        <w:trPr>
          <w:trHeight w:val="285"/>
        </w:trPr>
        <w:tc>
          <w:tcPr>
            <w:tcW w:w="761" w:type="dxa"/>
            <w:noWrap/>
            <w:vAlign w:val="bottom"/>
          </w:tcPr>
          <w:p w14:paraId="3393EF89" w14:textId="5294B1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5921A7" w14:textId="0BBA44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CD710" w14:textId="2246BDD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836105" w14:textId="6922B37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42DDF58" w14:textId="49C5D33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DE2DB4" w14:textId="14129C2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8C1A3F" w14:textId="2E28A84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5D7C425" w14:textId="1594DAC0"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18C9071" w14:textId="2032479F"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788E0016" w14:textId="43F32CB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7AA63F4E" w14:textId="068DDCC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09788593" w14:textId="77777777" w:rsidTr="002E5317">
        <w:trPr>
          <w:trHeight w:val="285"/>
        </w:trPr>
        <w:tc>
          <w:tcPr>
            <w:tcW w:w="761" w:type="dxa"/>
            <w:noWrap/>
            <w:vAlign w:val="bottom"/>
          </w:tcPr>
          <w:p w14:paraId="24A904E3" w14:textId="76AB91A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D2F77" w14:textId="7CC1B8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2A824" w14:textId="30FC54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A796AF5" w14:textId="5B9A477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F092FEA" w14:textId="76676D4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8007F7" w14:textId="3A168A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BE4E0D" w14:textId="482B3FC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C4E87F" w14:textId="654D3725"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60180436" w14:textId="43F34E4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14667A2D" w14:textId="451AA46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A69D761" w14:textId="4F8AF6B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18B7C96B" w14:textId="77777777" w:rsidTr="002E5317">
        <w:trPr>
          <w:trHeight w:val="285"/>
        </w:trPr>
        <w:tc>
          <w:tcPr>
            <w:tcW w:w="761" w:type="dxa"/>
            <w:noWrap/>
            <w:vAlign w:val="bottom"/>
          </w:tcPr>
          <w:p w14:paraId="6FA90A01" w14:textId="1C3910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F1ABA5" w14:textId="786E3F2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C52A658" w14:textId="4EEE658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9C449CD" w14:textId="1ADC41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4FEA0F" w14:textId="419DB4A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D2F7DA" w14:textId="47150AF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67B14B9" w14:textId="2CA227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6F5B2" w14:textId="14052B64"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39C6423" w14:textId="2DDCA83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61BA6E93" w14:textId="2F7FA2FD"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830F1C4" w14:textId="685CCBE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4201DFC2" w14:textId="77777777" w:rsidTr="002E5317">
        <w:trPr>
          <w:trHeight w:val="285"/>
        </w:trPr>
        <w:tc>
          <w:tcPr>
            <w:tcW w:w="761" w:type="dxa"/>
            <w:noWrap/>
            <w:vAlign w:val="bottom"/>
          </w:tcPr>
          <w:p w14:paraId="5DB6BFD9" w14:textId="1A326E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AC797" w14:textId="7525BD1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7F7CAF1" w14:textId="2904400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8314649" w14:textId="6E1745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6223FA" w14:textId="186F5A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0B1646" w14:textId="5934F6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236DA" w14:textId="2763A2D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FDEFE3E" w14:textId="5E1673CB"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8CC8171" w14:textId="283B8A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488E9BB3" w14:textId="44C65992"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1F7FF17" w14:textId="76C766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51CEF359" w14:textId="77777777" w:rsidTr="002E5317">
        <w:trPr>
          <w:trHeight w:val="285"/>
        </w:trPr>
        <w:tc>
          <w:tcPr>
            <w:tcW w:w="761" w:type="dxa"/>
            <w:noWrap/>
            <w:vAlign w:val="bottom"/>
          </w:tcPr>
          <w:p w14:paraId="5CF1FD7A" w14:textId="5E5135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0FA8" w14:textId="535842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9E36DCE" w14:textId="46F6C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4F86682" w14:textId="405DDF6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8147A4" w14:textId="683B2D8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A6442E" w14:textId="1A72C5D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927E3C" w14:textId="17BD4FB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C8B9" w14:textId="28739F4E"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097E1DAE" w14:textId="537CF8DF"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6453FBA" w14:textId="2FC3FA7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9AAA027" w14:textId="2BD680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7515B02" w14:textId="77777777" w:rsidTr="002E5317">
        <w:trPr>
          <w:trHeight w:val="285"/>
        </w:trPr>
        <w:tc>
          <w:tcPr>
            <w:tcW w:w="761" w:type="dxa"/>
            <w:noWrap/>
            <w:vAlign w:val="bottom"/>
          </w:tcPr>
          <w:p w14:paraId="0B5A8EDA" w14:textId="40E717F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26FBCA" w14:textId="0E4BB99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964FDE" w14:textId="367F940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82EF89" w14:textId="0B41D3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2C263A" w14:textId="1528252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C32F2C" w14:textId="1CBEDA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F59C5A" w14:textId="0B847AD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7BFBB6" w14:textId="2A6B992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3B747F36" w14:textId="2AF0C56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7F410B76" w14:textId="2AAC2F7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D61ADB1" w14:textId="56B3EF5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7BCB5F8F" w14:textId="77777777" w:rsidTr="002E5317">
        <w:trPr>
          <w:trHeight w:val="285"/>
        </w:trPr>
        <w:tc>
          <w:tcPr>
            <w:tcW w:w="761" w:type="dxa"/>
            <w:noWrap/>
            <w:vAlign w:val="bottom"/>
          </w:tcPr>
          <w:p w14:paraId="771D315E" w14:textId="333447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BD497" w14:textId="3D7FDB2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177EFF" w14:textId="2C49957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56FC3D2" w14:textId="551071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B81832" w14:textId="0BD1DAA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8505E4" w14:textId="4C89102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3FB97F" w14:textId="786234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9BC036C" w14:textId="6252D2A7"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4CDC13BF" w14:textId="21977C5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31EE6FE3" w14:textId="7A201F6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34727B7" w14:textId="7D8EF7EC"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73F96B7A" w14:textId="77777777" w:rsidTr="002E5317">
        <w:trPr>
          <w:trHeight w:val="285"/>
        </w:trPr>
        <w:tc>
          <w:tcPr>
            <w:tcW w:w="761" w:type="dxa"/>
            <w:noWrap/>
            <w:vAlign w:val="bottom"/>
          </w:tcPr>
          <w:p w14:paraId="441DE71C" w14:textId="1217B8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38083E" w14:textId="35D4F66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2A12204" w14:textId="548CF0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A2D815" w14:textId="6072158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48754C" w14:textId="07DDB66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8AC04" w14:textId="77FFB8D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7BF343" w14:textId="69058C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1303B11" w14:textId="70C3421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256B9F8" w14:textId="4C75C54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4291ACF" w14:textId="6FAF5515"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7F66E7C" w14:textId="63A24329"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2FE53AA9" w14:textId="77777777" w:rsidTr="002E5317">
        <w:trPr>
          <w:trHeight w:val="285"/>
        </w:trPr>
        <w:tc>
          <w:tcPr>
            <w:tcW w:w="761" w:type="dxa"/>
            <w:noWrap/>
            <w:vAlign w:val="bottom"/>
          </w:tcPr>
          <w:p w14:paraId="429D1EC2" w14:textId="4821E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B1C0A2" w14:textId="596AA5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7DD9E" w14:textId="3228AC3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3DDD47" w14:textId="2859BB8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5EAF55" w14:textId="73A23FB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790EBE" w14:textId="655B44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377812" w14:textId="7FDE44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1064C17" w14:textId="351D9BBA"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59A1EA71" w14:textId="353741E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33ABD3F5" w14:textId="2E3F988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1EF2EDA" w14:textId="6D33BB1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61E975C9" w14:textId="77777777" w:rsidTr="002E5317">
        <w:trPr>
          <w:trHeight w:val="285"/>
        </w:trPr>
        <w:tc>
          <w:tcPr>
            <w:tcW w:w="761" w:type="dxa"/>
            <w:noWrap/>
            <w:vAlign w:val="bottom"/>
          </w:tcPr>
          <w:p w14:paraId="08083A97" w14:textId="7483EE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BC7A7D" w14:textId="2DDB49C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FB3D9C3" w14:textId="2A236E6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1B5EB34" w14:textId="21F40C9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0CE9CF" w14:textId="5DCF1B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9725B5B" w14:textId="6DFA701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276B88" w14:textId="4BF5D0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550019" w14:textId="25364EE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49F181B2" w14:textId="34D0BC5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1096680" w14:textId="503E045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70AE185C" w14:textId="2BA42DA5"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78EE0E5" w14:textId="77777777" w:rsidTr="002E5317">
        <w:trPr>
          <w:trHeight w:val="285"/>
        </w:trPr>
        <w:tc>
          <w:tcPr>
            <w:tcW w:w="761" w:type="dxa"/>
            <w:noWrap/>
            <w:vAlign w:val="bottom"/>
          </w:tcPr>
          <w:p w14:paraId="54587D4E" w14:textId="168D14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CBF8A5" w14:textId="5227459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0EAD94" w14:textId="4F10D04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25E639" w14:textId="0B3B5E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FE0249" w14:textId="4B216EF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A5B73" w14:textId="4232D5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8315B6" w14:textId="7A6F4D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E48CCF" w14:textId="687D1A90"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FAA2B1" w14:textId="64367195"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7B400A55" w14:textId="60515C90"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D95B42" w14:textId="6BBDCD69"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6595821D" w14:textId="77777777" w:rsidTr="002E5317">
        <w:trPr>
          <w:trHeight w:val="285"/>
        </w:trPr>
        <w:tc>
          <w:tcPr>
            <w:tcW w:w="761" w:type="dxa"/>
            <w:noWrap/>
            <w:vAlign w:val="bottom"/>
          </w:tcPr>
          <w:p w14:paraId="4F569CF0" w14:textId="60816F2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CF84AB" w14:textId="60BF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217A06" w14:textId="0153EB3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531339" w14:textId="549703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15196C" w14:textId="337E81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7D020C" w14:textId="2329382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C480F1" w14:textId="1BDBA6E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0937DAE" w14:textId="3DD7F2B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5497E22" w14:textId="5C2A497D"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4F78DD5B" w14:textId="3391C63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AD0C153" w14:textId="7FBBDF4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94BC547" w14:textId="77777777" w:rsidTr="002E5317">
        <w:trPr>
          <w:trHeight w:val="285"/>
        </w:trPr>
        <w:tc>
          <w:tcPr>
            <w:tcW w:w="761" w:type="dxa"/>
            <w:noWrap/>
            <w:vAlign w:val="bottom"/>
          </w:tcPr>
          <w:p w14:paraId="33AD8135" w14:textId="650F135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22428C99" w14:textId="0FD892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E1881DA" w14:textId="7F8BC9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3A71D8" w14:textId="38B7089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2E49CF" w14:textId="64CE103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D2319D" w14:textId="5F0D6C4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C61C57" w14:textId="343B6F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3A1A4F" w14:textId="4BDCF71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11102756" w14:textId="6E45304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33C1D187" w14:textId="0267016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D90063B" w14:textId="7485966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A3D0FC" w14:textId="77777777" w:rsidTr="002E5317">
        <w:trPr>
          <w:trHeight w:val="285"/>
        </w:trPr>
        <w:tc>
          <w:tcPr>
            <w:tcW w:w="761" w:type="dxa"/>
            <w:noWrap/>
            <w:vAlign w:val="bottom"/>
          </w:tcPr>
          <w:p w14:paraId="3ADBDEFA" w14:textId="5D223F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0600C7" w14:textId="57A996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58919C" w14:textId="1D0AF9F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DD6D3CE" w14:textId="6E69B0D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886047" w14:textId="482BDEC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E2407D" w14:textId="298CE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0B3D5" w14:textId="740C20A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8FC39A" w14:textId="37904C7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4C4FC0E3" w14:textId="541467C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2AA7AB6B" w14:textId="3137A31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D67F15F" w14:textId="56F6C99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C4062EC" w14:textId="77777777" w:rsidTr="002E5317">
        <w:trPr>
          <w:trHeight w:val="285"/>
        </w:trPr>
        <w:tc>
          <w:tcPr>
            <w:tcW w:w="761" w:type="dxa"/>
            <w:noWrap/>
            <w:vAlign w:val="bottom"/>
          </w:tcPr>
          <w:p w14:paraId="0295169D" w14:textId="0A9785B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9127F4" w14:textId="4897F9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B687D8" w14:textId="4924EC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864FE6" w14:textId="2FED6D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B3E9A6" w14:textId="558309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173689" w14:textId="41E8673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93E635" w14:textId="69D35F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5F3612F" w14:textId="4523714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14E4316D" w14:textId="1EE410B0"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1148E510" w14:textId="5B1470B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4884EB6" w14:textId="2AD81853"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ED0A9B9" w14:textId="77777777" w:rsidTr="002E5317">
        <w:trPr>
          <w:trHeight w:val="285"/>
        </w:trPr>
        <w:tc>
          <w:tcPr>
            <w:tcW w:w="761" w:type="dxa"/>
            <w:noWrap/>
            <w:vAlign w:val="bottom"/>
          </w:tcPr>
          <w:p w14:paraId="7D1FEA85" w14:textId="44AA77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4FB02" w14:textId="44BDDC5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ECE5DF5" w14:textId="1997565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F75EDE" w14:textId="290E831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5FF1C79" w14:textId="7772A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F44625" w14:textId="185D5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33BA67" w14:textId="64144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82EDC4" w14:textId="1A536E7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CE844B4" w14:textId="3B8107C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05A098B1" w14:textId="0F55521D"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D0E75F8" w14:textId="2D4EC59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342AA14E" w14:textId="77777777" w:rsidTr="002E5317">
        <w:trPr>
          <w:trHeight w:val="285"/>
        </w:trPr>
        <w:tc>
          <w:tcPr>
            <w:tcW w:w="761" w:type="dxa"/>
            <w:noWrap/>
            <w:vAlign w:val="bottom"/>
          </w:tcPr>
          <w:p w14:paraId="160BF726" w14:textId="0974DD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53795" w14:textId="112B89D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02339C" w14:textId="020ACC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882B166" w14:textId="17E509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DC8C11" w14:textId="5723A5F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F64550" w14:textId="4463CF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CDDF70" w14:textId="7BB13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018934" w14:textId="4CB5907C"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F96E99" w14:textId="56C0312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4314D433" w14:textId="3B08CF2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11D82AB" w14:textId="7029E86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71CDA4F" w14:textId="77777777" w:rsidTr="002E5317">
        <w:trPr>
          <w:trHeight w:val="285"/>
        </w:trPr>
        <w:tc>
          <w:tcPr>
            <w:tcW w:w="761" w:type="dxa"/>
            <w:noWrap/>
            <w:vAlign w:val="bottom"/>
          </w:tcPr>
          <w:p w14:paraId="627AF63D" w14:textId="4786907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57840" w14:textId="7EC84CB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22ECEA" w14:textId="367AF6F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E7B9A7" w14:textId="04FED1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CA240B" w14:textId="369856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5D594E2" w14:textId="3048F6A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BD889B" w14:textId="0EA176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E685D" w14:textId="6694ACE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1E66B19F" w14:textId="3FE4E0F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4B8E193" w14:textId="54A14FA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3B2A2D0" w14:textId="3E76F51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22347D3" w14:textId="77777777" w:rsidTr="002E5317">
        <w:trPr>
          <w:trHeight w:val="285"/>
        </w:trPr>
        <w:tc>
          <w:tcPr>
            <w:tcW w:w="761" w:type="dxa"/>
            <w:noWrap/>
            <w:vAlign w:val="bottom"/>
          </w:tcPr>
          <w:p w14:paraId="48EFCCE2" w14:textId="5A6E2E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93DF2E" w14:textId="637B148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E5C2D2" w14:textId="54E52BB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26FEDB3" w14:textId="7C600ED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AFEA5CC" w14:textId="2A08F80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2B5EAC" w14:textId="114766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8DBC4F9" w14:textId="3629A37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207228" w14:textId="5747A7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1C81903" w14:textId="7B92A01A"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64744F92" w14:textId="198377A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D1D8FD2" w14:textId="12540394"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00D4749" w14:textId="77777777" w:rsidTr="002E5317">
        <w:trPr>
          <w:trHeight w:val="285"/>
        </w:trPr>
        <w:tc>
          <w:tcPr>
            <w:tcW w:w="761" w:type="dxa"/>
            <w:noWrap/>
            <w:vAlign w:val="bottom"/>
          </w:tcPr>
          <w:p w14:paraId="2E875001" w14:textId="4E93E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1514DA" w14:textId="08E00F6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BCDA48A" w14:textId="4749D65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2E4EED" w14:textId="155EE34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69943" w14:textId="148010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827DE6" w14:textId="25ADCB3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4C33C" w14:textId="5DFFEF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62B71A" w14:textId="28E9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6174645" w14:textId="3386D0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75EFBF7F" w14:textId="731ED47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99263DA" w14:textId="369C283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519F25E" w14:textId="77777777" w:rsidTr="002E5317">
        <w:trPr>
          <w:trHeight w:val="285"/>
        </w:trPr>
        <w:tc>
          <w:tcPr>
            <w:tcW w:w="761" w:type="dxa"/>
            <w:noWrap/>
            <w:vAlign w:val="bottom"/>
          </w:tcPr>
          <w:p w14:paraId="287491FD" w14:textId="09DAFD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1161EA" w14:textId="68CCF3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E62108" w14:textId="71BF70F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8DED47" w14:textId="117E37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ED46733" w14:textId="162082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880864" w14:textId="088373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B69748" w14:textId="62A1FD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D66C69" w14:textId="72DFE55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09EE63" w14:textId="0F531A2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460AF134" w14:textId="03A625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CD43C4C" w14:textId="00328DC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6FBBD387" w14:textId="77777777" w:rsidTr="002E5317">
        <w:trPr>
          <w:trHeight w:val="285"/>
        </w:trPr>
        <w:tc>
          <w:tcPr>
            <w:tcW w:w="761" w:type="dxa"/>
            <w:noWrap/>
            <w:vAlign w:val="bottom"/>
          </w:tcPr>
          <w:p w14:paraId="2F73FA48" w14:textId="22DC0A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578D9" w14:textId="44B8742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09C465" w14:textId="4B748B0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C02CEF" w14:textId="73FD9EE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88A94A" w14:textId="3FE09C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D334E8" w14:textId="3C12A93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16487" w14:textId="16F12C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9A4404" w14:textId="1303D65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6303766" w14:textId="3413B3C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32CA3E1D" w14:textId="7691D801"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3BDB455" w14:textId="4CB3930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47F04E32" w14:textId="77777777" w:rsidTr="002E5317">
        <w:trPr>
          <w:trHeight w:val="285"/>
        </w:trPr>
        <w:tc>
          <w:tcPr>
            <w:tcW w:w="761" w:type="dxa"/>
            <w:noWrap/>
            <w:vAlign w:val="bottom"/>
          </w:tcPr>
          <w:p w14:paraId="13AEDA28" w14:textId="633413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3EA9A" w14:textId="261E38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BE704" w14:textId="720A75D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15A72D2" w14:textId="2E4757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F3D17C" w14:textId="266278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B84ACD" w14:textId="538FA2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1A829F" w14:textId="274A270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11FA08" w14:textId="543850B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AB1F0CE" w14:textId="30C20AF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076FD7E5" w14:textId="5D6BD387"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8BA237D" w14:textId="4289088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19792474" w14:textId="77777777" w:rsidTr="002E5317">
        <w:trPr>
          <w:trHeight w:val="285"/>
        </w:trPr>
        <w:tc>
          <w:tcPr>
            <w:tcW w:w="761" w:type="dxa"/>
            <w:noWrap/>
            <w:vAlign w:val="bottom"/>
          </w:tcPr>
          <w:p w14:paraId="68F4C18F" w14:textId="429B59E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B26C49" w14:textId="589AD1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7F0DE20" w14:textId="707883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E862E8A" w14:textId="7D11A3D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B457D2" w14:textId="30E7AD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99FE84" w14:textId="73226A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7C5BEA8" w14:textId="6537CF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300F6B" w14:textId="4527D987"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56CC5449" w14:textId="7CE8BD6F"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77CA5B3E" w14:textId="45475F9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291B5ADA" w14:textId="21EBC44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F7E2E52" w14:textId="77777777" w:rsidTr="002E5317">
        <w:trPr>
          <w:trHeight w:val="285"/>
        </w:trPr>
        <w:tc>
          <w:tcPr>
            <w:tcW w:w="761" w:type="dxa"/>
            <w:noWrap/>
            <w:vAlign w:val="bottom"/>
          </w:tcPr>
          <w:p w14:paraId="57784603" w14:textId="626787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22D30E" w14:textId="0EDA945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A47E" w14:textId="55975A8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33E388A" w14:textId="20E434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50BB38B" w14:textId="3CFFEC7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F391D3" w14:textId="76C9F69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2E0A36" w14:textId="11AD8D5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4A778B" w14:textId="10213FF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FD9015A" w14:textId="209EC2A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315A06E" w14:textId="2F99FBF7"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FB8616B" w14:textId="352C3B4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1065641" w14:textId="77777777" w:rsidTr="002E5317">
        <w:trPr>
          <w:trHeight w:val="285"/>
        </w:trPr>
        <w:tc>
          <w:tcPr>
            <w:tcW w:w="761" w:type="dxa"/>
            <w:noWrap/>
            <w:vAlign w:val="bottom"/>
          </w:tcPr>
          <w:p w14:paraId="66C3E192" w14:textId="3B5F26C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B17975" w14:textId="0EB6561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8D21B2" w14:textId="54620E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352793D" w14:textId="2F52F0C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E01EF41" w14:textId="23B5F7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445F24" w14:textId="74C88D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02A958" w14:textId="795D2E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275076" w14:textId="3D156052"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D46A140" w14:textId="0D321CE1"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69A4DAAE" w14:textId="1C9BB8E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4663B85" w14:textId="188FB15F"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007D676E" w14:textId="77777777" w:rsidTr="002E5317">
        <w:trPr>
          <w:trHeight w:val="285"/>
        </w:trPr>
        <w:tc>
          <w:tcPr>
            <w:tcW w:w="761" w:type="dxa"/>
            <w:noWrap/>
            <w:vAlign w:val="bottom"/>
          </w:tcPr>
          <w:p w14:paraId="3B27B5AF" w14:textId="652797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71CBA5" w14:textId="61BC40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19E6750" w14:textId="78BDF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EE30F9" w14:textId="4851E27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D969D1" w14:textId="6CB877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FBD5AF4" w14:textId="60DBBEF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572F49" w14:textId="4EDB834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BDEC0C" w14:textId="1AE99FAA"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6E154ABE" w14:textId="5EF4852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1E158AE" w14:textId="104D03D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7D13ED24" w14:textId="1F20ECA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1A2031BB" w14:textId="77777777" w:rsidTr="002E5317">
        <w:trPr>
          <w:trHeight w:val="285"/>
        </w:trPr>
        <w:tc>
          <w:tcPr>
            <w:tcW w:w="761" w:type="dxa"/>
            <w:noWrap/>
            <w:vAlign w:val="bottom"/>
          </w:tcPr>
          <w:p w14:paraId="65F5A96C" w14:textId="01706D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71727F" w14:textId="65C2BD7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424468" w14:textId="2C6B98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447348E" w14:textId="1167D5F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B7FF35" w14:textId="7E7F043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C66302" w14:textId="0178787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8D0F388" w14:textId="26684C2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1B7DE7" w14:textId="2586A40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0B9C410" w14:textId="5175EA9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1A355AF" w14:textId="39A49F8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21AD312" w14:textId="7318A64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7B4A6104" w14:textId="77777777" w:rsidTr="002E5317">
        <w:trPr>
          <w:trHeight w:val="285"/>
        </w:trPr>
        <w:tc>
          <w:tcPr>
            <w:tcW w:w="761" w:type="dxa"/>
            <w:noWrap/>
            <w:vAlign w:val="bottom"/>
          </w:tcPr>
          <w:p w14:paraId="6020A4C1" w14:textId="43D718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5D6770" w14:textId="5678FCF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D562009" w14:textId="18103D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C17C5C6" w14:textId="25AEFE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0B01DE" w14:textId="23D3E0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535952" w14:textId="0AA26B9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96770E" w14:textId="479F529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B622CE1" w14:textId="48C1C48E"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0607094" w14:textId="71068AD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ECBCA7D" w14:textId="4AE2CAC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B23E665" w14:textId="160C46A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D3C98CE" w14:textId="77777777" w:rsidTr="002E5317">
        <w:trPr>
          <w:trHeight w:val="285"/>
        </w:trPr>
        <w:tc>
          <w:tcPr>
            <w:tcW w:w="761" w:type="dxa"/>
            <w:noWrap/>
            <w:vAlign w:val="bottom"/>
          </w:tcPr>
          <w:p w14:paraId="6F78DCB9" w14:textId="5434072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B8923B" w14:textId="4DD099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CE9FFF" w14:textId="6739A1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2DCED2D" w14:textId="10779D7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83B4A2" w14:textId="4C25E38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B58A29" w14:textId="714707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822289" w14:textId="2083783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739ADE" w14:textId="48C7F756"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2708F9DC" w14:textId="52F664C5"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1E664424" w14:textId="69DAFA59"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450DD0A" w14:textId="293929FB"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9FB5CFD" w14:textId="77777777" w:rsidTr="002E5317">
        <w:trPr>
          <w:trHeight w:val="285"/>
        </w:trPr>
        <w:tc>
          <w:tcPr>
            <w:tcW w:w="761" w:type="dxa"/>
            <w:noWrap/>
            <w:vAlign w:val="bottom"/>
          </w:tcPr>
          <w:p w14:paraId="58BEFE50" w14:textId="1CE660E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2F16FC" w14:textId="5F8DD8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9185CE" w14:textId="4EEA32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C71BE3" w14:textId="2472C03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858418" w14:textId="094BD3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296223" w14:textId="4300447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A6B540" w14:textId="100DD36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843E99" w14:textId="40CC792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A62786E" w14:textId="497EC400"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EB2EFC0" w14:textId="5D4CCE2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71A45FC8" w14:textId="66F0E6F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B48C460" w14:textId="77777777" w:rsidTr="002E5317">
        <w:trPr>
          <w:trHeight w:val="285"/>
        </w:trPr>
        <w:tc>
          <w:tcPr>
            <w:tcW w:w="761" w:type="dxa"/>
            <w:noWrap/>
            <w:vAlign w:val="bottom"/>
          </w:tcPr>
          <w:p w14:paraId="4B2B2DF3" w14:textId="1CD7A9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8EAD86" w14:textId="686D37C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6A3DD3F" w14:textId="26B57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6BA57D" w14:textId="753464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B85998" w14:textId="0EA86DD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651E401" w14:textId="749A175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A4AE49" w14:textId="7803183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EBF2200" w14:textId="5DB015D6"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5884107" w14:textId="60A78FD3"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47337A17" w14:textId="5D8CEEB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CDFA850" w14:textId="6701DAF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00079ACE" w14:textId="77777777" w:rsidTr="002E5317">
        <w:trPr>
          <w:trHeight w:val="285"/>
        </w:trPr>
        <w:tc>
          <w:tcPr>
            <w:tcW w:w="761" w:type="dxa"/>
            <w:noWrap/>
            <w:vAlign w:val="bottom"/>
          </w:tcPr>
          <w:p w14:paraId="41A2835F" w14:textId="24CAAB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96ADF4" w14:textId="5B0573F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9C2655" w14:textId="10891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769AA" w14:textId="3D637BE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1D6FFC" w14:textId="0E0BE3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5DC620" w14:textId="1CBF5A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86A094" w14:textId="2F8FB07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9CB1746" w14:textId="4EA01E0D"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F48932C" w14:textId="786B302B"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2E42E869" w14:textId="50174A5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DACD6C" w14:textId="3EB6B93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3E25A56" w14:textId="77777777" w:rsidTr="002E5317">
        <w:trPr>
          <w:trHeight w:val="285"/>
        </w:trPr>
        <w:tc>
          <w:tcPr>
            <w:tcW w:w="761" w:type="dxa"/>
            <w:noWrap/>
            <w:vAlign w:val="bottom"/>
          </w:tcPr>
          <w:p w14:paraId="3ECA79E6" w14:textId="1CFB45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B334B5" w14:textId="706F59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FA0E86" w14:textId="4884D88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D0BED71" w14:textId="7C85B1D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A0DBD2" w14:textId="210347B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1DE3F9" w14:textId="63C630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BFBBBF" w14:textId="41E60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E9264A1" w14:textId="2B0D7CC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12B50F3" w14:textId="7408E070"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35CD59A9" w14:textId="26EEFCB0"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1F58B01" w14:textId="4B40922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02FDE06" w14:textId="77777777" w:rsidTr="002E5317">
        <w:trPr>
          <w:trHeight w:val="285"/>
        </w:trPr>
        <w:tc>
          <w:tcPr>
            <w:tcW w:w="761" w:type="dxa"/>
            <w:noWrap/>
            <w:vAlign w:val="bottom"/>
          </w:tcPr>
          <w:p w14:paraId="7DB07F30" w14:textId="4E9960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C4E7E" w14:textId="3C81937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2C33EE" w14:textId="7E752EF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0D10A8C" w14:textId="0DC992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8E9BF1" w14:textId="5C74CB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01226C" w14:textId="35D9D8B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927A14" w14:textId="139040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6219DF" w14:textId="5DBFC36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A875A3A" w14:textId="68F465A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59D3138" w14:textId="7918CB35"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A761C7E" w14:textId="6469261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5AF18E2" w14:textId="77777777" w:rsidTr="002E5317">
        <w:trPr>
          <w:trHeight w:val="285"/>
        </w:trPr>
        <w:tc>
          <w:tcPr>
            <w:tcW w:w="761" w:type="dxa"/>
            <w:noWrap/>
            <w:vAlign w:val="bottom"/>
          </w:tcPr>
          <w:p w14:paraId="17655443" w14:textId="31B02A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5E5E24" w14:textId="46A79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4E4FB7" w14:textId="1D1986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754E1A4" w14:textId="7C202FA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613955" w14:textId="7DCABE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2E122CF" w14:textId="401B2F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012A20" w14:textId="535B7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BA000A" w14:textId="6E3DF80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7A0677C" w14:textId="7FB9E74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1FAED072" w14:textId="64661E3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07F7B6F" w14:textId="3A8B3D9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5C26DC91" w14:textId="77777777" w:rsidTr="002E5317">
        <w:trPr>
          <w:trHeight w:val="285"/>
        </w:trPr>
        <w:tc>
          <w:tcPr>
            <w:tcW w:w="761" w:type="dxa"/>
            <w:noWrap/>
            <w:vAlign w:val="bottom"/>
          </w:tcPr>
          <w:p w14:paraId="295A5B7D" w14:textId="01071A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748588" w14:textId="71D605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3371F2" w14:textId="0500380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7A72BF3" w14:textId="3982C9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4DFDB7" w14:textId="392D03D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0B39A9" w14:textId="0965096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FDC9E" w14:textId="62FE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AF532B" w14:textId="18E55A7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5D16742F" w14:textId="70909742"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41740791" w14:textId="21ED9D1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1B530D03" w14:textId="7E8A6B9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06758225" w14:textId="77777777" w:rsidTr="002E5317">
        <w:trPr>
          <w:trHeight w:val="285"/>
        </w:trPr>
        <w:tc>
          <w:tcPr>
            <w:tcW w:w="761" w:type="dxa"/>
            <w:noWrap/>
            <w:vAlign w:val="bottom"/>
          </w:tcPr>
          <w:p w14:paraId="59E89485" w14:textId="10EF90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9718" w14:textId="5D9C91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E2F5953" w14:textId="3EE70A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828451" w14:textId="05BAFFC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1AF5FD" w14:textId="784FF13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5BA73A" w14:textId="024C7B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B3E61" w14:textId="7B085E2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904CEB4" w14:textId="2041563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7AA376" w14:textId="4CC80DEF"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53DDB810" w14:textId="655EC409"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7BEB219D" w14:textId="592E9D9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bl>
    <w:p w14:paraId="3ED08803" w14:textId="77777777" w:rsidR="00283DBD" w:rsidRDefault="00283DBD" w:rsidP="00283DBD">
      <w:pPr>
        <w:spacing w:line="360" w:lineRule="auto"/>
        <w:rPr>
          <w:rFonts w:cs="Times New Roman"/>
        </w:rPr>
      </w:pPr>
    </w:p>
    <w:p w14:paraId="60FE9E73" w14:textId="6E6FEB9F"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031C2E1" w14:textId="77777777" w:rsidTr="000546F4">
        <w:trPr>
          <w:trHeight w:val="285"/>
          <w:tblHeader/>
        </w:trPr>
        <w:tc>
          <w:tcPr>
            <w:tcW w:w="761" w:type="dxa"/>
            <w:noWrap/>
            <w:vAlign w:val="bottom"/>
          </w:tcPr>
          <w:p w14:paraId="650E6D87" w14:textId="2E80581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58CB4B3" w14:textId="2F95F1B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31FD1D02" w14:textId="7549C96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564E9172" w14:textId="2FC05D8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F2E9357" w14:textId="68F678F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58D72AAC" w14:textId="714373E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518CFFEB" w14:textId="1AFA93F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2942C8BE" w14:textId="22907AE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21BE9DC" w14:textId="4EEF0F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03E73F51" w14:textId="7D78DA1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5974C837" w14:textId="6B1B2FC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112D499" w14:textId="77777777" w:rsidTr="002E5317">
        <w:trPr>
          <w:trHeight w:val="285"/>
        </w:trPr>
        <w:tc>
          <w:tcPr>
            <w:tcW w:w="761" w:type="dxa"/>
            <w:noWrap/>
            <w:vAlign w:val="bottom"/>
          </w:tcPr>
          <w:p w14:paraId="400E2BA6" w14:textId="09A3F2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AD4728" w14:textId="35C041E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8FD126" w14:textId="4584AB4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579650" w14:textId="2D03C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72E7066" w14:textId="285EF56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B9AE447" w14:textId="278FACE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44EDC" w14:textId="1B558C2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C22A4F" w14:textId="5219D4B2"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0DDF11E" w14:textId="0D0567B1"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D77CC42" w14:textId="58744B9F"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7E4014D" w14:textId="2EA44CA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7E6A91CB" w14:textId="77777777" w:rsidTr="002E5317">
        <w:trPr>
          <w:trHeight w:val="285"/>
        </w:trPr>
        <w:tc>
          <w:tcPr>
            <w:tcW w:w="761" w:type="dxa"/>
            <w:noWrap/>
            <w:vAlign w:val="bottom"/>
          </w:tcPr>
          <w:p w14:paraId="4A729B2B" w14:textId="4ADBF6F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B79332" w14:textId="0DB55C9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296AA8D" w14:textId="6AF2D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199E57" w14:textId="7E5821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DC5583" w14:textId="079271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94E45" w14:textId="0C1B48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CC7213" w14:textId="1FFAE04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127E9" w14:textId="769A9AEF"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2A4C36E" w14:textId="60C5993E"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25EA05C4" w14:textId="3FC8D44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DEBE987" w14:textId="589DD5DD"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E11906" w14:textId="77777777" w:rsidTr="002E5317">
        <w:trPr>
          <w:trHeight w:val="285"/>
        </w:trPr>
        <w:tc>
          <w:tcPr>
            <w:tcW w:w="761" w:type="dxa"/>
            <w:noWrap/>
            <w:vAlign w:val="bottom"/>
          </w:tcPr>
          <w:p w14:paraId="596809F6" w14:textId="532C4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530DE5" w14:textId="3DE190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48B068" w14:textId="1323A32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7A451AF" w14:textId="41865B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DE807D" w14:textId="70F366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140D" w14:textId="71C315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B20BFE" w14:textId="52FEBE6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2DDE0" w14:textId="23C49C7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986A29B" w14:textId="782B68D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D18F20C" w14:textId="4F56D09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10A72C0" w14:textId="3191865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39404663" w14:textId="77777777" w:rsidTr="002E5317">
        <w:trPr>
          <w:trHeight w:val="285"/>
        </w:trPr>
        <w:tc>
          <w:tcPr>
            <w:tcW w:w="761" w:type="dxa"/>
            <w:noWrap/>
            <w:vAlign w:val="bottom"/>
          </w:tcPr>
          <w:p w14:paraId="1E89DCE3" w14:textId="477DB1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BC4E9" w14:textId="03BCB4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4EDED51" w14:textId="297118D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B631FD" w14:textId="3EFE82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89086" w14:textId="28277C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BD47D0" w14:textId="1CFB0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78B5F4" w14:textId="4E5A0F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CE91EBD" w14:textId="043D942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64D3558" w14:textId="1658AA5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2B042E09" w14:textId="736D3468"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5A66EA88" w14:textId="3DA997B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13384ECC" w14:textId="77777777" w:rsidTr="002E5317">
        <w:trPr>
          <w:trHeight w:val="285"/>
        </w:trPr>
        <w:tc>
          <w:tcPr>
            <w:tcW w:w="761" w:type="dxa"/>
            <w:noWrap/>
            <w:vAlign w:val="bottom"/>
          </w:tcPr>
          <w:p w14:paraId="71D91BC7" w14:textId="64F65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0B9D00" w14:textId="033F9C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592DEA5" w14:textId="0BD573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42B06" w14:textId="599FD1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338CF" w14:textId="4966E7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C71672" w14:textId="79989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B4E48F" w14:textId="64FB20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B13749" w14:textId="26B6187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0A2D697" w14:textId="5EAF8C5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20F4E6D" w14:textId="32AFFB5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04070E9" w14:textId="4CF6BFF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BCE07AB" w14:textId="77777777" w:rsidTr="002E5317">
        <w:trPr>
          <w:trHeight w:val="285"/>
        </w:trPr>
        <w:tc>
          <w:tcPr>
            <w:tcW w:w="761" w:type="dxa"/>
            <w:noWrap/>
            <w:vAlign w:val="bottom"/>
          </w:tcPr>
          <w:p w14:paraId="7233ABC4" w14:textId="5B45B4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517F3B" w14:textId="4EC210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8ACC2F" w14:textId="15F98D8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C7E111" w14:textId="1DE68B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21239A4" w14:textId="348E886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3A3B24" w14:textId="0A33E11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FBC9DF" w14:textId="08B665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C11CE" w14:textId="728E1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4C3E29B" w14:textId="78965D5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9D914D3" w14:textId="4D5CCDA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800A530" w14:textId="2B8930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7305DF" w14:textId="77777777" w:rsidTr="002E5317">
        <w:trPr>
          <w:trHeight w:val="285"/>
        </w:trPr>
        <w:tc>
          <w:tcPr>
            <w:tcW w:w="761" w:type="dxa"/>
            <w:noWrap/>
            <w:vAlign w:val="bottom"/>
          </w:tcPr>
          <w:p w14:paraId="1A08EDCF" w14:textId="3833DC93"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6397EB00" w14:textId="2FEA309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1F3FCE" w14:textId="309642D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DFB5C1" w14:textId="675517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4C6084" w14:textId="5190F1C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1F72A9" w14:textId="432107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7E748B" w14:textId="15E4E0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49C65A" w14:textId="6BC7630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054B139C" w14:textId="239018D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C3C01E5" w14:textId="069748F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52166D7" w14:textId="6B5BB533"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0C781CF9" w14:textId="77777777" w:rsidTr="002E5317">
        <w:trPr>
          <w:trHeight w:val="285"/>
        </w:trPr>
        <w:tc>
          <w:tcPr>
            <w:tcW w:w="761" w:type="dxa"/>
            <w:noWrap/>
            <w:vAlign w:val="bottom"/>
          </w:tcPr>
          <w:p w14:paraId="00B50598" w14:textId="0BB6D34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A459EE" w14:textId="13EE09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AE4C4" w14:textId="6872C0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1C70852" w14:textId="07B7E7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9718D2" w14:textId="5E12B2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9FDA66" w14:textId="5CBA32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8A580B" w14:textId="16D1D7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60616E" w14:textId="3A31435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786A515" w14:textId="687E73B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1377F4AB" w14:textId="43688540"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BF1F605" w14:textId="16A99BC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9B913DE" w14:textId="77777777" w:rsidTr="002E5317">
        <w:trPr>
          <w:trHeight w:val="285"/>
        </w:trPr>
        <w:tc>
          <w:tcPr>
            <w:tcW w:w="761" w:type="dxa"/>
            <w:noWrap/>
            <w:vAlign w:val="bottom"/>
          </w:tcPr>
          <w:p w14:paraId="76FC395F" w14:textId="6F33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31E533" w14:textId="2F366B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32C0C0" w14:textId="0A523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195CD2" w14:textId="2ABAE3E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C0A9A50" w14:textId="145B56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EC77B" w14:textId="59773B2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0C77A0D" w14:textId="5C9323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A1F953" w14:textId="5FADE6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3E6AC43" w14:textId="73E8F6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636B4846" w14:textId="7124E62B"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5C09FA4" w14:textId="013C39D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10D3DF6" w14:textId="77777777" w:rsidTr="002E5317">
        <w:trPr>
          <w:trHeight w:val="285"/>
        </w:trPr>
        <w:tc>
          <w:tcPr>
            <w:tcW w:w="761" w:type="dxa"/>
            <w:noWrap/>
            <w:vAlign w:val="bottom"/>
          </w:tcPr>
          <w:p w14:paraId="7C3C1BD0" w14:textId="75FF8C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03F78B" w14:textId="5F442BB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3C6870" w14:textId="0D11A71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07F5B77" w14:textId="5E2A88D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E4C8B6" w14:textId="26BE7A6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B7D9" w14:textId="516A296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3DCF7B" w14:textId="2BC9EF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44D7EBF" w14:textId="11C445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1C042FCB" w14:textId="264FF59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67AA4062" w14:textId="7B65B34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74CDF1" w14:textId="68F60E7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8CC685E" w14:textId="77777777" w:rsidTr="002E5317">
        <w:trPr>
          <w:trHeight w:val="285"/>
        </w:trPr>
        <w:tc>
          <w:tcPr>
            <w:tcW w:w="761" w:type="dxa"/>
            <w:noWrap/>
            <w:vAlign w:val="bottom"/>
          </w:tcPr>
          <w:p w14:paraId="540EF509" w14:textId="6457411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DB3EF9" w14:textId="7B6B28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20BB517" w14:textId="543AB52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2F1D00" w14:textId="1D52A69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788D8D" w14:textId="1BEA50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DB1A24" w14:textId="45EC74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86883B" w14:textId="2137C0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251F44" w14:textId="18AB033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E2D59C2" w14:textId="054B07A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1CD92A17" w14:textId="607A7AC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2307A30" w14:textId="5FCEF23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B4A067" w14:textId="77777777" w:rsidTr="002E5317">
        <w:trPr>
          <w:trHeight w:val="285"/>
        </w:trPr>
        <w:tc>
          <w:tcPr>
            <w:tcW w:w="761" w:type="dxa"/>
            <w:noWrap/>
            <w:vAlign w:val="bottom"/>
          </w:tcPr>
          <w:p w14:paraId="44CCAB53" w14:textId="7F7744CD"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AD56C6F" w14:textId="53AFCBE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68ADE3FE" w14:textId="19F4F1B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2108945" w14:textId="620A6F1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F6F21E3" w14:textId="3E45B7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73EB30" w14:textId="0F13FB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1275AB" w14:textId="1626D7D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E38E3CE" w14:textId="2F7F3C4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7884900" w14:textId="7C23341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26565E1" w14:textId="34D5A5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713" w:type="dxa"/>
            <w:noWrap/>
            <w:vAlign w:val="bottom"/>
          </w:tcPr>
          <w:p w14:paraId="3702639F" w14:textId="523AC12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r>
      <w:tr w:rsidR="000E5E1F" w:rsidRPr="00D61148" w14:paraId="14BA93C0" w14:textId="77777777" w:rsidTr="002E5317">
        <w:trPr>
          <w:trHeight w:val="285"/>
        </w:trPr>
        <w:tc>
          <w:tcPr>
            <w:tcW w:w="761" w:type="dxa"/>
            <w:noWrap/>
            <w:vAlign w:val="bottom"/>
          </w:tcPr>
          <w:p w14:paraId="397A80DC" w14:textId="4F6B55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AE5210" w14:textId="6E74C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98EF6FE" w14:textId="163AD4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A65D8A" w14:textId="2221B26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5F6D38" w14:textId="11BB98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8EDE15F" w14:textId="5DC0CBD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EBE63D" w14:textId="3A5958A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EC54C7" w14:textId="1D08F2FD"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17D2CFB" w14:textId="772E9398"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A339F74" w14:textId="6AF5290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9791229" w14:textId="7C53C3A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8117314" w14:textId="77777777" w:rsidTr="002E5317">
        <w:trPr>
          <w:trHeight w:val="285"/>
        </w:trPr>
        <w:tc>
          <w:tcPr>
            <w:tcW w:w="761" w:type="dxa"/>
            <w:noWrap/>
            <w:vAlign w:val="bottom"/>
          </w:tcPr>
          <w:p w14:paraId="54C2F2F5" w14:textId="03A524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F8269" w14:textId="0B3C86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AD514" w14:textId="77CB577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7D3F6C" w14:textId="218610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F7064C" w14:textId="739C2E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B97963" w14:textId="7DFB20E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729465" w14:textId="498214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B3C0D5" w14:textId="3E5244B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71F9728F" w14:textId="5C70B05C"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09ACC739" w14:textId="03178CB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44637F24" w14:textId="197B09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63AF7C88" w14:textId="77777777" w:rsidTr="002E5317">
        <w:trPr>
          <w:trHeight w:val="285"/>
        </w:trPr>
        <w:tc>
          <w:tcPr>
            <w:tcW w:w="761" w:type="dxa"/>
            <w:noWrap/>
            <w:vAlign w:val="bottom"/>
          </w:tcPr>
          <w:p w14:paraId="1078886E" w14:textId="50ADBB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16A658" w14:textId="299BD0D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F87BA0" w14:textId="24B6B85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AB7422" w14:textId="4D40AD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92E903" w14:textId="39EA5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01D574" w14:textId="062632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166BA48" w14:textId="546783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D050871" w14:textId="63E8DD7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352197F1" w14:textId="295765CB"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4CEB790" w14:textId="3780214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965064C" w14:textId="1C03C627"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304D471" w14:textId="77777777" w:rsidTr="002E5317">
        <w:trPr>
          <w:trHeight w:val="285"/>
        </w:trPr>
        <w:tc>
          <w:tcPr>
            <w:tcW w:w="761" w:type="dxa"/>
            <w:noWrap/>
            <w:vAlign w:val="bottom"/>
          </w:tcPr>
          <w:p w14:paraId="5E494EF6" w14:textId="37E70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67203D" w14:textId="320EF07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4C9B14" w14:textId="6D7789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E61CB7" w14:textId="03A27E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E87924" w14:textId="35689A6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47C19D9" w14:textId="16872F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F83D0D" w14:textId="3D8D2B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4ADD6E" w14:textId="371030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81DD0A1" w14:textId="70D78E6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3AD97A25" w14:textId="3DCD699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42FA61F" w14:textId="330F2A4B"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732C466" w14:textId="77777777" w:rsidTr="002E5317">
        <w:trPr>
          <w:trHeight w:val="285"/>
        </w:trPr>
        <w:tc>
          <w:tcPr>
            <w:tcW w:w="761" w:type="dxa"/>
            <w:noWrap/>
            <w:vAlign w:val="bottom"/>
          </w:tcPr>
          <w:p w14:paraId="1B56E372" w14:textId="23B1A35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605192" w14:textId="1EA3BE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2640FA" w14:textId="0FA7BF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97A93D" w14:textId="4569735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444AA6" w14:textId="67C31DF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F092B5" w14:textId="393C284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38D969" w14:textId="120FD5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F958B4" w14:textId="280B3A1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9CCB6C6" w14:textId="54928A6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6D8CAB69" w14:textId="46C73DF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898C10C" w14:textId="145CF47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E49C692" w14:textId="77777777" w:rsidTr="002E5317">
        <w:trPr>
          <w:trHeight w:val="285"/>
        </w:trPr>
        <w:tc>
          <w:tcPr>
            <w:tcW w:w="761" w:type="dxa"/>
            <w:noWrap/>
            <w:vAlign w:val="bottom"/>
          </w:tcPr>
          <w:p w14:paraId="61A54B21" w14:textId="44BD91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40152B" w14:textId="091BA42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78E6D7" w14:textId="3E1DC91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3CA63D" w14:textId="0C0E64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C24DBA" w14:textId="3B589EF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2C8AB2" w14:textId="403E3D5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0D1BC5C" w14:textId="210188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33EC43" w14:textId="616314C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7FBB42F" w14:textId="08B4E52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6E3C5400" w14:textId="518AF1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B6F778B" w14:textId="3324D3D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32FC20F" w14:textId="77777777" w:rsidTr="002E5317">
        <w:trPr>
          <w:trHeight w:val="285"/>
        </w:trPr>
        <w:tc>
          <w:tcPr>
            <w:tcW w:w="761" w:type="dxa"/>
            <w:noWrap/>
            <w:vAlign w:val="bottom"/>
          </w:tcPr>
          <w:p w14:paraId="0F5395ED" w14:textId="4A34DE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AB5222" w14:textId="0D0EA1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A9C33" w14:textId="0431681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C70CB1" w14:textId="3C7ADE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43EDD08" w14:textId="5A4083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B26A20" w14:textId="7FE2AD2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9E2EE3" w14:textId="0DA315B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9651A" w14:textId="3815B8B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028577C" w14:textId="310BA39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76B0FCFF" w14:textId="11AF7A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EE6B161" w14:textId="6F9736F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033D0352" w14:textId="77777777" w:rsidTr="002E5317">
        <w:trPr>
          <w:trHeight w:val="285"/>
        </w:trPr>
        <w:tc>
          <w:tcPr>
            <w:tcW w:w="761" w:type="dxa"/>
            <w:noWrap/>
            <w:vAlign w:val="bottom"/>
          </w:tcPr>
          <w:p w14:paraId="0A34A1FA" w14:textId="7C5258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36B649" w14:textId="2EEE02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FBC66A" w14:textId="30068C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F7BDAD" w14:textId="6CD577D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3488B7" w14:textId="2C227B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6D997D" w14:textId="452F69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A6356A" w14:textId="0D9B533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5BF7A7" w14:textId="5C9D22E6"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5C389AD5" w14:textId="19982A2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0298BD11" w14:textId="2710BAF9"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3899E6EE" w14:textId="34EE3BB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231A89" w14:textId="77777777" w:rsidTr="002E5317">
        <w:trPr>
          <w:trHeight w:val="285"/>
        </w:trPr>
        <w:tc>
          <w:tcPr>
            <w:tcW w:w="761" w:type="dxa"/>
            <w:noWrap/>
            <w:vAlign w:val="bottom"/>
          </w:tcPr>
          <w:p w14:paraId="56B51683" w14:textId="0897AD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D827F" w14:textId="22B8F5A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F429FC" w14:textId="32E2C2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FB9F75" w14:textId="3B535EE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212F88" w14:textId="45F35A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29610D" w14:textId="6AEAF8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7D1819" w14:textId="4C37F4C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1251F9" w14:textId="2521476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12DF7D99" w14:textId="0458A37B"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2E21CA4" w14:textId="0A9CB43C"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5771930C" w14:textId="7D3D03D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F547932" w14:textId="77777777" w:rsidTr="002E5317">
        <w:trPr>
          <w:trHeight w:val="285"/>
        </w:trPr>
        <w:tc>
          <w:tcPr>
            <w:tcW w:w="761" w:type="dxa"/>
            <w:noWrap/>
            <w:vAlign w:val="bottom"/>
          </w:tcPr>
          <w:p w14:paraId="4CBDD82E" w14:textId="247719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1B3175" w14:textId="5FB4E2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4519B0" w14:textId="70AAB1D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5F75A05" w14:textId="392C292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4526A5" w14:textId="653679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E83D98" w14:textId="0AAF5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FA5CA" w14:textId="404492B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D831B7" w14:textId="6488D43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25F81E09" w14:textId="4A22B0B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A50FF8" w14:textId="4550C4D3"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6962689F" w14:textId="5D1E307A"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3DDDFEE2" w14:textId="77777777" w:rsidTr="002E5317">
        <w:trPr>
          <w:trHeight w:val="285"/>
        </w:trPr>
        <w:tc>
          <w:tcPr>
            <w:tcW w:w="761" w:type="dxa"/>
            <w:noWrap/>
            <w:vAlign w:val="bottom"/>
          </w:tcPr>
          <w:p w14:paraId="66BA6068" w14:textId="4F7188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116FB1" w14:textId="069916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F6A116" w14:textId="4372CE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A8E7CEC" w14:textId="4D97FA6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75B187D" w14:textId="43AFB10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C75A70" w14:textId="6336C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E54B28" w14:textId="3B6CA58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8140E1" w14:textId="3D11BA4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5AA2E19C" w14:textId="23E77D8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5B610C3" w14:textId="1E50DA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ADE2AE" w14:textId="1737205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D7CF248" w14:textId="77777777" w:rsidTr="002E5317">
        <w:trPr>
          <w:trHeight w:val="285"/>
        </w:trPr>
        <w:tc>
          <w:tcPr>
            <w:tcW w:w="761" w:type="dxa"/>
            <w:noWrap/>
            <w:vAlign w:val="bottom"/>
          </w:tcPr>
          <w:p w14:paraId="0887FD7F" w14:textId="204940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498FF" w14:textId="65EEA0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3E60C2" w14:textId="49A15E8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129817" w14:textId="716F3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5618B3C" w14:textId="3461E11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2777AE" w14:textId="4080AA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2723DB" w14:textId="522B543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9753A3" w14:textId="438193D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6F706E33" w14:textId="090240E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740A080" w14:textId="793D709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55A1FA6" w14:textId="36B7A09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65F0E324" w14:textId="77777777" w:rsidTr="002E5317">
        <w:trPr>
          <w:trHeight w:val="285"/>
        </w:trPr>
        <w:tc>
          <w:tcPr>
            <w:tcW w:w="761" w:type="dxa"/>
            <w:noWrap/>
            <w:vAlign w:val="bottom"/>
          </w:tcPr>
          <w:p w14:paraId="7D6778DD" w14:textId="7B0156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94A5C8" w14:textId="5980B8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2A8A7EC" w14:textId="48F0A15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3EE067" w14:textId="5362255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63396D4" w14:textId="5FCEDE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42DFA77" w14:textId="1AB38E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6A97" w14:textId="55B1D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7C0802" w14:textId="3B9CBAE8"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44C16F6" w14:textId="56D89F6E"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1993DD" w14:textId="12448FF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E4A5D79" w14:textId="0B3B6E4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2050C6C" w14:textId="77777777" w:rsidTr="002E5317">
        <w:trPr>
          <w:trHeight w:val="285"/>
        </w:trPr>
        <w:tc>
          <w:tcPr>
            <w:tcW w:w="761" w:type="dxa"/>
            <w:noWrap/>
            <w:vAlign w:val="bottom"/>
          </w:tcPr>
          <w:p w14:paraId="6546C367" w14:textId="3331DE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C332C3" w14:textId="4B78A66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F55B4" w14:textId="424B0DA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07C5B0" w14:textId="5435353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637CEF9" w14:textId="1D7C1E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0BFEB9" w14:textId="2A8ED1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37D7FF" w14:textId="728D045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6634D7" w14:textId="6157273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1E0608D4" w14:textId="0577BDA3"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688D75FE" w14:textId="2D0A92D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5F48E55" w14:textId="33BF81C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CB232AC" w14:textId="77777777" w:rsidTr="002E5317">
        <w:trPr>
          <w:trHeight w:val="285"/>
        </w:trPr>
        <w:tc>
          <w:tcPr>
            <w:tcW w:w="761" w:type="dxa"/>
            <w:noWrap/>
            <w:vAlign w:val="bottom"/>
          </w:tcPr>
          <w:p w14:paraId="76BA7841" w14:textId="23CA7E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A43A77" w14:textId="59FF2FE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63D3F4" w14:textId="426C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C7009F" w14:textId="177C1E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6FAA73" w14:textId="1A4D3C2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EB040D" w14:textId="37C985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072D60" w14:textId="5BBEFD2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64C717" w14:textId="5C0B19AB"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2236AA14" w14:textId="4D0AD0FE"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26278A3F" w14:textId="364AC5D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5EF6994" w14:textId="710F793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69BFB98" w14:textId="77777777" w:rsidTr="002E5317">
        <w:trPr>
          <w:trHeight w:val="285"/>
        </w:trPr>
        <w:tc>
          <w:tcPr>
            <w:tcW w:w="761" w:type="dxa"/>
            <w:noWrap/>
            <w:vAlign w:val="bottom"/>
          </w:tcPr>
          <w:p w14:paraId="3B4EDD81" w14:textId="384E64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9482B7" w14:textId="0D569A7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67930D" w14:textId="35B6C59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F813B20" w14:textId="266AB4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C63FED" w14:textId="744ED15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F8F1FF8" w14:textId="184FD6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CA41C3" w14:textId="36F4DC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49B96B" w14:textId="0E1E809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95B2711" w14:textId="7671360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8F6B847" w14:textId="09C69252"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6C08546E" w14:textId="603FECC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29E8E51" w14:textId="77777777" w:rsidTr="002E5317">
        <w:trPr>
          <w:trHeight w:val="285"/>
        </w:trPr>
        <w:tc>
          <w:tcPr>
            <w:tcW w:w="761" w:type="dxa"/>
            <w:noWrap/>
            <w:vAlign w:val="bottom"/>
          </w:tcPr>
          <w:p w14:paraId="790FC4F7" w14:textId="318D730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043442" w14:textId="1F627B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55C3FB" w14:textId="25A4FA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64C65B3" w14:textId="340388A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BE664FC" w14:textId="2D7CB82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BCF308" w14:textId="29C8B3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C471CB" w14:textId="18F8B7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4E4433" w14:textId="4B2F958F"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379B2EFF" w14:textId="613B226A"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5766B7A4" w14:textId="1A77F247"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1A9FE19A" w14:textId="4D6F847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1A25F34F" w14:textId="77777777" w:rsidTr="002E5317">
        <w:trPr>
          <w:trHeight w:val="285"/>
        </w:trPr>
        <w:tc>
          <w:tcPr>
            <w:tcW w:w="761" w:type="dxa"/>
            <w:noWrap/>
            <w:vAlign w:val="bottom"/>
          </w:tcPr>
          <w:p w14:paraId="17C663D7" w14:textId="02F48BF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F0DB3E" w14:textId="0449AAF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317A37B" w14:textId="63F9EC7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E763DF" w14:textId="195AA69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EF5913" w14:textId="51A03D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38F96F" w14:textId="2656811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4C5CE66" w14:textId="2230F3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8BE5F0" w14:textId="3185881B"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390109F8" w14:textId="5FA3C0B4"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77E84A81" w14:textId="1E64CDC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57F27C8" w14:textId="0AE8D76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143FB898" w14:textId="77777777" w:rsidTr="002E5317">
        <w:trPr>
          <w:trHeight w:val="285"/>
        </w:trPr>
        <w:tc>
          <w:tcPr>
            <w:tcW w:w="761" w:type="dxa"/>
            <w:noWrap/>
            <w:vAlign w:val="bottom"/>
          </w:tcPr>
          <w:p w14:paraId="3CF3D466" w14:textId="07A24A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281775" w14:textId="45F99ED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A18CB82" w14:textId="67A860C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3F233" w14:textId="29B0A3F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AF5C4E" w14:textId="4F8F01F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74E4A5" w14:textId="27A383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744C47" w14:textId="2B75CE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9F44CA" w14:textId="6DE9E773"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13" w:type="dxa"/>
            <w:noWrap/>
            <w:vAlign w:val="bottom"/>
          </w:tcPr>
          <w:p w14:paraId="3F1EE31B" w14:textId="448C1AAD"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1EFB680A" w14:textId="601E71C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2DD30A52" w14:textId="71481A4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333FDA2B" w14:textId="77777777" w:rsidTr="002E5317">
        <w:trPr>
          <w:trHeight w:val="285"/>
        </w:trPr>
        <w:tc>
          <w:tcPr>
            <w:tcW w:w="761" w:type="dxa"/>
            <w:noWrap/>
            <w:vAlign w:val="bottom"/>
          </w:tcPr>
          <w:p w14:paraId="6B9959A9" w14:textId="6D6F38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19C4E" w14:textId="76A275A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FA65C8A" w14:textId="5C35EA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38EBE1" w14:textId="56223FD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BDF718" w14:textId="2EC8F6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BD4456" w14:textId="3678CD0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F3714E" w14:textId="6A9455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4EA3EA" w14:textId="17D1B253"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8F31508" w14:textId="01C95CA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507AC99E" w14:textId="6D671E7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119599F4" w14:textId="60844D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174A05FA" w14:textId="77777777" w:rsidTr="002E5317">
        <w:trPr>
          <w:trHeight w:val="285"/>
        </w:trPr>
        <w:tc>
          <w:tcPr>
            <w:tcW w:w="761" w:type="dxa"/>
            <w:noWrap/>
            <w:vAlign w:val="bottom"/>
          </w:tcPr>
          <w:p w14:paraId="33A163C3" w14:textId="617C6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CF5E6" w14:textId="013CB4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1F24C06" w14:textId="1695C1B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5B695C" w14:textId="502E47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E5A678" w14:textId="7E222B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301E56" w14:textId="704769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8B3CA" w14:textId="1CA46A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E6319C" w14:textId="45BCE34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C0A16B8" w14:textId="07F46DE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5A168428" w14:textId="001DCDC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CD8E15A" w14:textId="68D3EE8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54B8C41C" w14:textId="77777777" w:rsidTr="002E5317">
        <w:trPr>
          <w:trHeight w:val="285"/>
        </w:trPr>
        <w:tc>
          <w:tcPr>
            <w:tcW w:w="761" w:type="dxa"/>
            <w:noWrap/>
            <w:vAlign w:val="bottom"/>
          </w:tcPr>
          <w:p w14:paraId="0DD3F7DA" w14:textId="1423A2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D82A3C" w14:textId="6EB6A00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AD8F093" w14:textId="1F34A1C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F921AC2" w14:textId="3A0FFE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1958C6" w14:textId="7B08C6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6F64AA" w14:textId="71AB9C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275CB90" w14:textId="1ABE81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0F2C41" w14:textId="257630C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2D218465" w14:textId="4123DFF1"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79E0D4CE" w14:textId="422BC23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4150D2EE" w14:textId="7BC4EC1A"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1E4B9560" w14:textId="77777777" w:rsidTr="002E5317">
        <w:trPr>
          <w:trHeight w:val="285"/>
        </w:trPr>
        <w:tc>
          <w:tcPr>
            <w:tcW w:w="761" w:type="dxa"/>
            <w:noWrap/>
            <w:vAlign w:val="bottom"/>
          </w:tcPr>
          <w:p w14:paraId="4F48433B" w14:textId="173CC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81F34" w14:textId="0A85EB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3E1CF87" w14:textId="504312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8E34C61" w14:textId="396309B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2F5F303" w14:textId="5CDDB1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78A8C2" w14:textId="3C6306C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EEFF2D" w14:textId="3BB2D2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EC06659" w14:textId="3E6A8EB0"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762327B1" w14:textId="66D35452"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3DB69674" w14:textId="1D8EA47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0B6C260" w14:textId="5A77207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B793BC0" w14:textId="77777777" w:rsidTr="002E5317">
        <w:trPr>
          <w:trHeight w:val="285"/>
        </w:trPr>
        <w:tc>
          <w:tcPr>
            <w:tcW w:w="761" w:type="dxa"/>
            <w:noWrap/>
            <w:vAlign w:val="bottom"/>
          </w:tcPr>
          <w:p w14:paraId="54AE35B4" w14:textId="69694C2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4F0C37" w14:textId="1CF8A0E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945AF2" w14:textId="569E55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771BBE6" w14:textId="31395C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142330E" w14:textId="3B8A43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AD8B61" w14:textId="34B9BA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C90CA2" w14:textId="634AA4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2F6A18E" w14:textId="32EE5D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AA0A458" w14:textId="6E2B9FA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3FCDA30E" w14:textId="02040F4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4EF516D1" w14:textId="455326A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4D2412CE" w14:textId="77777777" w:rsidTr="002E5317">
        <w:trPr>
          <w:trHeight w:val="285"/>
        </w:trPr>
        <w:tc>
          <w:tcPr>
            <w:tcW w:w="761" w:type="dxa"/>
            <w:noWrap/>
            <w:vAlign w:val="bottom"/>
          </w:tcPr>
          <w:p w14:paraId="64F5F6D6" w14:textId="56F497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0B5186" w14:textId="655DA5F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C435D18" w14:textId="5543BF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F572C47" w14:textId="532E1A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E4A4902" w14:textId="48DF24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DF8175" w14:textId="01F512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3763407" w14:textId="1258DB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B6D82C" w14:textId="01BB8DDE"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398FCB8E" w14:textId="5273FB5F"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C80C992" w14:textId="1A3E4EC2"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53C1CEB7" w14:textId="7D8C9E3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C3EF907" w14:textId="77777777" w:rsidTr="002E5317">
        <w:trPr>
          <w:trHeight w:val="285"/>
        </w:trPr>
        <w:tc>
          <w:tcPr>
            <w:tcW w:w="761" w:type="dxa"/>
            <w:noWrap/>
            <w:vAlign w:val="bottom"/>
          </w:tcPr>
          <w:p w14:paraId="7BF237E2" w14:textId="6DC027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656CB25" w14:textId="1B7E421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BC0F9A" w14:textId="653248B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AF5386" w14:textId="27D3598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0240795" w14:textId="2CC9B5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43B90C" w14:textId="57C25FB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1EB3A2" w14:textId="31DFD39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DE497C" w14:textId="651665B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2CB5E8CC" w14:textId="59B1B2E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9B0B047" w14:textId="177071F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6A676949" w14:textId="2D1CF86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2FDEE547" w14:textId="77777777" w:rsidTr="002E5317">
        <w:trPr>
          <w:trHeight w:val="285"/>
        </w:trPr>
        <w:tc>
          <w:tcPr>
            <w:tcW w:w="761" w:type="dxa"/>
            <w:noWrap/>
            <w:vAlign w:val="bottom"/>
          </w:tcPr>
          <w:p w14:paraId="36E43D69" w14:textId="0CE207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14C400" w14:textId="74E0DD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B0328E" w14:textId="729DF97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290437C" w14:textId="1691CC0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9B3FA" w14:textId="654E7F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FA660C" w14:textId="0459CFA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29A73C" w14:textId="0F8A278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019092" w14:textId="02F3D97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B1420D4" w14:textId="5DC68217"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E3C6584" w14:textId="080F9E7C"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E0F6692" w14:textId="5B1C59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4F024EB" w14:textId="77777777" w:rsidTr="002E5317">
        <w:trPr>
          <w:trHeight w:val="285"/>
        </w:trPr>
        <w:tc>
          <w:tcPr>
            <w:tcW w:w="761" w:type="dxa"/>
            <w:noWrap/>
            <w:vAlign w:val="bottom"/>
          </w:tcPr>
          <w:p w14:paraId="150EA08C" w14:textId="71669AC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31E6D6" w14:textId="67033C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E7180A0" w14:textId="007D8C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604EB8" w14:textId="770E0EF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0B8C575" w14:textId="518F70A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B7BE076" w14:textId="7D33BF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5EE93C" w14:textId="6E80566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265885" w14:textId="48F51991"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481EC939" w14:textId="7E03824D"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01A608E" w14:textId="1A21278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EF7010C" w14:textId="7975CAC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0ECA29B4" w14:textId="77777777" w:rsidTr="002E5317">
        <w:trPr>
          <w:trHeight w:val="285"/>
        </w:trPr>
        <w:tc>
          <w:tcPr>
            <w:tcW w:w="761" w:type="dxa"/>
            <w:noWrap/>
            <w:vAlign w:val="bottom"/>
          </w:tcPr>
          <w:p w14:paraId="5BC51313" w14:textId="0B47D9D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79B996" w14:textId="59D6A7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188BC" w14:textId="0A0790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775496" w14:textId="08F7053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BF4D27D" w14:textId="591FE7A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3BE7A5" w14:textId="6EDE11E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325D83" w14:textId="673F9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3A49C0" w14:textId="6A499F2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512C1873" w14:textId="46FC08BE"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23B2DB7B" w14:textId="5FEDB00D"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F9AC026" w14:textId="425BE3D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EB4CDAA" w14:textId="77777777" w:rsidTr="002E5317">
        <w:trPr>
          <w:trHeight w:val="285"/>
        </w:trPr>
        <w:tc>
          <w:tcPr>
            <w:tcW w:w="761" w:type="dxa"/>
            <w:noWrap/>
            <w:vAlign w:val="bottom"/>
          </w:tcPr>
          <w:p w14:paraId="7CAEA532" w14:textId="544042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0461F4" w14:textId="45FA93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2EB1F8" w14:textId="391F3AC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6E5941" w14:textId="6C0F0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062C424" w14:textId="536D4A5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0B7563" w14:textId="63525C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A34EC6" w14:textId="36D2D7A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11ECDB" w14:textId="43716EB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8B848C0" w14:textId="4F4034A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0CBDA9E" w14:textId="75D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078EDCAF" w14:textId="14A4752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299FA28F" w14:textId="77777777" w:rsidTr="002E5317">
        <w:trPr>
          <w:trHeight w:val="285"/>
        </w:trPr>
        <w:tc>
          <w:tcPr>
            <w:tcW w:w="761" w:type="dxa"/>
            <w:noWrap/>
            <w:vAlign w:val="bottom"/>
          </w:tcPr>
          <w:p w14:paraId="4942AD0D" w14:textId="787B20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F5B1B4" w14:textId="0E7CD11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5AF0208" w14:textId="2F10A6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EDDD39" w14:textId="75663C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4CB857" w14:textId="18017C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74892E9" w14:textId="6D69B0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638BC0D" w14:textId="1636BA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931C88" w14:textId="7D2B6EA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BBA7720" w14:textId="6A1CAC46"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3B791224" w14:textId="3ECEAC9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EB9D14F" w14:textId="1E01DD30"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3430FCD3" w14:textId="77777777" w:rsidTr="002E5317">
        <w:trPr>
          <w:trHeight w:val="285"/>
        </w:trPr>
        <w:tc>
          <w:tcPr>
            <w:tcW w:w="761" w:type="dxa"/>
            <w:noWrap/>
            <w:vAlign w:val="bottom"/>
          </w:tcPr>
          <w:p w14:paraId="6C2C2023" w14:textId="37D2DC54"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3D9D6E6" w14:textId="5C3860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161CE2" w14:textId="64AE001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5ED028" w14:textId="748EA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64885E" w14:textId="71DA18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D03F1C" w14:textId="08ED9C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120186" w14:textId="7AAB409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6D117D2" w14:textId="59D97FE3"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1E8B983A" w14:textId="4F4782C2"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6C5BA0BD" w14:textId="3B131C3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232714B" w14:textId="1EDCDDE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510BAAA" w14:textId="77777777" w:rsidTr="002E5317">
        <w:trPr>
          <w:trHeight w:val="285"/>
        </w:trPr>
        <w:tc>
          <w:tcPr>
            <w:tcW w:w="761" w:type="dxa"/>
            <w:noWrap/>
            <w:vAlign w:val="bottom"/>
          </w:tcPr>
          <w:p w14:paraId="565FF56E" w14:textId="5B8CC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576171" w14:textId="13B51D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541F5C8" w14:textId="445D77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EC94F" w14:textId="3D5465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FD9266" w14:textId="2C9D3EB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E61D76" w14:textId="3CEDD9B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04F981" w14:textId="5880A4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E4A834" w14:textId="410868C2"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75157A4D" w14:textId="0CDD4EB3"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401CAA4" w14:textId="04509732"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3C7DA5B" w14:textId="7BAE0AD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35366B0E" w14:textId="77777777" w:rsidTr="002E5317">
        <w:trPr>
          <w:trHeight w:val="285"/>
        </w:trPr>
        <w:tc>
          <w:tcPr>
            <w:tcW w:w="761" w:type="dxa"/>
            <w:noWrap/>
            <w:vAlign w:val="bottom"/>
          </w:tcPr>
          <w:p w14:paraId="6DD5CAEB" w14:textId="1D036B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D69E4B" w14:textId="7F402B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838613" w14:textId="6D19AD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BB7725" w14:textId="4F6E85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D6A42D" w14:textId="14014B2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65351A" w14:textId="59B45C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5B30FB9" w14:textId="291A99D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6EE78C" w14:textId="3807C4F4"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6B5E0AA" w14:textId="45E6BA03"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A78CECC" w14:textId="6998CD2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A23775" w14:textId="0E3247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CED9CA" w14:textId="77777777" w:rsidTr="002E5317">
        <w:trPr>
          <w:trHeight w:val="285"/>
        </w:trPr>
        <w:tc>
          <w:tcPr>
            <w:tcW w:w="761" w:type="dxa"/>
            <w:noWrap/>
            <w:vAlign w:val="bottom"/>
          </w:tcPr>
          <w:p w14:paraId="03B5D2FA" w14:textId="224D76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0F5" w14:textId="0EBB567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3F236D" w14:textId="174BE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3EE025" w14:textId="368BCB2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29B33A" w14:textId="2C6DCCE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CD6C00" w14:textId="384BC7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B4EAC1" w14:textId="4A25F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9ED524" w14:textId="6A6EC08C"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863969F" w14:textId="152D7432"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1F965C15" w14:textId="2E3D2D6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575117" w14:textId="4B8A2EB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3FB22CD" w14:textId="77777777" w:rsidTr="002E5317">
        <w:trPr>
          <w:trHeight w:val="285"/>
        </w:trPr>
        <w:tc>
          <w:tcPr>
            <w:tcW w:w="761" w:type="dxa"/>
            <w:noWrap/>
            <w:vAlign w:val="bottom"/>
          </w:tcPr>
          <w:p w14:paraId="2085EC95" w14:textId="355CDB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D1CD92" w14:textId="2F2181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C831C8" w14:textId="5F19E10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2A9408" w14:textId="2CA81CF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7DD098" w14:textId="7A522BA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B84150" w14:textId="7661B2C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AEA20E" w14:textId="0CCC2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8BE700" w14:textId="3B630A89"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0229C4D8" w14:textId="214218A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17713DC8" w14:textId="73FF97C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E5BD4AF" w14:textId="6550734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D0BB7A4" w14:textId="77777777" w:rsidTr="002E5317">
        <w:trPr>
          <w:trHeight w:val="285"/>
        </w:trPr>
        <w:tc>
          <w:tcPr>
            <w:tcW w:w="761" w:type="dxa"/>
            <w:noWrap/>
            <w:vAlign w:val="bottom"/>
          </w:tcPr>
          <w:p w14:paraId="6472FB98" w14:textId="52FE7A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2AF05B" w14:textId="10F9DB7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538962" w14:textId="1EC0D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CA4287" w14:textId="75D1638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670B49" w14:textId="79155F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28CBFB" w14:textId="43C31AC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5263B90" w14:textId="77C8BE7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80C48" w14:textId="2D6D5FED"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538C017E" w14:textId="7190CB84"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3D2228B9" w14:textId="57F22A0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28114E6" w14:textId="2255D229"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FC2E62D" w14:textId="77777777" w:rsidTr="002E5317">
        <w:trPr>
          <w:trHeight w:val="285"/>
        </w:trPr>
        <w:tc>
          <w:tcPr>
            <w:tcW w:w="761" w:type="dxa"/>
            <w:noWrap/>
            <w:vAlign w:val="bottom"/>
          </w:tcPr>
          <w:p w14:paraId="1590BA44" w14:textId="3D0D8F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467235" w14:textId="1AA5C59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983B3C" w14:textId="29E171A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2560DD" w14:textId="3CD894A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101BF9F" w14:textId="068DCC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211F97" w14:textId="22ADE1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C59BC0" w14:textId="64C822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F501EC" w14:textId="07D9CE4A"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D57872A" w14:textId="21C2D2E4"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1E9143A" w14:textId="796998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5B9B0DD" w14:textId="09AAE37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7E7F3F7" w14:textId="77777777" w:rsidTr="002E5317">
        <w:trPr>
          <w:trHeight w:val="285"/>
        </w:trPr>
        <w:tc>
          <w:tcPr>
            <w:tcW w:w="761" w:type="dxa"/>
            <w:noWrap/>
            <w:vAlign w:val="bottom"/>
          </w:tcPr>
          <w:p w14:paraId="630528A8" w14:textId="2322D8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5ACD7" w14:textId="035F01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F49EF5" w14:textId="73E2B2A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82D13A" w14:textId="1AD895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A18F10" w14:textId="7E3E13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FA2F5B" w14:textId="339E7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AF78807" w14:textId="54C655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2A69CF" w14:textId="1CF2E7F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729E804" w14:textId="4365D5E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B6B5AD" w14:textId="72AD578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5564679E" w14:textId="25439B48"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E621675" w14:textId="77777777" w:rsidTr="002E5317">
        <w:trPr>
          <w:trHeight w:val="285"/>
        </w:trPr>
        <w:tc>
          <w:tcPr>
            <w:tcW w:w="761" w:type="dxa"/>
            <w:noWrap/>
            <w:vAlign w:val="bottom"/>
          </w:tcPr>
          <w:p w14:paraId="6886FCDB" w14:textId="40772C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9F4B42" w14:textId="2EF1D7B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16D376" w14:textId="6A9518F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DBAF6FD" w14:textId="36DA2FC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8A20654" w14:textId="00738E3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AD99AC1" w14:textId="1F5460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12E0F0" w14:textId="06E0732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44C36B9" w14:textId="7646C3F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1ADC2163" w14:textId="16CBDD4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09F9A610" w14:textId="5BAEA7D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49647826" w14:textId="3DBCB4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F2DD6E" w14:textId="77777777" w:rsidTr="002E5317">
        <w:trPr>
          <w:trHeight w:val="285"/>
        </w:trPr>
        <w:tc>
          <w:tcPr>
            <w:tcW w:w="761" w:type="dxa"/>
            <w:noWrap/>
            <w:vAlign w:val="bottom"/>
          </w:tcPr>
          <w:p w14:paraId="04045961" w14:textId="3CF229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E58DAB" w14:textId="5D8036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78B223" w14:textId="1A99F48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56BA77" w14:textId="67D6188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93C213A" w14:textId="10C522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D3782C" w14:textId="3327D1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B6227A" w14:textId="101993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7556AC8" w14:textId="673E3D5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2EE2091" w14:textId="57457C37"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464576F" w14:textId="6A0C38F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087B0170" w14:textId="53626B4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6D920D0" w14:textId="77777777" w:rsidTr="002E5317">
        <w:trPr>
          <w:trHeight w:val="285"/>
        </w:trPr>
        <w:tc>
          <w:tcPr>
            <w:tcW w:w="761" w:type="dxa"/>
            <w:noWrap/>
            <w:vAlign w:val="bottom"/>
          </w:tcPr>
          <w:p w14:paraId="0D25CA90" w14:textId="5F704A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D8A4B1" w14:textId="73BC844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3304D8" w14:textId="71C569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4DDE0F" w14:textId="533402B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4CCE94" w14:textId="5566CC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DB140" w14:textId="0A934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A5A18A" w14:textId="6F73ABD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31B4C" w14:textId="4FAC92D9"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72AB2F96" w14:textId="1C9BEC1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C4D8CCC" w14:textId="21A03664"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61F38F7" w14:textId="0B2FAEB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091A1E4" w14:textId="77777777" w:rsidTr="002E5317">
        <w:trPr>
          <w:trHeight w:val="285"/>
        </w:trPr>
        <w:tc>
          <w:tcPr>
            <w:tcW w:w="761" w:type="dxa"/>
            <w:noWrap/>
            <w:vAlign w:val="bottom"/>
          </w:tcPr>
          <w:p w14:paraId="32CCB789" w14:textId="62158A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A9D2CA" w14:textId="24525E5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088F48" w14:textId="4E77D44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B6DBFC1" w14:textId="115E48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624008" w14:textId="54393FB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3F428F" w14:textId="4A4025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E91EA6" w14:textId="5D3257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B4990B5" w14:textId="4D16F14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604157C1" w14:textId="56FDB4FE"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45D06573" w14:textId="74E0A37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D0BA8D" w14:textId="6BB2F741"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6308DBB6" w14:textId="77777777" w:rsidTr="002E5317">
        <w:trPr>
          <w:trHeight w:val="285"/>
        </w:trPr>
        <w:tc>
          <w:tcPr>
            <w:tcW w:w="761" w:type="dxa"/>
            <w:noWrap/>
            <w:vAlign w:val="bottom"/>
          </w:tcPr>
          <w:p w14:paraId="1DFC8C89" w14:textId="481D01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81C0A" w14:textId="531028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489548" w14:textId="4BD77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93C97D" w14:textId="4D4DDF1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A5B48E" w14:textId="611C60E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0C4DAD" w14:textId="7FE261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0CD87D" w14:textId="4EB52C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DA09F3" w14:textId="2D37827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4BCA79E" w14:textId="1574EC9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47700EF" w14:textId="551F673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6BB4ED" w14:textId="16D22FB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BAB742D" w14:textId="77777777" w:rsidTr="002E5317">
        <w:trPr>
          <w:trHeight w:val="285"/>
        </w:trPr>
        <w:tc>
          <w:tcPr>
            <w:tcW w:w="761" w:type="dxa"/>
            <w:noWrap/>
            <w:vAlign w:val="bottom"/>
          </w:tcPr>
          <w:p w14:paraId="65E1B972" w14:textId="47D995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42C93" w14:textId="323DD4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27EB4EF" w14:textId="743627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1EFEAC6" w14:textId="09F9830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C0E7F61" w14:textId="48C534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33970BA" w14:textId="3CCDEF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A643CB" w14:textId="03BD20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E83B3BE" w14:textId="77BA28C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D933034" w14:textId="79C287F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2AD0CDD" w14:textId="5B2BC20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D3492F" w14:textId="0D0FE58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60FEE87" w14:textId="77777777" w:rsidTr="002E5317">
        <w:trPr>
          <w:trHeight w:val="285"/>
        </w:trPr>
        <w:tc>
          <w:tcPr>
            <w:tcW w:w="761" w:type="dxa"/>
            <w:noWrap/>
            <w:vAlign w:val="bottom"/>
          </w:tcPr>
          <w:p w14:paraId="2B94D5F7" w14:textId="40D7B7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E122B3" w14:textId="2CE0DD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FCE8D1" w14:textId="704E1A2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7C982F" w14:textId="0A17D19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6F907" w14:textId="1A5DB6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8EC2CA0" w14:textId="18C810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78E0F8" w14:textId="14B0B0F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5B8B0B" w14:textId="0B0AA6D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9F21611" w14:textId="639775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7454165" w14:textId="3FA1BF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6EABAE0" w14:textId="3B75A11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3827929" w14:textId="77777777" w:rsidTr="002E5317">
        <w:trPr>
          <w:trHeight w:val="285"/>
        </w:trPr>
        <w:tc>
          <w:tcPr>
            <w:tcW w:w="761" w:type="dxa"/>
            <w:noWrap/>
            <w:vAlign w:val="bottom"/>
          </w:tcPr>
          <w:p w14:paraId="0C3E9201" w14:textId="021B8DD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3E57D" w14:textId="6F24248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437BDEF" w14:textId="2EB7657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7E4547" w14:textId="0E017EB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48B43" w14:textId="750FBA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CF5458" w14:textId="71F9F12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E386FE" w14:textId="332BAC4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BE7BA4" w14:textId="310E102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79A135B" w14:textId="21D5C9C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CE53632" w14:textId="422B5BB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05CCF1D" w14:textId="781FFB3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6DD81FE2" w14:textId="77777777" w:rsidTr="002E5317">
        <w:trPr>
          <w:trHeight w:val="285"/>
        </w:trPr>
        <w:tc>
          <w:tcPr>
            <w:tcW w:w="761" w:type="dxa"/>
            <w:noWrap/>
            <w:vAlign w:val="bottom"/>
          </w:tcPr>
          <w:p w14:paraId="0F6EC368" w14:textId="69B8B8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4B3863" w14:textId="5D235C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BBEEC02" w14:textId="3969B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0CB7D" w14:textId="2DB0265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3B4E2F" w14:textId="0DF8521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331766" w14:textId="554613C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1571FB" w14:textId="373E514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C2806D" w14:textId="16E8F357"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5EC5B20F" w14:textId="0EF2BB3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14CC8D5" w14:textId="668D5A71"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59C175FC" w14:textId="688B5E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F74A869" w14:textId="77777777" w:rsidTr="002E5317">
        <w:trPr>
          <w:trHeight w:val="285"/>
        </w:trPr>
        <w:tc>
          <w:tcPr>
            <w:tcW w:w="761" w:type="dxa"/>
            <w:noWrap/>
            <w:vAlign w:val="bottom"/>
          </w:tcPr>
          <w:p w14:paraId="174C0B0E" w14:textId="62188B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50C591" w14:textId="50175B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B82F55" w14:textId="03FC67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8FC99AE" w14:textId="222F26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DA0A531" w14:textId="07EF59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EE21BD" w14:textId="1C25D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140CE" w14:textId="59CB853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6FDCF4" w14:textId="26B10F50"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297C465F" w14:textId="682BACF9"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1FA47A2A" w14:textId="4F964C72"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03EF53F6" w14:textId="101D70CD"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33C8635" w14:textId="77777777" w:rsidTr="002E5317">
        <w:trPr>
          <w:trHeight w:val="285"/>
        </w:trPr>
        <w:tc>
          <w:tcPr>
            <w:tcW w:w="761" w:type="dxa"/>
            <w:noWrap/>
            <w:vAlign w:val="bottom"/>
          </w:tcPr>
          <w:p w14:paraId="096D85C9" w14:textId="61802A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9B227FE" w14:textId="6D7532D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B5090C" w14:textId="7D55AB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6290008" w14:textId="302771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F2F13E" w14:textId="1733FA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1DDC86" w14:textId="0CC7851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0A1C40A" w14:textId="6227CB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EA98CA" w14:textId="22EC298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AF43919" w14:textId="31371F6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063F6B5F" w14:textId="751CACC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A06D595" w14:textId="569E800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48715F8" w14:textId="77777777" w:rsidTr="002E5317">
        <w:trPr>
          <w:trHeight w:val="285"/>
        </w:trPr>
        <w:tc>
          <w:tcPr>
            <w:tcW w:w="761" w:type="dxa"/>
            <w:noWrap/>
            <w:vAlign w:val="bottom"/>
          </w:tcPr>
          <w:p w14:paraId="43F540E6" w14:textId="5E7079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C78063" w14:textId="05592CB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9535BA" w14:textId="446C36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3AD94B" w14:textId="08C93D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1AED8FB" w14:textId="1238013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C6DAA4" w14:textId="5F1977C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EAE08" w14:textId="2EE310B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272452" w14:textId="6D744DC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4A95F92" w14:textId="705D3F00"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70C4083A" w14:textId="6D59414A"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2B7C8F02" w14:textId="432C3A42"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5A8833F" w14:textId="77777777" w:rsidTr="002E5317">
        <w:trPr>
          <w:trHeight w:val="285"/>
        </w:trPr>
        <w:tc>
          <w:tcPr>
            <w:tcW w:w="761" w:type="dxa"/>
            <w:noWrap/>
            <w:vAlign w:val="bottom"/>
          </w:tcPr>
          <w:p w14:paraId="2D62A78F" w14:textId="7B0B8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C2D1F8" w14:textId="7BDB1EC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8FDF9B4" w14:textId="4B9A933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61235D" w14:textId="2957FCF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9690BC" w14:textId="31233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3B4FFF" w14:textId="078156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87898FE" w14:textId="7735BF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921A53" w14:textId="1327F3D8"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5108A8A9" w14:textId="7FCFB99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543B324F" w14:textId="1A35C56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7E05F582" w14:textId="7B8270D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05C8077" w14:textId="77777777" w:rsidTr="002E5317">
        <w:trPr>
          <w:trHeight w:val="285"/>
        </w:trPr>
        <w:tc>
          <w:tcPr>
            <w:tcW w:w="761" w:type="dxa"/>
            <w:noWrap/>
            <w:vAlign w:val="bottom"/>
          </w:tcPr>
          <w:p w14:paraId="6CBFEE03" w14:textId="7EA96F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1AD909" w14:textId="7D916BA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304F022" w14:textId="4669EEC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7D153A" w14:textId="4AE5CB6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A439D9" w14:textId="7B73FB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C0344" w14:textId="207BD6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25FB7B" w14:textId="0F04C2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A2D64DE" w14:textId="4F7E5B0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A83788E" w14:textId="2F7010C0"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0B4CC9C" w14:textId="1075335E"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31A3B2A" w14:textId="702ABBB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46067C33" w14:textId="77777777" w:rsidTr="002E5317">
        <w:trPr>
          <w:trHeight w:val="285"/>
        </w:trPr>
        <w:tc>
          <w:tcPr>
            <w:tcW w:w="761" w:type="dxa"/>
            <w:noWrap/>
            <w:vAlign w:val="bottom"/>
          </w:tcPr>
          <w:p w14:paraId="37B936A3" w14:textId="233F40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1EA26" w14:textId="37CBF4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092F7" w14:textId="0DB50CA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A82DB6F" w14:textId="6966E2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28F2A9" w14:textId="36B47F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F22639" w14:textId="45E5996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B1109A" w14:textId="31509CF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D6D11E" w14:textId="606200D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1213866" w14:textId="51F752C8"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27D8C5A" w14:textId="7856A5FE"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357E36BB" w14:textId="1D60940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949B7F" w14:textId="77777777" w:rsidTr="002E5317">
        <w:trPr>
          <w:trHeight w:val="285"/>
        </w:trPr>
        <w:tc>
          <w:tcPr>
            <w:tcW w:w="761" w:type="dxa"/>
            <w:noWrap/>
            <w:vAlign w:val="bottom"/>
          </w:tcPr>
          <w:p w14:paraId="01D78952" w14:textId="5639CF7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BBCBA2" w14:textId="455437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37FCC35" w14:textId="12497AC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CA139B" w14:textId="0B3774F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5EC8A5" w14:textId="4CC0F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E4449A5" w14:textId="46C3DA9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A0167" w14:textId="6CDDF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A4AAAE" w14:textId="3F95517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4349C2A" w14:textId="0892270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157F7FD" w14:textId="30BC772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46D15AC9" w14:textId="6E760E11"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1765A91C" w14:textId="77777777" w:rsidTr="002E5317">
        <w:trPr>
          <w:trHeight w:val="285"/>
        </w:trPr>
        <w:tc>
          <w:tcPr>
            <w:tcW w:w="761" w:type="dxa"/>
            <w:noWrap/>
            <w:vAlign w:val="bottom"/>
          </w:tcPr>
          <w:p w14:paraId="281E461B" w14:textId="14060F9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745406" w14:textId="385607C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C83855" w14:textId="740E3B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25D9A9" w14:textId="0F9A20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1C1EDB" w14:textId="5270C9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D89824" w14:textId="188763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517C16" w14:textId="1577080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123E1F" w14:textId="2087082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8E5F4D7" w14:textId="502CDC0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8EEC42E" w14:textId="5108C7B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AE8FE04" w14:textId="7130C2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25CEE3A" w14:textId="77777777" w:rsidTr="002E5317">
        <w:trPr>
          <w:trHeight w:val="285"/>
        </w:trPr>
        <w:tc>
          <w:tcPr>
            <w:tcW w:w="761" w:type="dxa"/>
            <w:noWrap/>
            <w:vAlign w:val="bottom"/>
          </w:tcPr>
          <w:p w14:paraId="32155FDA" w14:textId="419999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0B0F60" w14:textId="0A8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859C645" w14:textId="3DBFD39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7180A39" w14:textId="2E54642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4D1FA6" w14:textId="555C1E1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9C3EF35" w14:textId="53E44B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BC9E2A" w14:textId="1C5897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0CB042" w14:textId="5E3A732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60D2CFAE" w14:textId="499345D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12764238" w14:textId="349A37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DD7296C" w14:textId="73D4DA4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F60A2E2" w14:textId="77777777" w:rsidTr="002E5317">
        <w:trPr>
          <w:trHeight w:val="285"/>
        </w:trPr>
        <w:tc>
          <w:tcPr>
            <w:tcW w:w="761" w:type="dxa"/>
            <w:noWrap/>
            <w:vAlign w:val="bottom"/>
          </w:tcPr>
          <w:p w14:paraId="622BE050" w14:textId="0B6C26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495493" w14:textId="063C51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3E5A61" w14:textId="30671F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31DFFF3" w14:textId="483A850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F0D669" w14:textId="004D5C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5E3869" w14:textId="6236B40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6EBD1" w14:textId="368010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B151F8" w14:textId="37626AD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EA274E7" w14:textId="56696BB1"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696BABA4" w14:textId="54E7FCC8"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62A497CE" w14:textId="479DC4B9"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491D13B7" w14:textId="77777777" w:rsidTr="002E5317">
        <w:trPr>
          <w:trHeight w:val="285"/>
        </w:trPr>
        <w:tc>
          <w:tcPr>
            <w:tcW w:w="761" w:type="dxa"/>
            <w:noWrap/>
            <w:vAlign w:val="bottom"/>
          </w:tcPr>
          <w:p w14:paraId="1955AB45" w14:textId="6F9864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983084" w14:textId="3C21C6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89DF25" w14:textId="6A60DDA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4241D8" w14:textId="6C153DD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E4C62C" w14:textId="58CC771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93637F" w14:textId="4546BE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B5CCCFE" w14:textId="4D77F1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30D530" w14:textId="71979041"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66F4CA9" w14:textId="55A215B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6DCA80C" w14:textId="78DE2554"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2A2784C4" w14:textId="3ED3794A"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9EFAEF5" w14:textId="77777777" w:rsidTr="002E5317">
        <w:trPr>
          <w:trHeight w:val="285"/>
        </w:trPr>
        <w:tc>
          <w:tcPr>
            <w:tcW w:w="761" w:type="dxa"/>
            <w:noWrap/>
            <w:vAlign w:val="bottom"/>
          </w:tcPr>
          <w:p w14:paraId="7B8A3C60" w14:textId="3A0DD0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3B3A78" w14:textId="16D31FC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3ED05B" w14:textId="3018AC3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CC06D4" w14:textId="0BFB08E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2EDB2B" w14:textId="22A78B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AC6AE" w14:textId="5DD45F5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C4D4AE" w14:textId="0DC05F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1FFE62" w14:textId="7AC89C6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7E6EFA72" w14:textId="1EF2F22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028AE992" w14:textId="684D13D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262F26C9" w14:textId="3AA5E47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2E297227" w14:textId="77777777" w:rsidTr="002E5317">
        <w:trPr>
          <w:trHeight w:val="285"/>
        </w:trPr>
        <w:tc>
          <w:tcPr>
            <w:tcW w:w="761" w:type="dxa"/>
            <w:noWrap/>
            <w:vAlign w:val="bottom"/>
          </w:tcPr>
          <w:p w14:paraId="7B17D7D9" w14:textId="2935680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C0A0EF" w14:textId="3499EB4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EAC976" w14:textId="07340F2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E3FAF80" w14:textId="50A777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3C901A" w14:textId="503BE3C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70FDAE" w14:textId="0851246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BC0B396" w14:textId="709994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B63DE3" w14:textId="3601FBE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C70F060" w14:textId="258B44B7"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3C27494" w14:textId="7A9C8E1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05FF4C94" w14:textId="41107E2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bl>
    <w:p w14:paraId="6996BB17" w14:textId="77777777" w:rsidR="00283DBD" w:rsidRDefault="00283DBD" w:rsidP="00283DBD">
      <w:pPr>
        <w:spacing w:line="360" w:lineRule="auto"/>
        <w:rPr>
          <w:rFonts w:cs="Times New Roman"/>
        </w:rPr>
      </w:pPr>
    </w:p>
    <w:p w14:paraId="6D9CD1BB" w14:textId="30BFA8A3" w:rsidR="000B270A" w:rsidRPr="00BB5EF0" w:rsidRDefault="000B270A" w:rsidP="000B270A">
      <w:pPr>
        <w:pStyle w:val="Heading2"/>
        <w:spacing w:line="360" w:lineRule="auto"/>
        <w:rPr>
          <w:rFonts w:cs="Times New Roman"/>
        </w:rPr>
      </w:pPr>
      <w:bookmarkStart w:id="94" w:name="_Ref232351355"/>
      <w:bookmarkStart w:id="95" w:name="_Toc237702524"/>
      <w:r w:rsidRPr="00BB5EF0">
        <w:rPr>
          <w:rFonts w:cs="Times New Roman"/>
        </w:rPr>
        <w:t xml:space="preserve">Appendix </w:t>
      </w:r>
      <w:r w:rsidR="00883A69">
        <w:rPr>
          <w:rFonts w:cs="Times New Roman"/>
        </w:rPr>
        <w:t>C</w:t>
      </w:r>
      <w:r w:rsidRPr="00BB5EF0">
        <w:rPr>
          <w:rFonts w:cs="Times New Roman"/>
        </w:rPr>
        <w:t xml:space="preserve">: </w:t>
      </w:r>
      <w:r>
        <w:rPr>
          <w:rFonts w:cs="Times New Roman"/>
        </w:rPr>
        <w:t>Strategy Results across Data Lengths</w:t>
      </w:r>
      <w:bookmarkEnd w:id="94"/>
      <w:bookmarkEnd w:id="95"/>
    </w:p>
    <w:p w14:paraId="3426DFF5" w14:textId="283E4A8B"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30b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1BC879CD" w14:textId="77777777" w:rsidTr="000546F4">
        <w:trPr>
          <w:trHeight w:val="285"/>
          <w:tblHeader/>
        </w:trPr>
        <w:tc>
          <w:tcPr>
            <w:tcW w:w="761" w:type="dxa"/>
            <w:noWrap/>
            <w:vAlign w:val="bottom"/>
          </w:tcPr>
          <w:p w14:paraId="526A7891" w14:textId="1BAF4EA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lastRenderedPageBreak/>
              <w:t>Model</w:t>
            </w:r>
          </w:p>
        </w:tc>
        <w:tc>
          <w:tcPr>
            <w:tcW w:w="828" w:type="dxa"/>
            <w:noWrap/>
            <w:vAlign w:val="bottom"/>
          </w:tcPr>
          <w:p w14:paraId="59A04637" w14:textId="5822190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4B28943" w14:textId="629B027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0048D504" w14:textId="6F045DE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520AFBB" w14:textId="595F978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52025208" w14:textId="372655E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3E11CE7D" w14:textId="7956922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C2B7357" w14:textId="00B407F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39F4B9F5" w14:textId="0C5CE23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EAE50" w14:textId="0E41527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C229C1" w14:textId="241AFBF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4571BB5" w14:textId="77777777" w:rsidTr="000B270A">
        <w:trPr>
          <w:trHeight w:val="285"/>
        </w:trPr>
        <w:tc>
          <w:tcPr>
            <w:tcW w:w="761" w:type="dxa"/>
            <w:noWrap/>
            <w:vAlign w:val="bottom"/>
          </w:tcPr>
          <w:p w14:paraId="74F57926" w14:textId="6FA56B0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35922E" w14:textId="0DE1027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A35AD6E" w14:textId="2A925C3D"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84B09B6" w14:textId="52AE8987"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1C0602A" w14:textId="5D2B5B5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C35E4F4" w14:textId="4EC8EBD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A9D393D" w14:textId="0E72B76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CA9A66A" w14:textId="37ED1A55"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6361EE66" w14:textId="1A3036BC"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3F039A3E" w14:textId="7E90672C"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0841188A" w14:textId="2D8481BE"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r>
      <w:tr w:rsidR="000B270A" w:rsidRPr="00D61148" w14:paraId="4EF21317" w14:textId="77777777" w:rsidTr="000B270A">
        <w:trPr>
          <w:trHeight w:val="285"/>
        </w:trPr>
        <w:tc>
          <w:tcPr>
            <w:tcW w:w="761" w:type="dxa"/>
            <w:noWrap/>
            <w:vAlign w:val="bottom"/>
          </w:tcPr>
          <w:p w14:paraId="5CCEC3B9" w14:textId="66C34F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337694D" w14:textId="761BBCF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CF6152" w14:textId="58A145D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51D58964" w14:textId="3805FD2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804A2D0" w14:textId="6A5A75D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4E6C51A" w14:textId="46C0EBE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424517C" w14:textId="6554DD8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056D01F" w14:textId="691AAF61"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2D7B1971" w14:textId="52B242B5"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668BD845" w14:textId="2FBECF5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DF4AF34" w14:textId="1379D78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r>
      <w:tr w:rsidR="000B270A" w:rsidRPr="00D61148" w14:paraId="21AD0770" w14:textId="77777777" w:rsidTr="000B270A">
        <w:trPr>
          <w:trHeight w:val="285"/>
        </w:trPr>
        <w:tc>
          <w:tcPr>
            <w:tcW w:w="761" w:type="dxa"/>
            <w:noWrap/>
            <w:vAlign w:val="bottom"/>
          </w:tcPr>
          <w:p w14:paraId="37D331D9" w14:textId="00238CC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C2C192A" w14:textId="71DF870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2CE371B" w14:textId="302EA9F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3C24A7ED" w14:textId="689D09C0"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4B13E0" w14:textId="73260B7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C4674FC" w14:textId="684404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6029DA6" w14:textId="6C6ED25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66A254" w14:textId="6947CDFF"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556E2CC2" w14:textId="307CD6B7" w:rsidR="000B270A" w:rsidRPr="000B270A" w:rsidRDefault="000B270A" w:rsidP="000B270A">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7EB7E9D0" w14:textId="59C75EF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7091BA82" w14:textId="303C896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r>
      <w:tr w:rsidR="000B270A" w:rsidRPr="00D61148" w14:paraId="00734861" w14:textId="77777777" w:rsidTr="000B270A">
        <w:trPr>
          <w:trHeight w:val="285"/>
        </w:trPr>
        <w:tc>
          <w:tcPr>
            <w:tcW w:w="761" w:type="dxa"/>
            <w:noWrap/>
            <w:vAlign w:val="bottom"/>
          </w:tcPr>
          <w:p w14:paraId="0603110F" w14:textId="65239B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EB216DC" w14:textId="21737318"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123C86B" w14:textId="2919083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4CC8A2F" w14:textId="5571127D"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DE1AB2" w14:textId="253CFA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B2EE8B" w14:textId="445B62B0"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F75EFBC" w14:textId="0DCBF60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A7AE3B3" w14:textId="5F6DA2D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677E3326" w14:textId="61D68D5C"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F7D32EF" w14:textId="535B5E50"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3117FDE0" w14:textId="2BBA3FFD"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r>
      <w:tr w:rsidR="000B270A" w:rsidRPr="00D61148" w14:paraId="07034858" w14:textId="77777777" w:rsidTr="000B270A">
        <w:trPr>
          <w:trHeight w:val="285"/>
        </w:trPr>
        <w:tc>
          <w:tcPr>
            <w:tcW w:w="761" w:type="dxa"/>
            <w:noWrap/>
            <w:vAlign w:val="bottom"/>
          </w:tcPr>
          <w:p w14:paraId="61AC6816" w14:textId="5A39FD3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E21EC56" w14:textId="01E5D80C"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6746419" w14:textId="697C3DF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A311084" w14:textId="7BFA499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7534DF9" w14:textId="631BF7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1E3483D" w14:textId="189ECAC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7570C87" w14:textId="1BA8924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1884BA5" w14:textId="27945C21"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4CAD70B" w14:textId="51171540"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04A890FC" w14:textId="2AA8D672"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51CED662" w14:textId="331B7E03"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r>
      <w:tr w:rsidR="000B270A" w:rsidRPr="00D61148" w14:paraId="5A732A6F" w14:textId="77777777" w:rsidTr="000B270A">
        <w:trPr>
          <w:trHeight w:val="285"/>
        </w:trPr>
        <w:tc>
          <w:tcPr>
            <w:tcW w:w="761" w:type="dxa"/>
            <w:noWrap/>
            <w:vAlign w:val="bottom"/>
          </w:tcPr>
          <w:p w14:paraId="23FB0A2C" w14:textId="571CC3CE"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C20848" w14:textId="16352D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EC4AB3D" w14:textId="462EF7A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39EA3161" w14:textId="2D79558C"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875377E" w14:textId="2C59437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3DED422" w14:textId="1A3C917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7D03C1" w14:textId="7B9A42F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505D011" w14:textId="25639642"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B0BE48F" w14:textId="1AEA8F71"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624C0742" w14:textId="595DB156"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19BF497E" w14:textId="2AAED990"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7635375C" w14:textId="77777777" w:rsidTr="000B270A">
        <w:trPr>
          <w:trHeight w:val="285"/>
        </w:trPr>
        <w:tc>
          <w:tcPr>
            <w:tcW w:w="761" w:type="dxa"/>
            <w:noWrap/>
            <w:vAlign w:val="bottom"/>
          </w:tcPr>
          <w:p w14:paraId="0F2FBEFE" w14:textId="0ED1359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BEC182" w14:textId="727B30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2126AA5" w14:textId="200B225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79234A7" w14:textId="239D69BE"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EFAB61F" w14:textId="1C938C53"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2999BC" w14:textId="04B8669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DFB65EF" w14:textId="404DCAB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0827B35" w14:textId="3A30EF60"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08BD9B11" w14:textId="1F7500EF"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6CF2837C" w14:textId="43B76071"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2EAB219C" w14:textId="0B37FF46"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r>
      <w:tr w:rsidR="000B270A" w:rsidRPr="00D61148" w14:paraId="6FE03682" w14:textId="77777777" w:rsidTr="000B270A">
        <w:trPr>
          <w:trHeight w:val="285"/>
        </w:trPr>
        <w:tc>
          <w:tcPr>
            <w:tcW w:w="761" w:type="dxa"/>
            <w:noWrap/>
            <w:vAlign w:val="bottom"/>
          </w:tcPr>
          <w:p w14:paraId="7299AE84" w14:textId="4C43ADF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CC905F4" w14:textId="39F8B665"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6F608D5" w14:textId="07057458"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7BD86C7" w14:textId="5F350854"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3CE8715C" w14:textId="1C354DB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C51B402" w14:textId="44833E0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573858C" w14:textId="05D24E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D71703" w14:textId="73045F27"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659AAF0C" w14:textId="276F936E"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7A3A3AD8" w14:textId="529B75C1"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26F0685B" w14:textId="1CE2E41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0F6CBC95" w14:textId="77777777" w:rsidTr="000B270A">
        <w:trPr>
          <w:trHeight w:val="285"/>
        </w:trPr>
        <w:tc>
          <w:tcPr>
            <w:tcW w:w="761" w:type="dxa"/>
            <w:noWrap/>
            <w:vAlign w:val="bottom"/>
          </w:tcPr>
          <w:p w14:paraId="07981610" w14:textId="1DB163B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93089A" w14:textId="121B36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3BDDCE7" w14:textId="18E14F20"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5D0658E" w14:textId="5CFE0468"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6D4D80C" w14:textId="3627131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E710791" w14:textId="1570744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3C4341" w14:textId="7E8B447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ECFEF1" w14:textId="6FC08CFC"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11FD0D5D" w14:textId="5D6FCD6E"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3F669E6" w14:textId="2E0D4C8B"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0F49707A" w14:textId="24716E83"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1CAFA9DA" w14:textId="77777777" w:rsidTr="000B270A">
        <w:trPr>
          <w:trHeight w:val="285"/>
        </w:trPr>
        <w:tc>
          <w:tcPr>
            <w:tcW w:w="761" w:type="dxa"/>
            <w:noWrap/>
            <w:vAlign w:val="bottom"/>
          </w:tcPr>
          <w:p w14:paraId="598B65D0" w14:textId="2FBA3C7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3CDB38E" w14:textId="3708EB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6E2402" w14:textId="12F7B877"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3D6816E6" w14:textId="0EAF7B7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D435BE8" w14:textId="39B4C99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C29B1C3" w14:textId="10AA966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69587EA" w14:textId="1F2D6C9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18C0270" w14:textId="4DBE53B0"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434641C7" w14:textId="4562C64B"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95646E2" w14:textId="2682F3D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7DEA32E6" w14:textId="5E37BCA9"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7859B17" w14:textId="77777777" w:rsidTr="000B270A">
        <w:trPr>
          <w:trHeight w:val="285"/>
        </w:trPr>
        <w:tc>
          <w:tcPr>
            <w:tcW w:w="761" w:type="dxa"/>
            <w:noWrap/>
            <w:vAlign w:val="bottom"/>
          </w:tcPr>
          <w:p w14:paraId="1A13D342" w14:textId="06B4FE8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C5443" w14:textId="3991E31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959342D" w14:textId="2E454740"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E339822" w14:textId="3685B5CB"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C603EDF" w14:textId="7300E4D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58C7C8" w14:textId="3DA129B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F5042A" w14:textId="470C60A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5ADCE85" w14:textId="0C33D05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7D8A98C" w14:textId="3C34176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DED229F" w14:textId="778D5F08"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4D560188" w14:textId="2A47126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68F1713E" w14:textId="77777777" w:rsidTr="000B270A">
        <w:trPr>
          <w:trHeight w:val="285"/>
        </w:trPr>
        <w:tc>
          <w:tcPr>
            <w:tcW w:w="761" w:type="dxa"/>
            <w:noWrap/>
            <w:vAlign w:val="bottom"/>
          </w:tcPr>
          <w:p w14:paraId="5B9BB5A5" w14:textId="3B25AC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F94512E" w14:textId="0BA0511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7FB5488" w14:textId="275E90A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FE6EB4D" w14:textId="1F279F3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8DDD997" w14:textId="4D30D0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1F14FFE" w14:textId="2A01FC0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96B0D2" w14:textId="6BCBDFA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0A3131" w14:textId="33EE111A"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0B0E1AE4" w14:textId="20BB03D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72A5A7F" w14:textId="1690B606"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6EDE806B" w14:textId="4DC642D0"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01AA1AC" w14:textId="77777777" w:rsidTr="000B270A">
        <w:trPr>
          <w:trHeight w:val="285"/>
        </w:trPr>
        <w:tc>
          <w:tcPr>
            <w:tcW w:w="761" w:type="dxa"/>
            <w:noWrap/>
            <w:vAlign w:val="bottom"/>
          </w:tcPr>
          <w:p w14:paraId="119258C7" w14:textId="301685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6648A6F" w14:textId="62B09DF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A1F8A62" w14:textId="76E48572"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370CA513" w14:textId="3397722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258AB6" w14:textId="78F97C9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A476CE3" w14:textId="653D158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293B92" w14:textId="4821BE4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5DF3A97" w14:textId="56FB4443"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FD77192" w14:textId="631A52F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72CC928" w14:textId="507E9AF3"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2C2DB237" w14:textId="5CF15107"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5A633F45" w14:textId="77777777" w:rsidTr="000B270A">
        <w:trPr>
          <w:trHeight w:val="285"/>
        </w:trPr>
        <w:tc>
          <w:tcPr>
            <w:tcW w:w="761" w:type="dxa"/>
            <w:noWrap/>
            <w:vAlign w:val="bottom"/>
          </w:tcPr>
          <w:p w14:paraId="48B93E71" w14:textId="10BCC65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D51BE" w14:textId="7E481F8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F558D95" w14:textId="0F650A7B"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02589BD" w14:textId="3AC038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B21CDD6" w14:textId="1467E56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AE24ABC" w14:textId="3342EA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59C66B" w14:textId="2E9793B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1DD294" w14:textId="1FD28FFE"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C24848D" w14:textId="2A710762"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FFE211E" w14:textId="06EE1548"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7349342B" w14:textId="4F29CFDA"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6498E4CF" w14:textId="77777777" w:rsidTr="000B270A">
        <w:trPr>
          <w:trHeight w:val="285"/>
        </w:trPr>
        <w:tc>
          <w:tcPr>
            <w:tcW w:w="761" w:type="dxa"/>
            <w:noWrap/>
            <w:vAlign w:val="bottom"/>
          </w:tcPr>
          <w:p w14:paraId="2C7F1867" w14:textId="352F69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2D7F532" w14:textId="5A434384"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1E64778" w14:textId="55E12AF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A50AB4D" w14:textId="152D72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3C8613E" w14:textId="7D64163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47712C" w14:textId="09F5C9E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4CD832B" w14:textId="522ABD9F"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B2DEED2" w14:textId="7ED7311F"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5C2FE533" w14:textId="1203099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3478B98F" w14:textId="68559932"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673693C" w14:textId="3B9F660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r>
    </w:tbl>
    <w:p w14:paraId="0D1662C2" w14:textId="77777777" w:rsidR="000B270A" w:rsidRDefault="000B270A" w:rsidP="000B270A">
      <w:pPr>
        <w:spacing w:line="360" w:lineRule="auto"/>
        <w:rPr>
          <w:rFonts w:cs="Times New Roman"/>
        </w:rPr>
      </w:pPr>
    </w:p>
    <w:p w14:paraId="083778D9" w14:textId="56BFB54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20b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86993B4" w14:textId="77777777" w:rsidTr="000546F4">
        <w:trPr>
          <w:trHeight w:val="285"/>
          <w:tblHeader/>
        </w:trPr>
        <w:tc>
          <w:tcPr>
            <w:tcW w:w="761" w:type="dxa"/>
            <w:noWrap/>
            <w:vAlign w:val="bottom"/>
          </w:tcPr>
          <w:p w14:paraId="5323D63A" w14:textId="7CDA7B0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20DE4E28" w14:textId="028CA0D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B691B44" w14:textId="7DAE915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5A47C529" w14:textId="2B3D309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E639E59" w14:textId="34B9AC1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1EBE77C1" w14:textId="0EB1875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0C04DC2A" w14:textId="4161E8AF"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317F01D0" w14:textId="7BBD9DE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70755822" w14:textId="29F8AD2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60C30CCE" w14:textId="3AD3F915"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35CF2FCD" w14:textId="4739C3B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25BA592D" w14:textId="77777777" w:rsidTr="002E5317">
        <w:trPr>
          <w:trHeight w:val="285"/>
        </w:trPr>
        <w:tc>
          <w:tcPr>
            <w:tcW w:w="761" w:type="dxa"/>
            <w:noWrap/>
            <w:vAlign w:val="bottom"/>
          </w:tcPr>
          <w:p w14:paraId="35543E20" w14:textId="5788071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BE03461" w14:textId="5198A97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3465683" w14:textId="7251F314"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1C71C160" w14:textId="5F47FE2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31434EC" w14:textId="605EE15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3F32A7" w14:textId="129F698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887003F" w14:textId="0363E11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21209F" w14:textId="2984509C"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13" w:type="dxa"/>
            <w:noWrap/>
            <w:vAlign w:val="bottom"/>
          </w:tcPr>
          <w:p w14:paraId="27ED1BED" w14:textId="4E5446B8"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08" w:type="dxa"/>
            <w:noWrap/>
            <w:vAlign w:val="bottom"/>
          </w:tcPr>
          <w:p w14:paraId="4E55145C" w14:textId="6D88BCC8"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0FAEF48" w14:textId="11E6DBEA"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4688674E" w14:textId="77777777" w:rsidTr="002E5317">
        <w:trPr>
          <w:trHeight w:val="285"/>
        </w:trPr>
        <w:tc>
          <w:tcPr>
            <w:tcW w:w="761" w:type="dxa"/>
            <w:noWrap/>
            <w:vAlign w:val="bottom"/>
          </w:tcPr>
          <w:p w14:paraId="78FBD9C7" w14:textId="78E9868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DE9D9A" w14:textId="38B9AA7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75115F5" w14:textId="6EAC7F7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C418F7" w14:textId="7202F646"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9FEA814" w14:textId="2E26BC6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982D3EA" w14:textId="5D330B0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08B13E" w14:textId="3BF2FDC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7846D78" w14:textId="0FF2B739"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7E68552E" w14:textId="5ADF7866"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08" w:type="dxa"/>
            <w:noWrap/>
            <w:vAlign w:val="bottom"/>
          </w:tcPr>
          <w:p w14:paraId="0398B595" w14:textId="7E24B900"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c>
          <w:tcPr>
            <w:tcW w:w="713" w:type="dxa"/>
            <w:noWrap/>
            <w:vAlign w:val="bottom"/>
          </w:tcPr>
          <w:p w14:paraId="147ACFF3" w14:textId="07EAC3AA"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r>
      <w:tr w:rsidR="000B270A" w:rsidRPr="00D61148" w14:paraId="2892C393" w14:textId="77777777" w:rsidTr="002E5317">
        <w:trPr>
          <w:trHeight w:val="285"/>
        </w:trPr>
        <w:tc>
          <w:tcPr>
            <w:tcW w:w="761" w:type="dxa"/>
            <w:noWrap/>
            <w:vAlign w:val="bottom"/>
          </w:tcPr>
          <w:p w14:paraId="79F006DB" w14:textId="277F33E5"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43F281" w14:textId="71F96705"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31BAE48E" w14:textId="6C55BF6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9DEDD12" w14:textId="336D413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5D3F24D" w14:textId="4617696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F0349FD" w14:textId="299BC6E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C3A5CD4" w14:textId="18732720"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081CC2" w14:textId="5C238EF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13" w:type="dxa"/>
            <w:noWrap/>
            <w:vAlign w:val="bottom"/>
          </w:tcPr>
          <w:p w14:paraId="30444653" w14:textId="6121003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08" w:type="dxa"/>
            <w:noWrap/>
            <w:vAlign w:val="bottom"/>
          </w:tcPr>
          <w:p w14:paraId="464A9DC4" w14:textId="2BB9BA94"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c>
          <w:tcPr>
            <w:tcW w:w="713" w:type="dxa"/>
            <w:noWrap/>
            <w:vAlign w:val="bottom"/>
          </w:tcPr>
          <w:p w14:paraId="37934A36" w14:textId="5DE25C78"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r>
      <w:tr w:rsidR="000B270A" w:rsidRPr="00D61148" w14:paraId="6E3E388C" w14:textId="77777777" w:rsidTr="002E5317">
        <w:trPr>
          <w:trHeight w:val="285"/>
        </w:trPr>
        <w:tc>
          <w:tcPr>
            <w:tcW w:w="761" w:type="dxa"/>
            <w:noWrap/>
            <w:vAlign w:val="bottom"/>
          </w:tcPr>
          <w:p w14:paraId="21659C98" w14:textId="03E5365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23543EA" w14:textId="733CC48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07B59E6" w14:textId="023BE392"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7734A9FD" w14:textId="6FB73C6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A6A3C28" w14:textId="185559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929E14" w14:textId="1E9789D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C72D0C" w14:textId="4B0A077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317FFA6" w14:textId="2D065379"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AB7586D" w14:textId="7D12CA23"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26C80E43" w14:textId="6DF2D42F"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63D7F0D0" w14:textId="2E342AE3"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1643CF18" w14:textId="77777777" w:rsidTr="002E5317">
        <w:trPr>
          <w:trHeight w:val="285"/>
        </w:trPr>
        <w:tc>
          <w:tcPr>
            <w:tcW w:w="761" w:type="dxa"/>
            <w:noWrap/>
            <w:vAlign w:val="bottom"/>
          </w:tcPr>
          <w:p w14:paraId="640C3CA8" w14:textId="0EFECE0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47FE527" w14:textId="20D1AA45"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986E720" w14:textId="4416D6EB"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5DAE49" w14:textId="17EF13F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FF40381" w14:textId="4E43228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3755A9" w14:textId="5F349E1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8DE2085" w14:textId="7FE9455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C9245FD" w14:textId="1B16BBEE"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2293D32E" w14:textId="3F0D5B9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08" w:type="dxa"/>
            <w:noWrap/>
            <w:vAlign w:val="bottom"/>
          </w:tcPr>
          <w:p w14:paraId="1C193E24" w14:textId="13362CF9"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c>
          <w:tcPr>
            <w:tcW w:w="713" w:type="dxa"/>
            <w:noWrap/>
            <w:vAlign w:val="bottom"/>
          </w:tcPr>
          <w:p w14:paraId="0F71A7EC" w14:textId="52D7AE37"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r>
      <w:tr w:rsidR="000B270A" w:rsidRPr="00D61148" w14:paraId="57D0B5A2" w14:textId="77777777" w:rsidTr="002E5317">
        <w:trPr>
          <w:trHeight w:val="285"/>
        </w:trPr>
        <w:tc>
          <w:tcPr>
            <w:tcW w:w="761" w:type="dxa"/>
            <w:noWrap/>
            <w:vAlign w:val="bottom"/>
          </w:tcPr>
          <w:p w14:paraId="426C94B3" w14:textId="2FCD57C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916DB8" w14:textId="48F0746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82B0BC1" w14:textId="1FFE42EA"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66EB1C5" w14:textId="27859A5B"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1FA6B76C" w14:textId="714750D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D77071" w14:textId="4D557A9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9018075" w14:textId="160D66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9A9E771" w14:textId="4DEA3A19"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62092D8" w14:textId="49E22A7B"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AAE5C89" w14:textId="69C63F3D"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4E20B51B" w14:textId="25AB2C54"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06E2CF35" w14:textId="77777777" w:rsidTr="002E5317">
        <w:trPr>
          <w:trHeight w:val="285"/>
        </w:trPr>
        <w:tc>
          <w:tcPr>
            <w:tcW w:w="761" w:type="dxa"/>
            <w:noWrap/>
            <w:vAlign w:val="bottom"/>
          </w:tcPr>
          <w:p w14:paraId="7CD4E61C" w14:textId="002D387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E8CAD59" w14:textId="7604A53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5E2D578" w14:textId="42ED521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A2447E5" w14:textId="66CF2F4E"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4CE6D3DD" w14:textId="59315DF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5A9D8D" w14:textId="650DEFD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55B0304" w14:textId="370B231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8F6D4C" w14:textId="07D82208"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13" w:type="dxa"/>
            <w:noWrap/>
            <w:vAlign w:val="bottom"/>
          </w:tcPr>
          <w:p w14:paraId="0C60C2F8" w14:textId="14DCBB03"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08" w:type="dxa"/>
            <w:noWrap/>
            <w:vAlign w:val="bottom"/>
          </w:tcPr>
          <w:p w14:paraId="77246D12" w14:textId="4104B52A"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c>
          <w:tcPr>
            <w:tcW w:w="713" w:type="dxa"/>
            <w:noWrap/>
            <w:vAlign w:val="bottom"/>
          </w:tcPr>
          <w:p w14:paraId="4B794898" w14:textId="59466538"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r>
      <w:tr w:rsidR="000B270A" w:rsidRPr="00D61148" w14:paraId="7079C5F0" w14:textId="77777777" w:rsidTr="002E5317">
        <w:trPr>
          <w:trHeight w:val="285"/>
        </w:trPr>
        <w:tc>
          <w:tcPr>
            <w:tcW w:w="761" w:type="dxa"/>
            <w:noWrap/>
            <w:vAlign w:val="bottom"/>
          </w:tcPr>
          <w:p w14:paraId="4633CB84" w14:textId="06E697F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C1367AF" w14:textId="1EE4049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F7D9186" w14:textId="2FAB9EB5"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F447934" w14:textId="6AED1CEC"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0EA8A38" w14:textId="0E87580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C56760" w14:textId="7330675C"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01BB067" w14:textId="72A23C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14B5A3A" w14:textId="0284587E"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13" w:type="dxa"/>
            <w:noWrap/>
            <w:vAlign w:val="bottom"/>
          </w:tcPr>
          <w:p w14:paraId="62D131BE" w14:textId="7D9FB5A3"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08" w:type="dxa"/>
            <w:noWrap/>
            <w:vAlign w:val="bottom"/>
          </w:tcPr>
          <w:p w14:paraId="0E6E3B97" w14:textId="185D397D"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c>
          <w:tcPr>
            <w:tcW w:w="713" w:type="dxa"/>
            <w:noWrap/>
            <w:vAlign w:val="bottom"/>
          </w:tcPr>
          <w:p w14:paraId="35F0C31B" w14:textId="1BE10561"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r>
      <w:tr w:rsidR="000B270A" w:rsidRPr="00D61148" w14:paraId="40FBE1DC" w14:textId="77777777" w:rsidTr="002E5317">
        <w:trPr>
          <w:trHeight w:val="285"/>
        </w:trPr>
        <w:tc>
          <w:tcPr>
            <w:tcW w:w="761" w:type="dxa"/>
            <w:noWrap/>
            <w:vAlign w:val="bottom"/>
          </w:tcPr>
          <w:p w14:paraId="0AAB6DF2" w14:textId="4172133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DA583CD" w14:textId="449090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E33BB" w14:textId="76A1B369"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D341E8" w14:textId="4A2A8F1D"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B944B3B" w14:textId="5895251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3170134" w14:textId="1A18995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49621E1" w14:textId="4424884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9E5D21" w14:textId="50FBBA2F"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13" w:type="dxa"/>
            <w:noWrap/>
            <w:vAlign w:val="bottom"/>
          </w:tcPr>
          <w:p w14:paraId="6C676ACA" w14:textId="17A652CA"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08" w:type="dxa"/>
            <w:noWrap/>
            <w:vAlign w:val="bottom"/>
          </w:tcPr>
          <w:p w14:paraId="5678C33D" w14:textId="64E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c>
          <w:tcPr>
            <w:tcW w:w="713" w:type="dxa"/>
            <w:noWrap/>
            <w:vAlign w:val="bottom"/>
          </w:tcPr>
          <w:p w14:paraId="71E6DEBD" w14:textId="05B74CBD"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r>
      <w:tr w:rsidR="000B270A" w:rsidRPr="00D61148" w14:paraId="4F76EF68" w14:textId="77777777" w:rsidTr="002E5317">
        <w:trPr>
          <w:trHeight w:val="285"/>
        </w:trPr>
        <w:tc>
          <w:tcPr>
            <w:tcW w:w="761" w:type="dxa"/>
            <w:noWrap/>
            <w:vAlign w:val="bottom"/>
          </w:tcPr>
          <w:p w14:paraId="1A148FAA" w14:textId="15E393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1D81EF6" w14:textId="52E7826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B2891AA" w14:textId="016348C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E691FD7" w14:textId="46FF8397"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01F76954" w14:textId="5B6A409A"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B90766A" w14:textId="447CA4E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01B6B25" w14:textId="33D6C00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EA4278" w14:textId="00077F80"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1404F6EC" w14:textId="00264442"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1D8182FE" w14:textId="65C600C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C8B1A27" w14:textId="6B1C6622"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13A5B10" w14:textId="77777777" w:rsidTr="002E5317">
        <w:trPr>
          <w:trHeight w:val="285"/>
        </w:trPr>
        <w:tc>
          <w:tcPr>
            <w:tcW w:w="761" w:type="dxa"/>
            <w:noWrap/>
            <w:vAlign w:val="bottom"/>
          </w:tcPr>
          <w:p w14:paraId="20CB4D30" w14:textId="4A6BEC8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25CED33" w14:textId="6F53CE27"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204914C" w14:textId="32F55194"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446ED4B" w14:textId="3690C428"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00A4A88" w14:textId="2FEBBAF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5DA4004" w14:textId="7F2DF71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0D68F8E" w14:textId="77BB3EB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24DF39B" w14:textId="0AD8CF67"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638763EA" w14:textId="26DD2B3D"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5C10E358" w14:textId="1207F585"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EEE90EC" w14:textId="2045C058"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286C90A1" w14:textId="77777777" w:rsidTr="002E5317">
        <w:trPr>
          <w:trHeight w:val="285"/>
        </w:trPr>
        <w:tc>
          <w:tcPr>
            <w:tcW w:w="761" w:type="dxa"/>
            <w:noWrap/>
            <w:vAlign w:val="bottom"/>
          </w:tcPr>
          <w:p w14:paraId="66C470E4" w14:textId="630863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92BD33E" w14:textId="73A3B664"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153A107" w14:textId="0D8A915E"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0556987" w14:textId="0CAB3CF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7BE2DAC" w14:textId="2F1290C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EAD9DA" w14:textId="08DE26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B46D24" w14:textId="25EB07C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DCBDBF6" w14:textId="628EA411"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40C25D0F" w14:textId="49F84DCB"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7B78E97A" w14:textId="3C03E7E4"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68A1F623" w14:textId="4FA2027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7BE3F14" w14:textId="77777777" w:rsidTr="002E5317">
        <w:trPr>
          <w:trHeight w:val="285"/>
        </w:trPr>
        <w:tc>
          <w:tcPr>
            <w:tcW w:w="761" w:type="dxa"/>
            <w:noWrap/>
            <w:vAlign w:val="bottom"/>
          </w:tcPr>
          <w:p w14:paraId="67F54A40" w14:textId="232D25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82E6A51" w14:textId="48CD1E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7B182F0" w14:textId="6F32C40C"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FF8FF0A" w14:textId="24C55231"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E5CF1E7" w14:textId="29CB84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B931DD" w14:textId="44C07C0D"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BACA5F" w14:textId="3E270A9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5F2653E" w14:textId="49B7F4D4"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1F22E759" w14:textId="55A6260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1912036C" w14:textId="3EBD5417"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631A01A7" w14:textId="103AE8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4DB482FA" w14:textId="77777777" w:rsidTr="002E5317">
        <w:trPr>
          <w:trHeight w:val="285"/>
        </w:trPr>
        <w:tc>
          <w:tcPr>
            <w:tcW w:w="761" w:type="dxa"/>
            <w:noWrap/>
            <w:vAlign w:val="bottom"/>
          </w:tcPr>
          <w:p w14:paraId="5886D32E" w14:textId="50855DF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76081B9" w14:textId="77CE39C8"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5C5D7344" w14:textId="309CD9A3"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81BE879" w14:textId="5AD8E0CA"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1B22B98" w14:textId="716EE5F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3F448E" w14:textId="3B5F45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535C95C" w14:textId="464F185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7ABD17" w14:textId="39236FBE"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0EB50010" w14:textId="70DD0F91"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50D01E15" w14:textId="21C6BA02"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5B1EF547" w14:textId="5F33260B"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5E5AC51B" w14:textId="77777777" w:rsidTr="002E5317">
        <w:trPr>
          <w:trHeight w:val="285"/>
        </w:trPr>
        <w:tc>
          <w:tcPr>
            <w:tcW w:w="761" w:type="dxa"/>
            <w:noWrap/>
            <w:vAlign w:val="bottom"/>
          </w:tcPr>
          <w:p w14:paraId="21119706" w14:textId="75B7F76D"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DB91BA" w14:textId="53048AD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4727087" w14:textId="3281554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553AA5C" w14:textId="5BF5813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5BB518D" w14:textId="3BC7E67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348F07" w14:textId="4ACFD67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5FBC50" w14:textId="5B399EC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0C80874" w14:textId="4596AA85"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13" w:type="dxa"/>
            <w:noWrap/>
            <w:vAlign w:val="bottom"/>
          </w:tcPr>
          <w:p w14:paraId="54F9173E" w14:textId="06F203CC"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08" w:type="dxa"/>
            <w:noWrap/>
            <w:vAlign w:val="bottom"/>
          </w:tcPr>
          <w:p w14:paraId="72FD7BD7" w14:textId="410492CE"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c>
          <w:tcPr>
            <w:tcW w:w="713" w:type="dxa"/>
            <w:noWrap/>
            <w:vAlign w:val="bottom"/>
          </w:tcPr>
          <w:p w14:paraId="0184CA8A" w14:textId="5265B0C2"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r>
    </w:tbl>
    <w:p w14:paraId="5B4886C2" w14:textId="77777777" w:rsidR="000B270A" w:rsidRDefault="000B270A" w:rsidP="000B270A">
      <w:pPr>
        <w:spacing w:line="360" w:lineRule="auto"/>
        <w:rPr>
          <w:rFonts w:cs="Times New Roman"/>
        </w:rPr>
      </w:pPr>
    </w:p>
    <w:p w14:paraId="08669FA4" w14:textId="2A8DBDD9" w:rsidR="000B270A" w:rsidRPr="00283DBD" w:rsidRDefault="000B270A" w:rsidP="000B270A">
      <w:pPr>
        <w:spacing w:line="360" w:lineRule="auto"/>
        <w:rPr>
          <w:rFonts w:cs="Times New Roman"/>
          <w:u w:val="single"/>
        </w:rPr>
      </w:pPr>
      <w:r w:rsidRPr="00283DBD">
        <w:rPr>
          <w:rFonts w:cs="Times New Roman"/>
          <w:u w:val="single"/>
        </w:rPr>
        <w:lastRenderedPageBreak/>
        <w:t xml:space="preserve">S&amp;P500 </w:t>
      </w:r>
      <w:r>
        <w:rPr>
          <w:rFonts w:cs="Times New Roman"/>
          <w:u w:val="single"/>
        </w:rPr>
        <w:t>10b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F8061C6" w14:textId="77777777" w:rsidTr="000546F4">
        <w:trPr>
          <w:trHeight w:val="285"/>
          <w:tblHeader/>
        </w:trPr>
        <w:tc>
          <w:tcPr>
            <w:tcW w:w="761" w:type="dxa"/>
            <w:noWrap/>
            <w:vAlign w:val="bottom"/>
          </w:tcPr>
          <w:p w14:paraId="6406FDEA" w14:textId="54C7696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7B47E1B5" w14:textId="4788E8C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FAAC595" w14:textId="4AF6E2D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256A9D1A" w14:textId="43DC895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619BC3A" w14:textId="7D5B0A7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4569F04" w14:textId="0DCF1546"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2A1F1ACC" w14:textId="4B0509B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0653BC62" w14:textId="65B2ACA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556EBEE3" w14:textId="489C9F8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149DE8A7" w14:textId="39D3B57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F30E83" w14:textId="20BE53A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7AC02B8D" w14:textId="77777777" w:rsidTr="002E5317">
        <w:trPr>
          <w:trHeight w:val="285"/>
        </w:trPr>
        <w:tc>
          <w:tcPr>
            <w:tcW w:w="761" w:type="dxa"/>
            <w:noWrap/>
            <w:vAlign w:val="bottom"/>
          </w:tcPr>
          <w:p w14:paraId="2B33CCE3" w14:textId="4B2F92C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D47DFED" w14:textId="3AE9041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9668188" w14:textId="05CCFFC1"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7C8410C0" w14:textId="508BD01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183877D" w14:textId="6CAA6D2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DF1BC6C" w14:textId="36CFFE4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DD6585F" w14:textId="1AED41C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30905E2" w14:textId="0A96105F"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13" w:type="dxa"/>
            <w:noWrap/>
            <w:vAlign w:val="bottom"/>
          </w:tcPr>
          <w:p w14:paraId="4C3392FB" w14:textId="7AB3DA20"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08" w:type="dxa"/>
            <w:noWrap/>
            <w:vAlign w:val="bottom"/>
          </w:tcPr>
          <w:p w14:paraId="719A85E4" w14:textId="592CE85A"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c>
          <w:tcPr>
            <w:tcW w:w="713" w:type="dxa"/>
            <w:noWrap/>
            <w:vAlign w:val="bottom"/>
          </w:tcPr>
          <w:p w14:paraId="500F6C72" w14:textId="2111D328"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r>
      <w:tr w:rsidR="000B270A" w:rsidRPr="00D61148" w14:paraId="7BD19451" w14:textId="77777777" w:rsidTr="002E5317">
        <w:trPr>
          <w:trHeight w:val="285"/>
        </w:trPr>
        <w:tc>
          <w:tcPr>
            <w:tcW w:w="761" w:type="dxa"/>
            <w:noWrap/>
            <w:vAlign w:val="bottom"/>
          </w:tcPr>
          <w:p w14:paraId="3953ADC5" w14:textId="488A1F8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3E279F" w14:textId="7E3E29F2"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D82DC6D" w14:textId="651F8148"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04EF706" w14:textId="60C5B0D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0676837" w14:textId="57715F91"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A15C0F4" w14:textId="5641C3F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98023D" w14:textId="04E93B5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9AE7CF" w14:textId="54F26123"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13" w:type="dxa"/>
            <w:noWrap/>
            <w:vAlign w:val="bottom"/>
          </w:tcPr>
          <w:p w14:paraId="22BB973D" w14:textId="25F61152"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08" w:type="dxa"/>
            <w:noWrap/>
            <w:vAlign w:val="bottom"/>
          </w:tcPr>
          <w:p w14:paraId="11A5CAFE" w14:textId="51BB35E4"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c>
          <w:tcPr>
            <w:tcW w:w="713" w:type="dxa"/>
            <w:noWrap/>
            <w:vAlign w:val="bottom"/>
          </w:tcPr>
          <w:p w14:paraId="20691EDC" w14:textId="62B70561"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r>
      <w:tr w:rsidR="000B270A" w:rsidRPr="00D61148" w14:paraId="4A0462E4" w14:textId="77777777" w:rsidTr="002E5317">
        <w:trPr>
          <w:trHeight w:val="285"/>
        </w:trPr>
        <w:tc>
          <w:tcPr>
            <w:tcW w:w="761" w:type="dxa"/>
            <w:noWrap/>
            <w:vAlign w:val="bottom"/>
          </w:tcPr>
          <w:p w14:paraId="3233E2AF" w14:textId="60E1EBE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B8C25C6" w14:textId="1DE5CE3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91DA60" w14:textId="3AF726F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8734640" w14:textId="095DE7A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5AF9FD" w14:textId="2F178B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235389A" w14:textId="0B0A52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EC92FAE" w14:textId="651C335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73707D8" w14:textId="7A47C0CC"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534B705" w14:textId="2DA5CDB0"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625E1494" w14:textId="7D02B27D"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4E4862D5" w14:textId="1C823A8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2A1F8306" w14:textId="77777777" w:rsidTr="002E5317">
        <w:trPr>
          <w:trHeight w:val="285"/>
        </w:trPr>
        <w:tc>
          <w:tcPr>
            <w:tcW w:w="761" w:type="dxa"/>
            <w:noWrap/>
            <w:vAlign w:val="bottom"/>
          </w:tcPr>
          <w:p w14:paraId="255292AE" w14:textId="3EB2292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D1EC7C" w14:textId="1E239B5D"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F6A31A0" w14:textId="047B966C"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7FECC92" w14:textId="6D999986"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64FAEA35" w14:textId="78DE9E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8F7E60C" w14:textId="5EFCB7A5"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411854" w14:textId="3C10017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14F0A4F" w14:textId="6378F3A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104B5098" w14:textId="74622A0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45F8D2B" w14:textId="0B6A0782"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50B77C11" w14:textId="3372FBED"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22A82340" w14:textId="77777777" w:rsidTr="002E5317">
        <w:trPr>
          <w:trHeight w:val="285"/>
        </w:trPr>
        <w:tc>
          <w:tcPr>
            <w:tcW w:w="761" w:type="dxa"/>
            <w:noWrap/>
            <w:vAlign w:val="bottom"/>
          </w:tcPr>
          <w:p w14:paraId="15F257C5" w14:textId="3497425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1DEB33" w14:textId="08370E1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FD4B3B5" w14:textId="35561886"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2DFEF8BA" w14:textId="3206CAA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98C679" w14:textId="707A897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502CDB2" w14:textId="08B395C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79A1947" w14:textId="6201DB3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C89D0C" w14:textId="3F571738"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13" w:type="dxa"/>
            <w:noWrap/>
            <w:vAlign w:val="bottom"/>
          </w:tcPr>
          <w:p w14:paraId="043DB08D" w14:textId="479B05EC"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08" w:type="dxa"/>
            <w:noWrap/>
            <w:vAlign w:val="bottom"/>
          </w:tcPr>
          <w:p w14:paraId="4DAAC6DF" w14:textId="08C311E4"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2B9C34F3" w14:textId="038384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77556046" w14:textId="77777777" w:rsidTr="002E5317">
        <w:trPr>
          <w:trHeight w:val="285"/>
        </w:trPr>
        <w:tc>
          <w:tcPr>
            <w:tcW w:w="761" w:type="dxa"/>
            <w:noWrap/>
            <w:vAlign w:val="bottom"/>
          </w:tcPr>
          <w:p w14:paraId="275D00FA" w14:textId="51FEDF4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FB4F89" w14:textId="3E4B6E7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5271703" w14:textId="28EFF6A7"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AA7235" w14:textId="6A62FE5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0EC23DB" w14:textId="7C2EC00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288923" w14:textId="29BF7AD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421D1DD" w14:textId="7D80DFC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07CF670" w14:textId="7D1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13" w:type="dxa"/>
            <w:noWrap/>
            <w:vAlign w:val="bottom"/>
          </w:tcPr>
          <w:p w14:paraId="5506D06C" w14:textId="73D767D7"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08" w:type="dxa"/>
            <w:noWrap/>
            <w:vAlign w:val="bottom"/>
          </w:tcPr>
          <w:p w14:paraId="01769FBF" w14:textId="02409F3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3EDB1F87" w14:textId="20FA3640"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44E5DA21" w14:textId="77777777" w:rsidTr="002E5317">
        <w:trPr>
          <w:trHeight w:val="285"/>
        </w:trPr>
        <w:tc>
          <w:tcPr>
            <w:tcW w:w="761" w:type="dxa"/>
            <w:noWrap/>
            <w:vAlign w:val="bottom"/>
          </w:tcPr>
          <w:p w14:paraId="215B47C1" w14:textId="2DD3EC2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5DC875D" w14:textId="11F3D76F"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841C2DE" w14:textId="57D3CC4E"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DDD8E72" w14:textId="21381D4D"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7AE9669" w14:textId="361DC5A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FCD22AC" w14:textId="05EE53A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B7E2DF" w14:textId="2C6423D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8875C4D" w14:textId="73BFA94E"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13" w:type="dxa"/>
            <w:noWrap/>
            <w:vAlign w:val="bottom"/>
          </w:tcPr>
          <w:p w14:paraId="2BECE744" w14:textId="12BFA03C"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08" w:type="dxa"/>
            <w:noWrap/>
            <w:vAlign w:val="bottom"/>
          </w:tcPr>
          <w:p w14:paraId="3A70E7C2" w14:textId="3C5A5606"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1877BEF7" w14:textId="379EBB80"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211E0BD0" w14:textId="77777777" w:rsidTr="002E5317">
        <w:trPr>
          <w:trHeight w:val="285"/>
        </w:trPr>
        <w:tc>
          <w:tcPr>
            <w:tcW w:w="761" w:type="dxa"/>
            <w:noWrap/>
            <w:vAlign w:val="bottom"/>
          </w:tcPr>
          <w:p w14:paraId="40EDFA02" w14:textId="13B443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9CE649" w14:textId="021D01B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123B43E8" w14:textId="64B2E11B"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06A8D667" w14:textId="7662B799"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635ECF6" w14:textId="2708FB1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D04E0B" w14:textId="09171D9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4ECA13" w14:textId="7A96FF9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AAF8B9" w14:textId="60304CBB"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13" w:type="dxa"/>
            <w:noWrap/>
            <w:vAlign w:val="bottom"/>
          </w:tcPr>
          <w:p w14:paraId="22147F11" w14:textId="6C2DCC36"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08" w:type="dxa"/>
            <w:noWrap/>
            <w:vAlign w:val="bottom"/>
          </w:tcPr>
          <w:p w14:paraId="075B68F3" w14:textId="04E54714"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58D5E77A" w14:textId="5CC6BC07"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734D8CAF" w14:textId="77777777" w:rsidTr="002E5317">
        <w:trPr>
          <w:trHeight w:val="285"/>
        </w:trPr>
        <w:tc>
          <w:tcPr>
            <w:tcW w:w="761" w:type="dxa"/>
            <w:noWrap/>
            <w:vAlign w:val="bottom"/>
          </w:tcPr>
          <w:p w14:paraId="18B7F1E6" w14:textId="560A55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3C7B508" w14:textId="18C609F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78E1BF" w14:textId="5F16FFD3"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5B796787" w14:textId="7B316DD5"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5B858BB8" w14:textId="306A30C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4DFE57" w14:textId="7AD54CA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232A0C" w14:textId="6A3E3BF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410CB0C" w14:textId="64F53892"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13" w:type="dxa"/>
            <w:noWrap/>
            <w:vAlign w:val="bottom"/>
          </w:tcPr>
          <w:p w14:paraId="434A9082" w14:textId="368B04ED"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08" w:type="dxa"/>
            <w:noWrap/>
            <w:vAlign w:val="bottom"/>
          </w:tcPr>
          <w:p w14:paraId="1E969C87" w14:textId="1A6B78B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c>
          <w:tcPr>
            <w:tcW w:w="713" w:type="dxa"/>
            <w:noWrap/>
            <w:vAlign w:val="bottom"/>
          </w:tcPr>
          <w:p w14:paraId="12FF9D98" w14:textId="01DDF0D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r>
      <w:tr w:rsidR="000B270A" w:rsidRPr="00D61148" w14:paraId="17B53E13" w14:textId="77777777" w:rsidTr="002E5317">
        <w:trPr>
          <w:trHeight w:val="285"/>
        </w:trPr>
        <w:tc>
          <w:tcPr>
            <w:tcW w:w="761" w:type="dxa"/>
            <w:noWrap/>
            <w:vAlign w:val="bottom"/>
          </w:tcPr>
          <w:p w14:paraId="011B05D2" w14:textId="7948D04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BB00AA" w14:textId="76CC123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153627" w14:textId="09D3A66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69CB4493" w14:textId="59C3232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612A422" w14:textId="74E32AF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2F8B84" w14:textId="334CAE4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F07EE4B" w14:textId="4B2786E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E4D7495" w14:textId="3C8AB097"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C7E60F4" w14:textId="774BA839"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775A4EE6" w14:textId="7F4A44B4"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E91BAB9" w14:textId="6A7882A6"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7370ACE3" w14:textId="77777777" w:rsidTr="002E5317">
        <w:trPr>
          <w:trHeight w:val="285"/>
        </w:trPr>
        <w:tc>
          <w:tcPr>
            <w:tcW w:w="761" w:type="dxa"/>
            <w:noWrap/>
            <w:vAlign w:val="bottom"/>
          </w:tcPr>
          <w:p w14:paraId="1F1B23D7" w14:textId="233F7B7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F3AA6C6" w14:textId="6845135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81CF88F" w14:textId="43C53508"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A785EE4" w14:textId="6045301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06DD1B9C" w14:textId="3016D0F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B78EDC9" w14:textId="21750B3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947281D" w14:textId="06F9878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9DAB02F" w14:textId="45D5EB6B"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35A5D823" w14:textId="56E0323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661811F" w14:textId="0A05F83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5A343E6" w14:textId="5B1CACA0"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5BDF9ADE" w14:textId="77777777" w:rsidTr="002E5317">
        <w:trPr>
          <w:trHeight w:val="285"/>
        </w:trPr>
        <w:tc>
          <w:tcPr>
            <w:tcW w:w="761" w:type="dxa"/>
            <w:noWrap/>
            <w:vAlign w:val="bottom"/>
          </w:tcPr>
          <w:p w14:paraId="44A5749B" w14:textId="784F3DC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A7726C4" w14:textId="66217420"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816F97A" w14:textId="7F9438E3"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46DBA13" w14:textId="57AD30B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088554E" w14:textId="0E57274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3D421D" w14:textId="3529091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E1E35E4" w14:textId="78C9089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064020" w14:textId="5B2C8C1D"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72D6CC5C" w14:textId="6CCE570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56AE33A" w14:textId="1FB3D218"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609C0102" w14:textId="33F13AC1"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1D95B63B" w14:textId="77777777" w:rsidTr="002E5317">
        <w:trPr>
          <w:trHeight w:val="285"/>
        </w:trPr>
        <w:tc>
          <w:tcPr>
            <w:tcW w:w="761" w:type="dxa"/>
            <w:noWrap/>
            <w:vAlign w:val="bottom"/>
          </w:tcPr>
          <w:p w14:paraId="2C451B21" w14:textId="5047FAA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22E8AB7" w14:textId="625BF55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E8C847D" w14:textId="31439E0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6FC3B2E8" w14:textId="587F2B14"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1B36618" w14:textId="400799C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A606B48" w14:textId="0044B7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000645B" w14:textId="4DAEA7B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169734" w14:textId="05D971B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FB37CCF" w14:textId="06EB9C58"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63C7ED6F" w14:textId="12779907"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07ECAC2C" w14:textId="6E8EE9B8"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5ECFCE9C" w14:textId="77777777" w:rsidTr="002E5317">
        <w:trPr>
          <w:trHeight w:val="285"/>
        </w:trPr>
        <w:tc>
          <w:tcPr>
            <w:tcW w:w="761" w:type="dxa"/>
            <w:noWrap/>
            <w:vAlign w:val="bottom"/>
          </w:tcPr>
          <w:p w14:paraId="137CA949" w14:textId="255DCBA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07723AC" w14:textId="0F69E1E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5A04244" w14:textId="4A991FD9"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501B212A" w14:textId="7408A84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BD428C4" w14:textId="622D25C4"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52CBF3E" w14:textId="43AF4D62"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0B197C6" w14:textId="0CB4C8F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8185023" w14:textId="7488998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47C713F3" w14:textId="3A54F3FC"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B5524D3" w14:textId="50DDDC06"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4C727A6F" w14:textId="68F318EC"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1ACAD9C1" w14:textId="77777777" w:rsidTr="002E5317">
        <w:trPr>
          <w:trHeight w:val="285"/>
        </w:trPr>
        <w:tc>
          <w:tcPr>
            <w:tcW w:w="761" w:type="dxa"/>
            <w:noWrap/>
            <w:vAlign w:val="bottom"/>
          </w:tcPr>
          <w:p w14:paraId="65363227" w14:textId="709F4FE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2EE931" w14:textId="366E6FE9"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4F3A4" w14:textId="24430F5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5F3915B" w14:textId="2467F97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C1BFB12" w14:textId="061E80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7BB610" w14:textId="6BFBECB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043317" w14:textId="580278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28EACD" w14:textId="78EC1F0E"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13" w:type="dxa"/>
            <w:noWrap/>
            <w:vAlign w:val="bottom"/>
          </w:tcPr>
          <w:p w14:paraId="0DC46E1A" w14:textId="11EA9C22"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08" w:type="dxa"/>
            <w:noWrap/>
            <w:vAlign w:val="bottom"/>
          </w:tcPr>
          <w:p w14:paraId="43C094B1" w14:textId="417317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c>
          <w:tcPr>
            <w:tcW w:w="713" w:type="dxa"/>
            <w:noWrap/>
            <w:vAlign w:val="bottom"/>
          </w:tcPr>
          <w:p w14:paraId="4E151B73" w14:textId="5DEC4C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r>
    </w:tbl>
    <w:p w14:paraId="731085D2" w14:textId="77777777" w:rsidR="000B270A" w:rsidRDefault="000B270A" w:rsidP="000B270A">
      <w:pPr>
        <w:spacing w:line="360" w:lineRule="auto"/>
        <w:rPr>
          <w:rFonts w:cs="Times New Roman"/>
        </w:rPr>
      </w:pPr>
    </w:p>
    <w:p w14:paraId="2266EFF8" w14:textId="42941E6A" w:rsidR="00067F15" w:rsidRPr="00DC761E" w:rsidRDefault="00067F15" w:rsidP="00067F15">
      <w:pPr>
        <w:pStyle w:val="Heading2"/>
        <w:spacing w:line="360" w:lineRule="auto"/>
        <w:rPr>
          <w:rFonts w:cs="Times New Roman"/>
          <w:color w:val="215E99" w:themeColor="text2" w:themeTint="BF"/>
        </w:rPr>
      </w:pPr>
      <w:bookmarkStart w:id="96" w:name="_Ref237699077"/>
      <w:bookmarkStart w:id="97" w:name="_Toc237702525"/>
      <w:r w:rsidRPr="00DC761E">
        <w:rPr>
          <w:rFonts w:cs="Times New Roman"/>
          <w:color w:val="215E99" w:themeColor="text2" w:themeTint="BF"/>
        </w:rPr>
        <w:t xml:space="preserve">Appendix </w:t>
      </w:r>
      <w:r w:rsidRPr="00DC761E">
        <w:rPr>
          <w:rFonts w:cs="Times New Roman"/>
          <w:color w:val="215E99" w:themeColor="text2" w:themeTint="BF"/>
        </w:rPr>
        <w:t>D</w:t>
      </w:r>
      <w:r w:rsidRPr="00DC761E">
        <w:rPr>
          <w:rFonts w:cs="Times New Roman"/>
          <w:color w:val="215E99" w:themeColor="text2" w:themeTint="BF"/>
        </w:rPr>
        <w:t xml:space="preserve">: </w:t>
      </w:r>
      <w:r w:rsidRPr="00DC761E">
        <w:rPr>
          <w:rFonts w:cs="Times New Roman"/>
          <w:color w:val="215E99" w:themeColor="text2" w:themeTint="BF"/>
        </w:rPr>
        <w:t>Strategy Labelling Convention</w:t>
      </w:r>
      <w:bookmarkEnd w:id="96"/>
      <w:bookmarkEnd w:id="97"/>
    </w:p>
    <w:p w14:paraId="729592FD" w14:textId="34C92819" w:rsidR="00067F15" w:rsidRPr="00DC761E" w:rsidRDefault="00067F15" w:rsidP="00067F15">
      <w:pPr>
        <w:spacing w:line="360" w:lineRule="auto"/>
        <w:ind w:firstLine="567"/>
        <w:rPr>
          <w:rFonts w:cs="Times New Roman"/>
          <w:color w:val="215E99" w:themeColor="text2" w:themeTint="BF"/>
        </w:rPr>
      </w:pPr>
      <w:r w:rsidRPr="00DC761E">
        <w:rPr>
          <w:rFonts w:cs="Times New Roman"/>
          <w:color w:val="215E99" w:themeColor="text2" w:themeTint="BF"/>
        </w:rPr>
        <w:t xml:space="preserve">The labelling of strategies throughout </w:t>
      </w:r>
      <w:r w:rsidRPr="00DC761E">
        <w:rPr>
          <w:rFonts w:cs="Times New Roman"/>
          <w:color w:val="215E99" w:themeColor="text2" w:themeTint="BF"/>
        </w:rPr>
        <w:fldChar w:fldCharType="begin"/>
      </w:r>
      <w:r w:rsidRPr="00DC761E">
        <w:rPr>
          <w:rFonts w:cs="Times New Roman"/>
          <w:color w:val="215E99" w:themeColor="text2" w:themeTint="BF"/>
        </w:rPr>
        <w:instrText xml:space="preserve"> REF _Ref235479484 \h </w:instrText>
      </w:r>
      <w:r w:rsidRPr="00DC761E">
        <w:rPr>
          <w:rFonts w:cs="Times New Roman"/>
          <w:color w:val="215E99" w:themeColor="text2" w:themeTint="BF"/>
        </w:rPr>
      </w:r>
      <w:r w:rsidRPr="00DC761E">
        <w:rPr>
          <w:rFonts w:cs="Times New Roman"/>
          <w:color w:val="215E99" w:themeColor="text2" w:themeTint="BF"/>
        </w:rPr>
        <w:fldChar w:fldCharType="separate"/>
      </w:r>
      <w:r w:rsidRPr="00DC761E">
        <w:rPr>
          <w:rFonts w:cs="Times New Roman"/>
          <w:color w:val="215E99" w:themeColor="text2" w:themeTint="BF"/>
        </w:rPr>
        <w:t>5. RESULTS</w:t>
      </w:r>
      <w:r w:rsidRPr="00DC761E">
        <w:rPr>
          <w:rFonts w:cs="Times New Roman"/>
          <w:color w:val="215E99" w:themeColor="text2" w:themeTint="BF"/>
        </w:rPr>
        <w:fldChar w:fldCharType="end"/>
      </w:r>
      <w:r w:rsidRPr="00DC761E">
        <w:rPr>
          <w:rFonts w:cs="Times New Roman"/>
          <w:color w:val="215E99" w:themeColor="text2" w:themeTint="BF"/>
        </w:rPr>
        <w:t xml:space="preserve"> follows the convention below</w:t>
      </w:r>
      <w:r w:rsidR="00DC761E">
        <w:rPr>
          <w:rFonts w:cs="Times New Roman"/>
          <w:color w:val="215E99" w:themeColor="text2" w:themeTint="BF"/>
        </w:rPr>
        <w:t>.</w:t>
      </w:r>
    </w:p>
    <w:p w14:paraId="3B9ED999" w14:textId="31DB5F72" w:rsidR="00067F15" w:rsidRPr="00DC761E" w:rsidRDefault="00067F15" w:rsidP="00067F15">
      <w:pPr>
        <w:spacing w:line="360" w:lineRule="auto"/>
        <w:ind w:firstLine="567"/>
        <w:rPr>
          <w:rFonts w:cs="Times New Roman"/>
          <w:i/>
          <w:iCs/>
          <w:color w:val="215E99" w:themeColor="text2" w:themeTint="BF"/>
        </w:rPr>
      </w:pPr>
      <w:r w:rsidRPr="00DC761E">
        <w:rPr>
          <w:rFonts w:cs="Times New Roman"/>
          <w:i/>
          <w:iCs/>
          <w:color w:val="215E99" w:themeColor="text2" w:themeTint="BF"/>
        </w:rPr>
        <w:t xml:space="preserve">Strategy </w:t>
      </w:r>
      <w:r w:rsidRPr="00DC761E">
        <w:rPr>
          <w:rFonts w:cs="Times New Roman"/>
          <w:i/>
          <w:iCs/>
          <w:color w:val="215E99" w:themeColor="text2" w:themeTint="BF"/>
        </w:rPr>
        <w:t>labelling</w:t>
      </w:r>
      <w:r w:rsidRPr="00DC761E">
        <w:rPr>
          <w:rFonts w:cs="Times New Roman"/>
          <w:i/>
          <w:iCs/>
          <w:color w:val="215E99" w:themeColor="text2" w:themeTint="BF"/>
        </w:rPr>
        <w:t xml:space="preserve">: </w:t>
      </w:r>
      <w:r w:rsidRPr="00DC761E">
        <w:rPr>
          <w:rFonts w:cs="Times New Roman"/>
          <w:i/>
          <w:iCs/>
          <w:color w:val="215E99" w:themeColor="text2" w:themeTint="BF"/>
        </w:rPr>
        <w:t>M</w:t>
      </w:r>
      <w:r w:rsidRPr="00DC761E">
        <w:rPr>
          <w:rFonts w:cs="Times New Roman"/>
          <w:i/>
          <w:iCs/>
          <w:color w:val="215E99" w:themeColor="text2" w:themeTint="BF"/>
        </w:rPr>
        <w:t>_</w:t>
      </w:r>
      <w:r w:rsidR="00DC761E" w:rsidRPr="00DC761E">
        <w:rPr>
          <w:rFonts w:cs="Times New Roman"/>
          <w:i/>
          <w:iCs/>
          <w:color w:val="215E99" w:themeColor="text2" w:themeTint="BF"/>
        </w:rPr>
        <w:t>D</w:t>
      </w:r>
      <w:r w:rsidRPr="00DC761E">
        <w:rPr>
          <w:rFonts w:cs="Times New Roman"/>
          <w:i/>
          <w:iCs/>
          <w:color w:val="215E99" w:themeColor="text2" w:themeTint="BF"/>
        </w:rPr>
        <w:t>L</w:t>
      </w:r>
      <w:r w:rsidRPr="00DC761E">
        <w:rPr>
          <w:rFonts w:cs="Times New Roman"/>
          <w:i/>
          <w:iCs/>
          <w:color w:val="215E99" w:themeColor="text2" w:themeTint="BF"/>
        </w:rPr>
        <w:t>_</w:t>
      </w:r>
      <w:r w:rsidRPr="00DC761E">
        <w:rPr>
          <w:rFonts w:cs="Times New Roman"/>
          <w:i/>
          <w:iCs/>
          <w:color w:val="215E99" w:themeColor="text2" w:themeTint="BF"/>
        </w:rPr>
        <w:t>H</w:t>
      </w:r>
      <w:r w:rsidRPr="00DC761E">
        <w:rPr>
          <w:rFonts w:cs="Times New Roman"/>
          <w:i/>
          <w:iCs/>
          <w:color w:val="215E99" w:themeColor="text2" w:themeTint="BF"/>
        </w:rPr>
        <w:t>_</w:t>
      </w:r>
      <w:r w:rsidR="00DC761E" w:rsidRPr="00DC761E">
        <w:rPr>
          <w:rFonts w:cs="Times New Roman"/>
          <w:i/>
          <w:iCs/>
          <w:color w:val="215E99" w:themeColor="text2" w:themeTint="BF"/>
        </w:rPr>
        <w:t>SL</w:t>
      </w:r>
      <w:r w:rsidRPr="00DC761E">
        <w:rPr>
          <w:rFonts w:cs="Times New Roman"/>
          <w:i/>
          <w:iCs/>
          <w:color w:val="215E99" w:themeColor="text2" w:themeTint="BF"/>
        </w:rPr>
        <w:t>_</w:t>
      </w:r>
      <w:r w:rsidR="00DC761E" w:rsidRPr="00DC761E">
        <w:rPr>
          <w:rFonts w:cs="Times New Roman"/>
          <w:i/>
          <w:iCs/>
          <w:color w:val="215E99" w:themeColor="text2" w:themeTint="BF"/>
        </w:rPr>
        <w:t>L</w:t>
      </w:r>
      <w:r w:rsidRPr="00DC761E">
        <w:rPr>
          <w:rFonts w:cs="Times New Roman"/>
          <w:i/>
          <w:iCs/>
          <w:color w:val="215E99" w:themeColor="text2" w:themeTint="BF"/>
        </w:rPr>
        <w:t>_</w:t>
      </w:r>
      <w:r w:rsidR="00DC761E" w:rsidRPr="00DC761E">
        <w:rPr>
          <w:rFonts w:cs="Times New Roman"/>
          <w:i/>
          <w:iCs/>
          <w:color w:val="215E99" w:themeColor="text2" w:themeTint="BF"/>
        </w:rPr>
        <w:t>DD</w:t>
      </w:r>
      <w:r w:rsidRPr="00DC761E">
        <w:rPr>
          <w:rFonts w:cs="Times New Roman"/>
          <w:i/>
          <w:iCs/>
          <w:color w:val="215E99" w:themeColor="text2" w:themeTint="BF"/>
        </w:rPr>
        <w:t>_</w:t>
      </w:r>
      <w:r w:rsidR="00DC761E" w:rsidRPr="00DC761E">
        <w:rPr>
          <w:rFonts w:cs="Times New Roman"/>
          <w:i/>
          <w:iCs/>
          <w:color w:val="215E99" w:themeColor="text2" w:themeTint="BF"/>
        </w:rPr>
        <w:t>SC</w:t>
      </w:r>
    </w:p>
    <w:tbl>
      <w:tblPr>
        <w:tblStyle w:val="TableGrid"/>
        <w:tblW w:w="0" w:type="auto"/>
        <w:tblLook w:val="04A0" w:firstRow="1" w:lastRow="0" w:firstColumn="1" w:lastColumn="0" w:noHBand="0" w:noVBand="1"/>
      </w:tblPr>
      <w:tblGrid>
        <w:gridCol w:w="1271"/>
        <w:gridCol w:w="2977"/>
        <w:gridCol w:w="4814"/>
      </w:tblGrid>
      <w:tr w:rsidR="00067F15" w:rsidRPr="00DC761E" w14:paraId="445FABE4" w14:textId="77777777" w:rsidTr="000546F4">
        <w:trPr>
          <w:tblHeader/>
        </w:trPr>
        <w:tc>
          <w:tcPr>
            <w:tcW w:w="1271" w:type="dxa"/>
          </w:tcPr>
          <w:p w14:paraId="456FDCE9" w14:textId="50089F20" w:rsidR="00067F15" w:rsidRPr="00DC761E" w:rsidRDefault="00067F15" w:rsidP="00067F15">
            <w:pPr>
              <w:spacing w:line="360" w:lineRule="auto"/>
              <w:rPr>
                <w:rFonts w:cs="Times New Roman"/>
                <w:b/>
                <w:bCs/>
                <w:color w:val="215E99" w:themeColor="text2" w:themeTint="BF"/>
              </w:rPr>
            </w:pPr>
            <w:r w:rsidRPr="00DC761E">
              <w:rPr>
                <w:rFonts w:cs="Times New Roman"/>
                <w:b/>
                <w:bCs/>
                <w:color w:val="215E99" w:themeColor="text2" w:themeTint="BF"/>
              </w:rPr>
              <w:t>Variable</w:t>
            </w:r>
          </w:p>
        </w:tc>
        <w:tc>
          <w:tcPr>
            <w:tcW w:w="2977" w:type="dxa"/>
          </w:tcPr>
          <w:p w14:paraId="6F7AB7D4" w14:textId="568BF974" w:rsidR="00067F15" w:rsidRPr="00DC761E" w:rsidRDefault="00067F15" w:rsidP="00067F15">
            <w:pPr>
              <w:spacing w:line="360" w:lineRule="auto"/>
              <w:rPr>
                <w:rFonts w:cs="Times New Roman"/>
                <w:b/>
                <w:bCs/>
                <w:color w:val="215E99" w:themeColor="text2" w:themeTint="BF"/>
              </w:rPr>
            </w:pPr>
            <w:r w:rsidRPr="00DC761E">
              <w:rPr>
                <w:rFonts w:cs="Times New Roman"/>
                <w:b/>
                <w:bCs/>
                <w:color w:val="215E99" w:themeColor="text2" w:themeTint="BF"/>
              </w:rPr>
              <w:t>Values</w:t>
            </w:r>
          </w:p>
        </w:tc>
        <w:tc>
          <w:tcPr>
            <w:tcW w:w="4814" w:type="dxa"/>
          </w:tcPr>
          <w:p w14:paraId="51EB210C" w14:textId="53BC0543" w:rsidR="00067F15" w:rsidRPr="00DC761E" w:rsidRDefault="00067F15" w:rsidP="00067F15">
            <w:pPr>
              <w:spacing w:line="360" w:lineRule="auto"/>
              <w:rPr>
                <w:rFonts w:cs="Times New Roman"/>
                <w:b/>
                <w:bCs/>
                <w:color w:val="215E99" w:themeColor="text2" w:themeTint="BF"/>
              </w:rPr>
            </w:pPr>
            <w:r w:rsidRPr="00DC761E">
              <w:rPr>
                <w:rFonts w:cs="Times New Roman"/>
                <w:b/>
                <w:bCs/>
                <w:color w:val="215E99" w:themeColor="text2" w:themeTint="BF"/>
              </w:rPr>
              <w:t>Meaning</w:t>
            </w:r>
          </w:p>
        </w:tc>
      </w:tr>
      <w:tr w:rsidR="00067F15" w:rsidRPr="00DC761E" w14:paraId="35D3A724" w14:textId="77777777" w:rsidTr="00DC761E">
        <w:tc>
          <w:tcPr>
            <w:tcW w:w="1271" w:type="dxa"/>
          </w:tcPr>
          <w:p w14:paraId="25521E33" w14:textId="7B7D8CBA"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M</w:t>
            </w:r>
          </w:p>
        </w:tc>
        <w:tc>
          <w:tcPr>
            <w:tcW w:w="2977" w:type="dxa"/>
          </w:tcPr>
          <w:p w14:paraId="5A5D523C" w14:textId="786EE65A" w:rsidR="00067F15" w:rsidRPr="00DC761E" w:rsidRDefault="00067F15" w:rsidP="00067F15">
            <w:pPr>
              <w:spacing w:line="360" w:lineRule="auto"/>
              <w:rPr>
                <w:rFonts w:cs="Times New Roman"/>
                <w:i/>
                <w:iCs/>
                <w:color w:val="215E99" w:themeColor="text2" w:themeTint="BF"/>
              </w:rPr>
            </w:pPr>
            <w:proofErr w:type="spellStart"/>
            <w:r w:rsidRPr="00DC761E">
              <w:rPr>
                <w:rFonts w:cs="Times New Roman"/>
                <w:i/>
                <w:iCs/>
                <w:color w:val="215E99" w:themeColor="text2" w:themeTint="BF"/>
              </w:rPr>
              <w:t>rbc</w:t>
            </w:r>
            <w:proofErr w:type="spellEnd"/>
          </w:p>
        </w:tc>
        <w:tc>
          <w:tcPr>
            <w:tcW w:w="4814" w:type="dxa"/>
          </w:tcPr>
          <w:p w14:paraId="49289B1E" w14:textId="353CB741"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Model</w:t>
            </w:r>
          </w:p>
        </w:tc>
      </w:tr>
      <w:tr w:rsidR="00067F15" w:rsidRPr="00DC761E" w14:paraId="13B6900D" w14:textId="77777777" w:rsidTr="00DC761E">
        <w:tc>
          <w:tcPr>
            <w:tcW w:w="1271" w:type="dxa"/>
          </w:tcPr>
          <w:p w14:paraId="13BFD05F" w14:textId="0C814B94"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w:t>
            </w:r>
            <w:r w:rsidR="00067F15" w:rsidRPr="00DC761E">
              <w:rPr>
                <w:rFonts w:cs="Times New Roman"/>
                <w:color w:val="215E99" w:themeColor="text2" w:themeTint="BF"/>
              </w:rPr>
              <w:t>L</w:t>
            </w:r>
          </w:p>
        </w:tc>
        <w:tc>
          <w:tcPr>
            <w:tcW w:w="2977" w:type="dxa"/>
          </w:tcPr>
          <w:p w14:paraId="107C90EF" w14:textId="5EF6C66F"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5cal</w:t>
            </w:r>
          </w:p>
          <w:p w14:paraId="513D069E" w14:textId="77777777" w:rsidR="00067F15" w:rsidRPr="00DC761E" w:rsidRDefault="00067F15" w:rsidP="00067F15">
            <w:pPr>
              <w:spacing w:line="360" w:lineRule="auto"/>
              <w:rPr>
                <w:rFonts w:cs="Times New Roman"/>
                <w:i/>
                <w:iCs/>
                <w:color w:val="215E99" w:themeColor="text2" w:themeTint="BF"/>
              </w:rPr>
            </w:pPr>
            <w:r w:rsidRPr="00DC761E">
              <w:rPr>
                <w:rFonts w:cs="Times New Roman"/>
                <w:i/>
                <w:iCs/>
                <w:color w:val="215E99" w:themeColor="text2" w:themeTint="BF"/>
              </w:rPr>
              <w:t>10cal</w:t>
            </w:r>
          </w:p>
          <w:p w14:paraId="40A97A25" w14:textId="14FDA363"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20cal</w:t>
            </w:r>
          </w:p>
        </w:tc>
        <w:tc>
          <w:tcPr>
            <w:tcW w:w="4814" w:type="dxa"/>
          </w:tcPr>
          <w:p w14:paraId="40BFA8AB" w14:textId="24222846"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Data length (years for model training)</w:t>
            </w:r>
          </w:p>
        </w:tc>
      </w:tr>
      <w:tr w:rsidR="00067F15" w:rsidRPr="00DC761E" w14:paraId="4E7C8BE8" w14:textId="77777777" w:rsidTr="00DC761E">
        <w:tc>
          <w:tcPr>
            <w:tcW w:w="1271" w:type="dxa"/>
          </w:tcPr>
          <w:p w14:paraId="5DC0F3B9" w14:textId="097A644A"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H</w:t>
            </w:r>
          </w:p>
        </w:tc>
        <w:tc>
          <w:tcPr>
            <w:tcW w:w="2977" w:type="dxa"/>
          </w:tcPr>
          <w:p w14:paraId="1EE247C4" w14:textId="77777777" w:rsidR="00067F15" w:rsidRPr="00DC761E" w:rsidRDefault="00067F15" w:rsidP="00067F15">
            <w:pPr>
              <w:spacing w:line="360" w:lineRule="auto"/>
              <w:rPr>
                <w:rFonts w:cs="Times New Roman"/>
                <w:i/>
                <w:iCs/>
                <w:color w:val="215E99" w:themeColor="text2" w:themeTint="BF"/>
              </w:rPr>
            </w:pPr>
            <w:r w:rsidRPr="00DC761E">
              <w:rPr>
                <w:rFonts w:cs="Times New Roman"/>
                <w:i/>
                <w:iCs/>
                <w:color w:val="215E99" w:themeColor="text2" w:themeTint="BF"/>
              </w:rPr>
              <w:t>1999-12-31_2025-09-30</w:t>
            </w:r>
          </w:p>
          <w:p w14:paraId="01AF59B8" w14:textId="16AF3906"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1999-12-31_20</w:t>
            </w:r>
            <w:r w:rsidRPr="00DC761E">
              <w:rPr>
                <w:rFonts w:cs="Times New Roman"/>
                <w:i/>
                <w:iCs/>
                <w:color w:val="215E99" w:themeColor="text2" w:themeTint="BF"/>
              </w:rPr>
              <w:t>07</w:t>
            </w:r>
            <w:r w:rsidRPr="00DC761E">
              <w:rPr>
                <w:rFonts w:cs="Times New Roman"/>
                <w:i/>
                <w:iCs/>
                <w:color w:val="215E99" w:themeColor="text2" w:themeTint="BF"/>
              </w:rPr>
              <w:t>-</w:t>
            </w:r>
            <w:r w:rsidRPr="00DC761E">
              <w:rPr>
                <w:rFonts w:cs="Times New Roman"/>
                <w:i/>
                <w:iCs/>
                <w:color w:val="215E99" w:themeColor="text2" w:themeTint="BF"/>
              </w:rPr>
              <w:t>12</w:t>
            </w:r>
            <w:r w:rsidRPr="00DC761E">
              <w:rPr>
                <w:rFonts w:cs="Times New Roman"/>
                <w:i/>
                <w:iCs/>
                <w:color w:val="215E99" w:themeColor="text2" w:themeTint="BF"/>
              </w:rPr>
              <w:t>-3</w:t>
            </w:r>
            <w:r w:rsidRPr="00DC761E">
              <w:rPr>
                <w:rFonts w:cs="Times New Roman"/>
                <w:i/>
                <w:iCs/>
                <w:color w:val="215E99" w:themeColor="text2" w:themeTint="BF"/>
              </w:rPr>
              <w:t>1</w:t>
            </w:r>
          </w:p>
          <w:p w14:paraId="3F119C98" w14:textId="50F0B272"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2007-12-31_200</w:t>
            </w:r>
            <w:r w:rsidRPr="00DC761E">
              <w:rPr>
                <w:rFonts w:cs="Times New Roman"/>
                <w:i/>
                <w:iCs/>
                <w:color w:val="215E99" w:themeColor="text2" w:themeTint="BF"/>
              </w:rPr>
              <w:t>9</w:t>
            </w:r>
            <w:r w:rsidRPr="00DC761E">
              <w:rPr>
                <w:rFonts w:cs="Times New Roman"/>
                <w:i/>
                <w:iCs/>
                <w:color w:val="215E99" w:themeColor="text2" w:themeTint="BF"/>
              </w:rPr>
              <w:t>-12-</w:t>
            </w:r>
            <w:r w:rsidRPr="00DC761E">
              <w:rPr>
                <w:rFonts w:cs="Times New Roman"/>
                <w:i/>
                <w:iCs/>
                <w:color w:val="215E99" w:themeColor="text2" w:themeTint="BF"/>
              </w:rPr>
              <w:t>31</w:t>
            </w:r>
          </w:p>
          <w:p w14:paraId="21B14844" w14:textId="24DCC273"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2009-12-31_20</w:t>
            </w:r>
            <w:r w:rsidRPr="00DC761E">
              <w:rPr>
                <w:rFonts w:cs="Times New Roman"/>
                <w:i/>
                <w:iCs/>
                <w:color w:val="215E99" w:themeColor="text2" w:themeTint="BF"/>
              </w:rPr>
              <w:t>1</w:t>
            </w:r>
            <w:r w:rsidRPr="00DC761E">
              <w:rPr>
                <w:rFonts w:cs="Times New Roman"/>
                <w:i/>
                <w:iCs/>
                <w:color w:val="215E99" w:themeColor="text2" w:themeTint="BF"/>
              </w:rPr>
              <w:t>9-12-31</w:t>
            </w:r>
          </w:p>
          <w:p w14:paraId="292E2967" w14:textId="3B8F2E7B"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2019-12-31_20</w:t>
            </w:r>
            <w:r w:rsidRPr="00DC761E">
              <w:rPr>
                <w:rFonts w:cs="Times New Roman"/>
                <w:i/>
                <w:iCs/>
                <w:color w:val="215E99" w:themeColor="text2" w:themeTint="BF"/>
              </w:rPr>
              <w:t>22</w:t>
            </w:r>
            <w:r w:rsidRPr="00DC761E">
              <w:rPr>
                <w:rFonts w:cs="Times New Roman"/>
                <w:i/>
                <w:iCs/>
                <w:color w:val="215E99" w:themeColor="text2" w:themeTint="BF"/>
              </w:rPr>
              <w:t>-12-31</w:t>
            </w:r>
          </w:p>
          <w:p w14:paraId="4E52F877" w14:textId="5840C293"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2022-12-31_2025-09-30</w:t>
            </w:r>
          </w:p>
        </w:tc>
        <w:tc>
          <w:tcPr>
            <w:tcW w:w="4814" w:type="dxa"/>
          </w:tcPr>
          <w:p w14:paraId="6012DB86" w14:textId="1D79EC73"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Horizon (date range)</w:t>
            </w:r>
          </w:p>
        </w:tc>
      </w:tr>
      <w:tr w:rsidR="00067F15" w:rsidRPr="00DC761E" w14:paraId="2E38D221" w14:textId="77777777" w:rsidTr="00DC761E">
        <w:tc>
          <w:tcPr>
            <w:tcW w:w="1271" w:type="dxa"/>
          </w:tcPr>
          <w:p w14:paraId="1B101029" w14:textId="062EE95A"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SL</w:t>
            </w:r>
          </w:p>
        </w:tc>
        <w:tc>
          <w:tcPr>
            <w:tcW w:w="2977" w:type="dxa"/>
          </w:tcPr>
          <w:p w14:paraId="535C46DA" w14:textId="381BFE6F" w:rsidR="00067F15"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1</w:t>
            </w:r>
            <w:r w:rsidRPr="00DC761E">
              <w:rPr>
                <w:rFonts w:cs="Times New Roman"/>
                <w:i/>
                <w:iCs/>
                <w:color w:val="215E99" w:themeColor="text2" w:themeTint="BF"/>
              </w:rPr>
              <w:t>0lag</w:t>
            </w:r>
          </w:p>
          <w:p w14:paraId="5AC0555A" w14:textId="0CBAB913"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lastRenderedPageBreak/>
              <w:t>2</w:t>
            </w:r>
            <w:r w:rsidRPr="00DC761E">
              <w:rPr>
                <w:rFonts w:cs="Times New Roman"/>
                <w:i/>
                <w:iCs/>
                <w:color w:val="215E99" w:themeColor="text2" w:themeTint="BF"/>
              </w:rPr>
              <w:t>0lag</w:t>
            </w:r>
          </w:p>
          <w:p w14:paraId="5248B64E" w14:textId="1F974540"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30lag</w:t>
            </w:r>
          </w:p>
        </w:tc>
        <w:tc>
          <w:tcPr>
            <w:tcW w:w="4814" w:type="dxa"/>
          </w:tcPr>
          <w:p w14:paraId="4A86BE21" w14:textId="10F76D81"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lastRenderedPageBreak/>
              <w:t>Signal lag (business days)</w:t>
            </w:r>
          </w:p>
        </w:tc>
      </w:tr>
      <w:tr w:rsidR="00067F15" w:rsidRPr="00DC761E" w14:paraId="58274640" w14:textId="77777777" w:rsidTr="00DC761E">
        <w:tc>
          <w:tcPr>
            <w:tcW w:w="1271" w:type="dxa"/>
          </w:tcPr>
          <w:p w14:paraId="54E2032B" w14:textId="5DD76711"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L</w:t>
            </w:r>
          </w:p>
        </w:tc>
        <w:tc>
          <w:tcPr>
            <w:tcW w:w="2977" w:type="dxa"/>
          </w:tcPr>
          <w:p w14:paraId="33098E97" w14:textId="77777777"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2lev</w:t>
            </w:r>
          </w:p>
          <w:p w14:paraId="7DA077E3" w14:textId="792F9F92" w:rsidR="00067F15" w:rsidRPr="00DC761E" w:rsidRDefault="00DC761E" w:rsidP="00067F15">
            <w:pPr>
              <w:spacing w:line="360" w:lineRule="auto"/>
              <w:rPr>
                <w:rFonts w:cs="Times New Roman"/>
                <w:color w:val="215E99" w:themeColor="text2" w:themeTint="BF"/>
              </w:rPr>
            </w:pPr>
            <w:r w:rsidRPr="00DC761E">
              <w:rPr>
                <w:rFonts w:cs="Times New Roman"/>
                <w:i/>
                <w:iCs/>
                <w:color w:val="215E99" w:themeColor="text2" w:themeTint="BF"/>
              </w:rPr>
              <w:t>none</w:t>
            </w:r>
          </w:p>
        </w:tc>
        <w:tc>
          <w:tcPr>
            <w:tcW w:w="4814" w:type="dxa"/>
          </w:tcPr>
          <w:p w14:paraId="1024358E" w14:textId="135C5502"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Leverage (2x or none)</w:t>
            </w:r>
          </w:p>
        </w:tc>
      </w:tr>
      <w:tr w:rsidR="00DC761E" w:rsidRPr="00DC761E" w14:paraId="464E1779" w14:textId="77777777" w:rsidTr="00DC761E">
        <w:tc>
          <w:tcPr>
            <w:tcW w:w="1271" w:type="dxa"/>
          </w:tcPr>
          <w:p w14:paraId="1F6E643F" w14:textId="30F7A9E2"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DD</w:t>
            </w:r>
          </w:p>
        </w:tc>
        <w:tc>
          <w:tcPr>
            <w:tcW w:w="2977" w:type="dxa"/>
          </w:tcPr>
          <w:p w14:paraId="2E0DD615" w14:textId="77777777"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d</w:t>
            </w:r>
            <w:r w:rsidRPr="00DC761E">
              <w:rPr>
                <w:rFonts w:cs="Times New Roman"/>
                <w:i/>
                <w:iCs/>
                <w:color w:val="215E99" w:themeColor="text2" w:themeTint="BF"/>
              </w:rPr>
              <w:t>d</w:t>
            </w:r>
          </w:p>
          <w:p w14:paraId="69087956" w14:textId="482E29FE" w:rsidR="00DC761E" w:rsidRPr="00DC761E" w:rsidRDefault="00DC761E" w:rsidP="00067F15">
            <w:pPr>
              <w:spacing w:line="360" w:lineRule="auto"/>
              <w:rPr>
                <w:rFonts w:cs="Times New Roman"/>
                <w:color w:val="215E99" w:themeColor="text2" w:themeTint="BF"/>
              </w:rPr>
            </w:pPr>
            <w:r w:rsidRPr="00DC761E">
              <w:rPr>
                <w:rFonts w:cs="Times New Roman"/>
                <w:i/>
                <w:iCs/>
                <w:color w:val="215E99" w:themeColor="text2" w:themeTint="BF"/>
              </w:rPr>
              <w:t>none</w:t>
            </w:r>
          </w:p>
        </w:tc>
        <w:tc>
          <w:tcPr>
            <w:tcW w:w="4814" w:type="dxa"/>
          </w:tcPr>
          <w:p w14:paraId="0523B7C8" w14:textId="0CB3E3DA"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Double down (binary)</w:t>
            </w:r>
          </w:p>
        </w:tc>
      </w:tr>
      <w:tr w:rsidR="00DC761E" w:rsidRPr="00DC761E" w14:paraId="542D8832" w14:textId="77777777" w:rsidTr="00DC761E">
        <w:tc>
          <w:tcPr>
            <w:tcW w:w="1271" w:type="dxa"/>
          </w:tcPr>
          <w:p w14:paraId="33D11B56" w14:textId="283D1048"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w:t>
            </w:r>
          </w:p>
        </w:tc>
        <w:tc>
          <w:tcPr>
            <w:tcW w:w="2977" w:type="dxa"/>
          </w:tcPr>
          <w:p w14:paraId="141A4D27" w14:textId="0DCF85AA"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mom</w:t>
            </w:r>
          </w:p>
          <w:p w14:paraId="7812882F" w14:textId="5A7D4DB0" w:rsidR="00DC761E" w:rsidRPr="00DC761E" w:rsidRDefault="00DC761E" w:rsidP="00067F15">
            <w:pPr>
              <w:spacing w:line="360" w:lineRule="auto"/>
              <w:rPr>
                <w:rFonts w:cs="Times New Roman"/>
                <w:color w:val="215E99" w:themeColor="text2" w:themeTint="BF"/>
              </w:rPr>
            </w:pPr>
            <w:proofErr w:type="spellStart"/>
            <w:r w:rsidRPr="00DC761E">
              <w:rPr>
                <w:rFonts w:cs="Times New Roman"/>
                <w:i/>
                <w:iCs/>
                <w:color w:val="215E99" w:themeColor="text2" w:themeTint="BF"/>
              </w:rPr>
              <w:t>mr</w:t>
            </w:r>
            <w:proofErr w:type="spellEnd"/>
          </w:p>
        </w:tc>
        <w:tc>
          <w:tcPr>
            <w:tcW w:w="4814" w:type="dxa"/>
          </w:tcPr>
          <w:p w14:paraId="79FF5A06" w14:textId="72FDDF61"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Strategy type (momentum or mean-reversion)</w:t>
            </w:r>
          </w:p>
        </w:tc>
      </w:tr>
      <w:tr w:rsidR="00DC761E" w:rsidRPr="00DC761E" w14:paraId="465D46BA" w14:textId="77777777" w:rsidTr="00DC761E">
        <w:tc>
          <w:tcPr>
            <w:tcW w:w="1271" w:type="dxa"/>
          </w:tcPr>
          <w:p w14:paraId="0AB97CF3" w14:textId="49A65114"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C</w:t>
            </w:r>
          </w:p>
        </w:tc>
        <w:tc>
          <w:tcPr>
            <w:tcW w:w="2977" w:type="dxa"/>
          </w:tcPr>
          <w:p w14:paraId="7EE80E9B" w14:textId="77777777"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g</w:t>
            </w:r>
          </w:p>
          <w:p w14:paraId="08FB373E" w14:textId="475765C5"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n</w:t>
            </w:r>
          </w:p>
        </w:tc>
        <w:tc>
          <w:tcPr>
            <w:tcW w:w="4814" w:type="dxa"/>
          </w:tcPr>
          <w:p w14:paraId="28830B82" w14:textId="06A12F10"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Gross vs net</w:t>
            </w:r>
          </w:p>
        </w:tc>
      </w:tr>
    </w:tbl>
    <w:p w14:paraId="596BC921" w14:textId="77777777" w:rsidR="00067F15" w:rsidRDefault="00067F15" w:rsidP="00BB5EF0">
      <w:pPr>
        <w:spacing w:line="360" w:lineRule="auto"/>
        <w:rPr>
          <w:rFonts w:cs="Times New Roman"/>
        </w:rPr>
      </w:pPr>
    </w:p>
    <w:p w14:paraId="7F88E255" w14:textId="77777777" w:rsidR="00AE60F4" w:rsidRPr="00BB5EF0" w:rsidRDefault="00AE60F4" w:rsidP="00BB5EF0">
      <w:pPr>
        <w:spacing w:line="360" w:lineRule="auto"/>
        <w:rPr>
          <w:rFonts w:cs="Times New Roman"/>
        </w:rPr>
      </w:pPr>
    </w:p>
    <w:sectPr w:rsidR="00AE60F4" w:rsidRPr="00BB5EF0" w:rsidSect="00C17C6C">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B341" w14:textId="77777777" w:rsidR="003C71B9" w:rsidRDefault="003C71B9" w:rsidP="004C4312">
      <w:pPr>
        <w:spacing w:after="0" w:line="240" w:lineRule="auto"/>
      </w:pPr>
      <w:r>
        <w:separator/>
      </w:r>
    </w:p>
  </w:endnote>
  <w:endnote w:type="continuationSeparator" w:id="0">
    <w:p w14:paraId="4CE9D3C0" w14:textId="77777777" w:rsidR="003C71B9" w:rsidRDefault="003C71B9"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5DABC" w14:textId="77777777" w:rsidR="003C71B9" w:rsidRDefault="003C71B9" w:rsidP="004C4312">
      <w:pPr>
        <w:spacing w:after="0" w:line="240" w:lineRule="auto"/>
      </w:pPr>
      <w:r>
        <w:separator/>
      </w:r>
    </w:p>
  </w:footnote>
  <w:footnote w:type="continuationSeparator" w:id="0">
    <w:p w14:paraId="41128C99" w14:textId="77777777" w:rsidR="003C71B9" w:rsidRDefault="003C71B9" w:rsidP="004C4312">
      <w:pPr>
        <w:spacing w:after="0" w:line="240" w:lineRule="auto"/>
      </w:pPr>
      <w:r>
        <w:continuationSeparator/>
      </w:r>
    </w:p>
  </w:footnote>
  <w:footnote w:id="1">
    <w:p w14:paraId="5EA6BA61" w14:textId="56864A0C" w:rsidR="00560793" w:rsidRPr="00560793" w:rsidRDefault="00560793" w:rsidP="00560793">
      <w:pPr>
        <w:pStyle w:val="FootnoteText"/>
      </w:pPr>
      <w:r>
        <w:rPr>
          <w:rStyle w:val="FootnoteReference"/>
        </w:rPr>
        <w:footnoteRef/>
      </w:r>
      <w:r>
        <w:t xml:space="preserve"> </w:t>
      </w:r>
      <w:r w:rsidRPr="00560793">
        <w:t xml:space="preserve">20-year data length </w:t>
      </w:r>
      <w:r w:rsidR="00D10807">
        <w:t xml:space="preserve">is </w:t>
      </w:r>
      <w:r w:rsidRPr="00560793">
        <w:t xml:space="preserve">not available for </w:t>
      </w:r>
      <w:r w:rsidR="00D10807">
        <w:t>this</w:t>
      </w:r>
      <w:r w:rsidRPr="00560793">
        <w:t xml:space="preserve"> horizon, as the earliest observation available is as of 12/1989</w:t>
      </w:r>
    </w:p>
  </w:footnote>
  <w:footnote w:id="2">
    <w:p w14:paraId="4C6D9554" w14:textId="041E8A6D" w:rsidR="00D10807" w:rsidRDefault="00D10807">
      <w:pPr>
        <w:pStyle w:val="FootnoteText"/>
      </w:pPr>
      <w:r>
        <w:rPr>
          <w:rStyle w:val="FootnoteReference"/>
        </w:rPr>
        <w:footnoteRef/>
      </w:r>
      <w:r>
        <w:t xml:space="preserve"> </w:t>
      </w:r>
      <w:r w:rsidRPr="00560793">
        <w:t xml:space="preserve">20-year data length </w:t>
      </w:r>
      <w:r>
        <w:t xml:space="preserve">is </w:t>
      </w:r>
      <w:r w:rsidRPr="00560793">
        <w:t xml:space="preserve">not available for </w:t>
      </w:r>
      <w:r>
        <w:t>this</w:t>
      </w:r>
      <w:r w:rsidRPr="00560793">
        <w:t xml:space="preserve"> horizon, as the earliest observation available is as of 12/1989</w:t>
      </w:r>
    </w:p>
  </w:footnote>
  <w:footnote w:id="3">
    <w:p w14:paraId="55B35F90" w14:textId="77777777" w:rsidR="00F61581" w:rsidRPr="004C3738" w:rsidRDefault="00F61581" w:rsidP="00F61581">
      <w:pPr>
        <w:pStyle w:val="FootnoteText"/>
        <w:rPr>
          <w:color w:val="215E99" w:themeColor="text2" w:themeTint="BF"/>
        </w:rPr>
      </w:pPr>
      <w:r w:rsidRPr="004C3738">
        <w:rPr>
          <w:rStyle w:val="FootnoteReference"/>
          <w:color w:val="215E99" w:themeColor="text2" w:themeTint="BF"/>
        </w:rPr>
        <w:footnoteRef/>
      </w:r>
      <w:r w:rsidRPr="004C3738">
        <w:rPr>
          <w:color w:val="215E99" w:themeColor="text2" w:themeTint="BF"/>
        </w:rPr>
        <w:t xml:space="preserve"> Strategies are labelled as per </w:t>
      </w:r>
      <w:r w:rsidRPr="004C3738">
        <w:rPr>
          <w:color w:val="215E99" w:themeColor="text2" w:themeTint="BF"/>
        </w:rPr>
        <w:fldChar w:fldCharType="begin"/>
      </w:r>
      <w:r w:rsidRPr="004C3738">
        <w:rPr>
          <w:color w:val="215E99" w:themeColor="text2" w:themeTint="BF"/>
        </w:rPr>
        <w:instrText xml:space="preserve"> REF _Ref237699077 \h </w:instrText>
      </w:r>
      <w:r w:rsidRPr="004C3738">
        <w:rPr>
          <w:color w:val="215E99" w:themeColor="text2" w:themeTint="BF"/>
        </w:rPr>
      </w:r>
      <w:r w:rsidRPr="004C3738">
        <w:rPr>
          <w:color w:val="215E99" w:themeColor="text2" w:themeTint="BF"/>
        </w:rPr>
        <w:fldChar w:fldCharType="separate"/>
      </w:r>
      <w:r w:rsidRPr="004C3738">
        <w:rPr>
          <w:rFonts w:cs="Times New Roman"/>
          <w:color w:val="215E99" w:themeColor="text2" w:themeTint="BF"/>
        </w:rPr>
        <w:t>Appendix D</w:t>
      </w:r>
      <w:r w:rsidRPr="004C3738">
        <w:rPr>
          <w:color w:val="215E99" w:themeColor="text2" w:themeTint="BF"/>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93240"/>
    <w:multiLevelType w:val="hybridMultilevel"/>
    <w:tmpl w:val="1774397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C5929CF"/>
    <w:multiLevelType w:val="hybridMultilevel"/>
    <w:tmpl w:val="5A3663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C36E9"/>
    <w:multiLevelType w:val="hybridMultilevel"/>
    <w:tmpl w:val="9CF636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7B094CA6"/>
    <w:multiLevelType w:val="hybridMultilevel"/>
    <w:tmpl w:val="7E3EB37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949190197">
    <w:abstractNumId w:val="0"/>
  </w:num>
  <w:num w:numId="2" w16cid:durableId="1237856408">
    <w:abstractNumId w:val="3"/>
  </w:num>
  <w:num w:numId="3" w16cid:durableId="623653681">
    <w:abstractNumId w:val="2"/>
  </w:num>
  <w:num w:numId="4" w16cid:durableId="713771135">
    <w:abstractNumId w:val="5"/>
  </w:num>
  <w:num w:numId="5" w16cid:durableId="2122646349">
    <w:abstractNumId w:val="4"/>
  </w:num>
  <w:num w:numId="6" w16cid:durableId="22807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04DBF"/>
    <w:rsid w:val="00011A2A"/>
    <w:rsid w:val="00012209"/>
    <w:rsid w:val="0001279F"/>
    <w:rsid w:val="00012C52"/>
    <w:rsid w:val="000222FD"/>
    <w:rsid w:val="00023CE8"/>
    <w:rsid w:val="00036943"/>
    <w:rsid w:val="00036C72"/>
    <w:rsid w:val="000408E4"/>
    <w:rsid w:val="000504A7"/>
    <w:rsid w:val="0005128D"/>
    <w:rsid w:val="000521C0"/>
    <w:rsid w:val="00053CF0"/>
    <w:rsid w:val="000546F4"/>
    <w:rsid w:val="00055827"/>
    <w:rsid w:val="00060AE5"/>
    <w:rsid w:val="00067F15"/>
    <w:rsid w:val="00071030"/>
    <w:rsid w:val="00071734"/>
    <w:rsid w:val="00074D34"/>
    <w:rsid w:val="000759DB"/>
    <w:rsid w:val="000777D7"/>
    <w:rsid w:val="000870B0"/>
    <w:rsid w:val="00093290"/>
    <w:rsid w:val="000A0D6B"/>
    <w:rsid w:val="000B270A"/>
    <w:rsid w:val="000B29EC"/>
    <w:rsid w:val="000B5C06"/>
    <w:rsid w:val="000B6234"/>
    <w:rsid w:val="000D054F"/>
    <w:rsid w:val="000D6868"/>
    <w:rsid w:val="000E1ABC"/>
    <w:rsid w:val="000E5E1F"/>
    <w:rsid w:val="000F0DC5"/>
    <w:rsid w:val="000F2D80"/>
    <w:rsid w:val="000F43FF"/>
    <w:rsid w:val="000F4F35"/>
    <w:rsid w:val="001051A3"/>
    <w:rsid w:val="00105382"/>
    <w:rsid w:val="00111189"/>
    <w:rsid w:val="00113916"/>
    <w:rsid w:val="00113E4F"/>
    <w:rsid w:val="0011456D"/>
    <w:rsid w:val="00121136"/>
    <w:rsid w:val="001241D1"/>
    <w:rsid w:val="001250A8"/>
    <w:rsid w:val="0012751E"/>
    <w:rsid w:val="00131E8F"/>
    <w:rsid w:val="00133266"/>
    <w:rsid w:val="00134A54"/>
    <w:rsid w:val="001350BC"/>
    <w:rsid w:val="001354F2"/>
    <w:rsid w:val="00142385"/>
    <w:rsid w:val="00144F02"/>
    <w:rsid w:val="0015218C"/>
    <w:rsid w:val="00152419"/>
    <w:rsid w:val="0016393E"/>
    <w:rsid w:val="00164609"/>
    <w:rsid w:val="001705E9"/>
    <w:rsid w:val="001739BC"/>
    <w:rsid w:val="0017765F"/>
    <w:rsid w:val="00182075"/>
    <w:rsid w:val="001924E9"/>
    <w:rsid w:val="00192752"/>
    <w:rsid w:val="00194A28"/>
    <w:rsid w:val="001A1219"/>
    <w:rsid w:val="001A2585"/>
    <w:rsid w:val="001B0D8B"/>
    <w:rsid w:val="001C0621"/>
    <w:rsid w:val="001D3992"/>
    <w:rsid w:val="001D6410"/>
    <w:rsid w:val="002072FA"/>
    <w:rsid w:val="00207646"/>
    <w:rsid w:val="00212DAF"/>
    <w:rsid w:val="00224761"/>
    <w:rsid w:val="002313DD"/>
    <w:rsid w:val="00231C3A"/>
    <w:rsid w:val="002417F9"/>
    <w:rsid w:val="00242F0C"/>
    <w:rsid w:val="002445C0"/>
    <w:rsid w:val="002554DA"/>
    <w:rsid w:val="0025687F"/>
    <w:rsid w:val="00262597"/>
    <w:rsid w:val="00266B63"/>
    <w:rsid w:val="0027153B"/>
    <w:rsid w:val="002732A1"/>
    <w:rsid w:val="0027470B"/>
    <w:rsid w:val="00280D0A"/>
    <w:rsid w:val="00283DBD"/>
    <w:rsid w:val="002879FA"/>
    <w:rsid w:val="00291B44"/>
    <w:rsid w:val="002937FC"/>
    <w:rsid w:val="002951B4"/>
    <w:rsid w:val="00296163"/>
    <w:rsid w:val="002A2A2C"/>
    <w:rsid w:val="002A3B25"/>
    <w:rsid w:val="002A7285"/>
    <w:rsid w:val="002B601C"/>
    <w:rsid w:val="002B67E6"/>
    <w:rsid w:val="002B79ED"/>
    <w:rsid w:val="002C5528"/>
    <w:rsid w:val="002C7318"/>
    <w:rsid w:val="002D09D7"/>
    <w:rsid w:val="002D2BE9"/>
    <w:rsid w:val="002D2CAA"/>
    <w:rsid w:val="002D3D51"/>
    <w:rsid w:val="002E5012"/>
    <w:rsid w:val="002E5317"/>
    <w:rsid w:val="002E7713"/>
    <w:rsid w:val="00304833"/>
    <w:rsid w:val="00305391"/>
    <w:rsid w:val="0030670E"/>
    <w:rsid w:val="0031384E"/>
    <w:rsid w:val="0031636D"/>
    <w:rsid w:val="00316A62"/>
    <w:rsid w:val="00316D01"/>
    <w:rsid w:val="003171F1"/>
    <w:rsid w:val="00327F99"/>
    <w:rsid w:val="00334BDE"/>
    <w:rsid w:val="00334CDD"/>
    <w:rsid w:val="00337EF1"/>
    <w:rsid w:val="003411F0"/>
    <w:rsid w:val="0034564E"/>
    <w:rsid w:val="003457F7"/>
    <w:rsid w:val="00352D8F"/>
    <w:rsid w:val="00353466"/>
    <w:rsid w:val="00367D15"/>
    <w:rsid w:val="00370077"/>
    <w:rsid w:val="00374CF3"/>
    <w:rsid w:val="00384C96"/>
    <w:rsid w:val="0038529B"/>
    <w:rsid w:val="0039009C"/>
    <w:rsid w:val="00397877"/>
    <w:rsid w:val="003A63A6"/>
    <w:rsid w:val="003B17A6"/>
    <w:rsid w:val="003B40DB"/>
    <w:rsid w:val="003B75BD"/>
    <w:rsid w:val="003B768B"/>
    <w:rsid w:val="003C0829"/>
    <w:rsid w:val="003C3326"/>
    <w:rsid w:val="003C4263"/>
    <w:rsid w:val="003C6058"/>
    <w:rsid w:val="003C71B9"/>
    <w:rsid w:val="003D0B91"/>
    <w:rsid w:val="003D2CEC"/>
    <w:rsid w:val="003E4F32"/>
    <w:rsid w:val="003E749F"/>
    <w:rsid w:val="003F1B9F"/>
    <w:rsid w:val="003F50F3"/>
    <w:rsid w:val="00404868"/>
    <w:rsid w:val="00423335"/>
    <w:rsid w:val="00430303"/>
    <w:rsid w:val="00437002"/>
    <w:rsid w:val="0044279A"/>
    <w:rsid w:val="00461223"/>
    <w:rsid w:val="004640A9"/>
    <w:rsid w:val="00464881"/>
    <w:rsid w:val="0047497A"/>
    <w:rsid w:val="00474A73"/>
    <w:rsid w:val="004770C2"/>
    <w:rsid w:val="00482DAC"/>
    <w:rsid w:val="00483E27"/>
    <w:rsid w:val="00484ED2"/>
    <w:rsid w:val="004870A8"/>
    <w:rsid w:val="004947C1"/>
    <w:rsid w:val="004A016F"/>
    <w:rsid w:val="004B0D03"/>
    <w:rsid w:val="004B6659"/>
    <w:rsid w:val="004B6923"/>
    <w:rsid w:val="004C3738"/>
    <w:rsid w:val="004C4312"/>
    <w:rsid w:val="004D3B1E"/>
    <w:rsid w:val="004D7828"/>
    <w:rsid w:val="004E315D"/>
    <w:rsid w:val="004F19F4"/>
    <w:rsid w:val="004F3C25"/>
    <w:rsid w:val="004F55F7"/>
    <w:rsid w:val="0050152D"/>
    <w:rsid w:val="00517E2D"/>
    <w:rsid w:val="005230DB"/>
    <w:rsid w:val="00527F75"/>
    <w:rsid w:val="00531220"/>
    <w:rsid w:val="00534FDF"/>
    <w:rsid w:val="005352DB"/>
    <w:rsid w:val="005357D7"/>
    <w:rsid w:val="005408AD"/>
    <w:rsid w:val="00543B1C"/>
    <w:rsid w:val="00543F79"/>
    <w:rsid w:val="005475C8"/>
    <w:rsid w:val="00560793"/>
    <w:rsid w:val="00562F6E"/>
    <w:rsid w:val="00592723"/>
    <w:rsid w:val="00593F06"/>
    <w:rsid w:val="005970E1"/>
    <w:rsid w:val="005A45C1"/>
    <w:rsid w:val="005B4330"/>
    <w:rsid w:val="005C000E"/>
    <w:rsid w:val="005C6FB3"/>
    <w:rsid w:val="005C74BA"/>
    <w:rsid w:val="005D05B3"/>
    <w:rsid w:val="005D2C2D"/>
    <w:rsid w:val="005D3371"/>
    <w:rsid w:val="005E7B1C"/>
    <w:rsid w:val="005F009B"/>
    <w:rsid w:val="005F2526"/>
    <w:rsid w:val="005F3E4F"/>
    <w:rsid w:val="005F46EF"/>
    <w:rsid w:val="005F6B8B"/>
    <w:rsid w:val="005F7204"/>
    <w:rsid w:val="0060663E"/>
    <w:rsid w:val="006177B9"/>
    <w:rsid w:val="0062190A"/>
    <w:rsid w:val="00621EAB"/>
    <w:rsid w:val="006265A1"/>
    <w:rsid w:val="00640A59"/>
    <w:rsid w:val="006458DF"/>
    <w:rsid w:val="00646A21"/>
    <w:rsid w:val="00656C7D"/>
    <w:rsid w:val="00661DBA"/>
    <w:rsid w:val="00664A01"/>
    <w:rsid w:val="00666C4C"/>
    <w:rsid w:val="00667786"/>
    <w:rsid w:val="006709D6"/>
    <w:rsid w:val="00674C73"/>
    <w:rsid w:val="00690C34"/>
    <w:rsid w:val="006963DB"/>
    <w:rsid w:val="006A0D58"/>
    <w:rsid w:val="006A1B74"/>
    <w:rsid w:val="006A2CBF"/>
    <w:rsid w:val="006A49BD"/>
    <w:rsid w:val="006A6603"/>
    <w:rsid w:val="006B0AE1"/>
    <w:rsid w:val="006C49D2"/>
    <w:rsid w:val="006C7783"/>
    <w:rsid w:val="006D4A1A"/>
    <w:rsid w:val="006E35B0"/>
    <w:rsid w:val="006F0730"/>
    <w:rsid w:val="006F1B8D"/>
    <w:rsid w:val="00705359"/>
    <w:rsid w:val="0071480D"/>
    <w:rsid w:val="0071716E"/>
    <w:rsid w:val="00717EAB"/>
    <w:rsid w:val="00722D44"/>
    <w:rsid w:val="00725C15"/>
    <w:rsid w:val="00740839"/>
    <w:rsid w:val="0074469D"/>
    <w:rsid w:val="0074508D"/>
    <w:rsid w:val="00762BA3"/>
    <w:rsid w:val="00763CDD"/>
    <w:rsid w:val="00763F0F"/>
    <w:rsid w:val="00774E62"/>
    <w:rsid w:val="0077660D"/>
    <w:rsid w:val="0078159A"/>
    <w:rsid w:val="007824AD"/>
    <w:rsid w:val="0078321F"/>
    <w:rsid w:val="00786A9D"/>
    <w:rsid w:val="00792A7D"/>
    <w:rsid w:val="007A2A5D"/>
    <w:rsid w:val="007A551C"/>
    <w:rsid w:val="007A642F"/>
    <w:rsid w:val="007B09B6"/>
    <w:rsid w:val="007B270F"/>
    <w:rsid w:val="007C2CB4"/>
    <w:rsid w:val="007D6DD4"/>
    <w:rsid w:val="007D7F60"/>
    <w:rsid w:val="007E1782"/>
    <w:rsid w:val="007E6541"/>
    <w:rsid w:val="007F05BC"/>
    <w:rsid w:val="008016A9"/>
    <w:rsid w:val="00803731"/>
    <w:rsid w:val="0080474F"/>
    <w:rsid w:val="00804FB2"/>
    <w:rsid w:val="008054FC"/>
    <w:rsid w:val="008071BE"/>
    <w:rsid w:val="008159A7"/>
    <w:rsid w:val="00836F2C"/>
    <w:rsid w:val="00840B23"/>
    <w:rsid w:val="00841E05"/>
    <w:rsid w:val="00842081"/>
    <w:rsid w:val="0084349C"/>
    <w:rsid w:val="0086703E"/>
    <w:rsid w:val="00871629"/>
    <w:rsid w:val="00871BFD"/>
    <w:rsid w:val="00882F60"/>
    <w:rsid w:val="00883A69"/>
    <w:rsid w:val="00885430"/>
    <w:rsid w:val="0089371A"/>
    <w:rsid w:val="008A4EB2"/>
    <w:rsid w:val="008B44F1"/>
    <w:rsid w:val="008C356C"/>
    <w:rsid w:val="008C697F"/>
    <w:rsid w:val="008C7A5D"/>
    <w:rsid w:val="008D1DBE"/>
    <w:rsid w:val="008D395E"/>
    <w:rsid w:val="008D6364"/>
    <w:rsid w:val="008F2093"/>
    <w:rsid w:val="008F3BDB"/>
    <w:rsid w:val="008F4C7D"/>
    <w:rsid w:val="00902A65"/>
    <w:rsid w:val="0090767A"/>
    <w:rsid w:val="0092399D"/>
    <w:rsid w:val="0092565F"/>
    <w:rsid w:val="009278D8"/>
    <w:rsid w:val="00931B46"/>
    <w:rsid w:val="009329CC"/>
    <w:rsid w:val="009330CB"/>
    <w:rsid w:val="00936438"/>
    <w:rsid w:val="009514CD"/>
    <w:rsid w:val="00955222"/>
    <w:rsid w:val="00960E99"/>
    <w:rsid w:val="00967399"/>
    <w:rsid w:val="00985785"/>
    <w:rsid w:val="00985B6B"/>
    <w:rsid w:val="009A2263"/>
    <w:rsid w:val="009C2795"/>
    <w:rsid w:val="009C33C1"/>
    <w:rsid w:val="009C7CF7"/>
    <w:rsid w:val="009D301B"/>
    <w:rsid w:val="009D5196"/>
    <w:rsid w:val="009E2AFA"/>
    <w:rsid w:val="009E4467"/>
    <w:rsid w:val="009E5FDF"/>
    <w:rsid w:val="009E76B7"/>
    <w:rsid w:val="009F132F"/>
    <w:rsid w:val="009F48AD"/>
    <w:rsid w:val="009F49B6"/>
    <w:rsid w:val="00A021FF"/>
    <w:rsid w:val="00A249FF"/>
    <w:rsid w:val="00A31651"/>
    <w:rsid w:val="00A31BE5"/>
    <w:rsid w:val="00A4328B"/>
    <w:rsid w:val="00A46985"/>
    <w:rsid w:val="00A54C2F"/>
    <w:rsid w:val="00A7525B"/>
    <w:rsid w:val="00A8284D"/>
    <w:rsid w:val="00A90496"/>
    <w:rsid w:val="00AA0AB2"/>
    <w:rsid w:val="00AA47DC"/>
    <w:rsid w:val="00AA6137"/>
    <w:rsid w:val="00AD0FC0"/>
    <w:rsid w:val="00AE258F"/>
    <w:rsid w:val="00AE3862"/>
    <w:rsid w:val="00AE60F4"/>
    <w:rsid w:val="00AF11CA"/>
    <w:rsid w:val="00AF2E7B"/>
    <w:rsid w:val="00AF3916"/>
    <w:rsid w:val="00B14F20"/>
    <w:rsid w:val="00B23610"/>
    <w:rsid w:val="00B24B12"/>
    <w:rsid w:val="00B2564B"/>
    <w:rsid w:val="00B42D69"/>
    <w:rsid w:val="00B4346D"/>
    <w:rsid w:val="00B44B6F"/>
    <w:rsid w:val="00B4536A"/>
    <w:rsid w:val="00B53DDB"/>
    <w:rsid w:val="00B54D96"/>
    <w:rsid w:val="00B56CB0"/>
    <w:rsid w:val="00B56CC2"/>
    <w:rsid w:val="00B61488"/>
    <w:rsid w:val="00B80501"/>
    <w:rsid w:val="00B821BD"/>
    <w:rsid w:val="00B84249"/>
    <w:rsid w:val="00B872D0"/>
    <w:rsid w:val="00B90E01"/>
    <w:rsid w:val="00B96431"/>
    <w:rsid w:val="00BB39CA"/>
    <w:rsid w:val="00BB55F7"/>
    <w:rsid w:val="00BB5EF0"/>
    <w:rsid w:val="00BC08D1"/>
    <w:rsid w:val="00BC2CEE"/>
    <w:rsid w:val="00BC3192"/>
    <w:rsid w:val="00BD58D0"/>
    <w:rsid w:val="00BD67A8"/>
    <w:rsid w:val="00BF24F4"/>
    <w:rsid w:val="00BF356C"/>
    <w:rsid w:val="00BF6546"/>
    <w:rsid w:val="00C04FE7"/>
    <w:rsid w:val="00C05D25"/>
    <w:rsid w:val="00C10591"/>
    <w:rsid w:val="00C11056"/>
    <w:rsid w:val="00C128BE"/>
    <w:rsid w:val="00C12CCC"/>
    <w:rsid w:val="00C13BBB"/>
    <w:rsid w:val="00C17C6C"/>
    <w:rsid w:val="00C2199B"/>
    <w:rsid w:val="00C40DF0"/>
    <w:rsid w:val="00C41503"/>
    <w:rsid w:val="00C44DFA"/>
    <w:rsid w:val="00C55F3A"/>
    <w:rsid w:val="00C5776C"/>
    <w:rsid w:val="00C63FD0"/>
    <w:rsid w:val="00C66BB5"/>
    <w:rsid w:val="00C73A5B"/>
    <w:rsid w:val="00C76010"/>
    <w:rsid w:val="00C82D24"/>
    <w:rsid w:val="00C87BAE"/>
    <w:rsid w:val="00C90C8F"/>
    <w:rsid w:val="00C91572"/>
    <w:rsid w:val="00CA0E3E"/>
    <w:rsid w:val="00CA0FE0"/>
    <w:rsid w:val="00CA24B1"/>
    <w:rsid w:val="00CA40A3"/>
    <w:rsid w:val="00CA57F9"/>
    <w:rsid w:val="00CB12C3"/>
    <w:rsid w:val="00CB2B4E"/>
    <w:rsid w:val="00CB5697"/>
    <w:rsid w:val="00CC3B37"/>
    <w:rsid w:val="00CC5D02"/>
    <w:rsid w:val="00CD72BC"/>
    <w:rsid w:val="00CE6F8C"/>
    <w:rsid w:val="00D10807"/>
    <w:rsid w:val="00D12E81"/>
    <w:rsid w:val="00D149BC"/>
    <w:rsid w:val="00D20116"/>
    <w:rsid w:val="00D24FA7"/>
    <w:rsid w:val="00D25222"/>
    <w:rsid w:val="00D25A82"/>
    <w:rsid w:val="00D25CE9"/>
    <w:rsid w:val="00D33476"/>
    <w:rsid w:val="00D433A8"/>
    <w:rsid w:val="00D52F26"/>
    <w:rsid w:val="00D61148"/>
    <w:rsid w:val="00D61E0A"/>
    <w:rsid w:val="00D660F4"/>
    <w:rsid w:val="00D66D64"/>
    <w:rsid w:val="00D676AD"/>
    <w:rsid w:val="00D70035"/>
    <w:rsid w:val="00D70C69"/>
    <w:rsid w:val="00D92B63"/>
    <w:rsid w:val="00D947B2"/>
    <w:rsid w:val="00D96B13"/>
    <w:rsid w:val="00DA0D35"/>
    <w:rsid w:val="00DA1C35"/>
    <w:rsid w:val="00DB1A53"/>
    <w:rsid w:val="00DB4069"/>
    <w:rsid w:val="00DB70EF"/>
    <w:rsid w:val="00DC2A94"/>
    <w:rsid w:val="00DC621E"/>
    <w:rsid w:val="00DC761E"/>
    <w:rsid w:val="00DD178B"/>
    <w:rsid w:val="00DD5F9E"/>
    <w:rsid w:val="00DD652B"/>
    <w:rsid w:val="00DD6C5A"/>
    <w:rsid w:val="00DD7297"/>
    <w:rsid w:val="00DE2C3C"/>
    <w:rsid w:val="00DE3B27"/>
    <w:rsid w:val="00E15982"/>
    <w:rsid w:val="00E17B7C"/>
    <w:rsid w:val="00E22699"/>
    <w:rsid w:val="00E24BF5"/>
    <w:rsid w:val="00E30419"/>
    <w:rsid w:val="00E32ADB"/>
    <w:rsid w:val="00E37729"/>
    <w:rsid w:val="00E43726"/>
    <w:rsid w:val="00E473CF"/>
    <w:rsid w:val="00E519A8"/>
    <w:rsid w:val="00E5244B"/>
    <w:rsid w:val="00E53564"/>
    <w:rsid w:val="00E54D5E"/>
    <w:rsid w:val="00E65238"/>
    <w:rsid w:val="00E72A3E"/>
    <w:rsid w:val="00E74635"/>
    <w:rsid w:val="00E8109D"/>
    <w:rsid w:val="00E8120E"/>
    <w:rsid w:val="00E82806"/>
    <w:rsid w:val="00E83347"/>
    <w:rsid w:val="00E84C2F"/>
    <w:rsid w:val="00E84DFC"/>
    <w:rsid w:val="00E8564C"/>
    <w:rsid w:val="00E8760E"/>
    <w:rsid w:val="00E91F3C"/>
    <w:rsid w:val="00EA0D92"/>
    <w:rsid w:val="00EB6591"/>
    <w:rsid w:val="00ED3907"/>
    <w:rsid w:val="00ED618E"/>
    <w:rsid w:val="00ED7943"/>
    <w:rsid w:val="00ED7D45"/>
    <w:rsid w:val="00EE2A42"/>
    <w:rsid w:val="00EE417A"/>
    <w:rsid w:val="00EF0CD9"/>
    <w:rsid w:val="00EF13D3"/>
    <w:rsid w:val="00F07B72"/>
    <w:rsid w:val="00F11E01"/>
    <w:rsid w:val="00F14A23"/>
    <w:rsid w:val="00F14B2B"/>
    <w:rsid w:val="00F201FF"/>
    <w:rsid w:val="00F25115"/>
    <w:rsid w:val="00F32328"/>
    <w:rsid w:val="00F36373"/>
    <w:rsid w:val="00F4013E"/>
    <w:rsid w:val="00F42D1E"/>
    <w:rsid w:val="00F52CE4"/>
    <w:rsid w:val="00F52FF8"/>
    <w:rsid w:val="00F56A95"/>
    <w:rsid w:val="00F61581"/>
    <w:rsid w:val="00F659DD"/>
    <w:rsid w:val="00F66625"/>
    <w:rsid w:val="00F727FD"/>
    <w:rsid w:val="00F77011"/>
    <w:rsid w:val="00F82316"/>
    <w:rsid w:val="00F876D8"/>
    <w:rsid w:val="00F91083"/>
    <w:rsid w:val="00F97C7F"/>
    <w:rsid w:val="00FA374A"/>
    <w:rsid w:val="00FA478D"/>
    <w:rsid w:val="00FA5622"/>
    <w:rsid w:val="00FB409B"/>
    <w:rsid w:val="00FB7ACE"/>
    <w:rsid w:val="00FC5121"/>
    <w:rsid w:val="00FC6CB3"/>
    <w:rsid w:val="00FD5B29"/>
    <w:rsid w:val="00FE129E"/>
    <w:rsid w:val="00FE439F"/>
    <w:rsid w:val="00FF3294"/>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CD720F77-EE31-464C-B4F0-CACA1ED5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883A69"/>
    <w:pPr>
      <w:spacing w:line="360" w:lineRule="auto"/>
      <w:outlineLvl w:val="2"/>
    </w:pPr>
    <w:rPr>
      <w:rFonts w:cs="Times New Roman"/>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883A69"/>
    <w:rPr>
      <w:rFonts w:ascii="Times New Roman" w:eastAsiaTheme="majorEastAsia" w:hAnsi="Times New Roman" w:cs="Times New Roman"/>
      <w:b/>
      <w:color w:val="000000" w:themeColor="text1"/>
      <w:sz w:val="24"/>
      <w:szCs w:val="32"/>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 w:type="paragraph" w:styleId="TOC3">
    <w:name w:val="toc 3"/>
    <w:basedOn w:val="Normal"/>
    <w:next w:val="Normal"/>
    <w:autoRedefine/>
    <w:uiPriority w:val="39"/>
    <w:unhideWhenUsed/>
    <w:rsid w:val="008937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4091918">
      <w:bodyDiv w:val="1"/>
      <w:marLeft w:val="0"/>
      <w:marRight w:val="0"/>
      <w:marTop w:val="0"/>
      <w:marBottom w:val="0"/>
      <w:divBdr>
        <w:top w:val="none" w:sz="0" w:space="0" w:color="auto"/>
        <w:left w:val="none" w:sz="0" w:space="0" w:color="auto"/>
        <w:bottom w:val="none" w:sz="0" w:space="0" w:color="auto"/>
        <w:right w:val="none" w:sz="0" w:space="0" w:color="auto"/>
      </w:divBdr>
    </w:div>
    <w:div w:id="6176613">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9181390">
      <w:bodyDiv w:val="1"/>
      <w:marLeft w:val="0"/>
      <w:marRight w:val="0"/>
      <w:marTop w:val="0"/>
      <w:marBottom w:val="0"/>
      <w:divBdr>
        <w:top w:val="none" w:sz="0" w:space="0" w:color="auto"/>
        <w:left w:val="none" w:sz="0" w:space="0" w:color="auto"/>
        <w:bottom w:val="none" w:sz="0" w:space="0" w:color="auto"/>
        <w:right w:val="none" w:sz="0" w:space="0" w:color="auto"/>
      </w:divBdr>
    </w:div>
    <w:div w:id="104922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23798848">
      <w:bodyDiv w:val="1"/>
      <w:marLeft w:val="0"/>
      <w:marRight w:val="0"/>
      <w:marTop w:val="0"/>
      <w:marBottom w:val="0"/>
      <w:divBdr>
        <w:top w:val="none" w:sz="0" w:space="0" w:color="auto"/>
        <w:left w:val="none" w:sz="0" w:space="0" w:color="auto"/>
        <w:bottom w:val="none" w:sz="0" w:space="0" w:color="auto"/>
        <w:right w:val="none" w:sz="0" w:space="0" w:color="auto"/>
      </w:divBdr>
    </w:div>
    <w:div w:id="23948931">
      <w:bodyDiv w:val="1"/>
      <w:marLeft w:val="0"/>
      <w:marRight w:val="0"/>
      <w:marTop w:val="0"/>
      <w:marBottom w:val="0"/>
      <w:divBdr>
        <w:top w:val="none" w:sz="0" w:space="0" w:color="auto"/>
        <w:left w:val="none" w:sz="0" w:space="0" w:color="auto"/>
        <w:bottom w:val="none" w:sz="0" w:space="0" w:color="auto"/>
        <w:right w:val="none" w:sz="0" w:space="0" w:color="auto"/>
      </w:divBdr>
    </w:div>
    <w:div w:id="29962748">
      <w:bodyDiv w:val="1"/>
      <w:marLeft w:val="0"/>
      <w:marRight w:val="0"/>
      <w:marTop w:val="0"/>
      <w:marBottom w:val="0"/>
      <w:divBdr>
        <w:top w:val="none" w:sz="0" w:space="0" w:color="auto"/>
        <w:left w:val="none" w:sz="0" w:space="0" w:color="auto"/>
        <w:bottom w:val="none" w:sz="0" w:space="0" w:color="auto"/>
        <w:right w:val="none" w:sz="0" w:space="0" w:color="auto"/>
      </w:divBdr>
    </w:div>
    <w:div w:id="30689986">
      <w:bodyDiv w:val="1"/>
      <w:marLeft w:val="0"/>
      <w:marRight w:val="0"/>
      <w:marTop w:val="0"/>
      <w:marBottom w:val="0"/>
      <w:divBdr>
        <w:top w:val="none" w:sz="0" w:space="0" w:color="auto"/>
        <w:left w:val="none" w:sz="0" w:space="0" w:color="auto"/>
        <w:bottom w:val="none" w:sz="0" w:space="0" w:color="auto"/>
        <w:right w:val="none" w:sz="0" w:space="0" w:color="auto"/>
      </w:divBdr>
    </w:div>
    <w:div w:id="3316150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39942274">
      <w:bodyDiv w:val="1"/>
      <w:marLeft w:val="0"/>
      <w:marRight w:val="0"/>
      <w:marTop w:val="0"/>
      <w:marBottom w:val="0"/>
      <w:divBdr>
        <w:top w:val="none" w:sz="0" w:space="0" w:color="auto"/>
        <w:left w:val="none" w:sz="0" w:space="0" w:color="auto"/>
        <w:bottom w:val="none" w:sz="0" w:space="0" w:color="auto"/>
        <w:right w:val="none" w:sz="0" w:space="0" w:color="auto"/>
      </w:divBdr>
    </w:div>
    <w:div w:id="41179480">
      <w:bodyDiv w:val="1"/>
      <w:marLeft w:val="0"/>
      <w:marRight w:val="0"/>
      <w:marTop w:val="0"/>
      <w:marBottom w:val="0"/>
      <w:divBdr>
        <w:top w:val="none" w:sz="0" w:space="0" w:color="auto"/>
        <w:left w:val="none" w:sz="0" w:space="0" w:color="auto"/>
        <w:bottom w:val="none" w:sz="0" w:space="0" w:color="auto"/>
        <w:right w:val="none" w:sz="0" w:space="0" w:color="auto"/>
      </w:divBdr>
    </w:div>
    <w:div w:id="42871337">
      <w:bodyDiv w:val="1"/>
      <w:marLeft w:val="0"/>
      <w:marRight w:val="0"/>
      <w:marTop w:val="0"/>
      <w:marBottom w:val="0"/>
      <w:divBdr>
        <w:top w:val="none" w:sz="0" w:space="0" w:color="auto"/>
        <w:left w:val="none" w:sz="0" w:space="0" w:color="auto"/>
        <w:bottom w:val="none" w:sz="0" w:space="0" w:color="auto"/>
        <w:right w:val="none" w:sz="0" w:space="0" w:color="auto"/>
      </w:divBdr>
    </w:div>
    <w:div w:id="48306962">
      <w:bodyDiv w:val="1"/>
      <w:marLeft w:val="0"/>
      <w:marRight w:val="0"/>
      <w:marTop w:val="0"/>
      <w:marBottom w:val="0"/>
      <w:divBdr>
        <w:top w:val="none" w:sz="0" w:space="0" w:color="auto"/>
        <w:left w:val="none" w:sz="0" w:space="0" w:color="auto"/>
        <w:bottom w:val="none" w:sz="0" w:space="0" w:color="auto"/>
        <w:right w:val="none" w:sz="0" w:space="0" w:color="auto"/>
      </w:divBdr>
    </w:div>
    <w:div w:id="52237659">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56637431">
      <w:bodyDiv w:val="1"/>
      <w:marLeft w:val="0"/>
      <w:marRight w:val="0"/>
      <w:marTop w:val="0"/>
      <w:marBottom w:val="0"/>
      <w:divBdr>
        <w:top w:val="none" w:sz="0" w:space="0" w:color="auto"/>
        <w:left w:val="none" w:sz="0" w:space="0" w:color="auto"/>
        <w:bottom w:val="none" w:sz="0" w:space="0" w:color="auto"/>
        <w:right w:val="none" w:sz="0" w:space="0" w:color="auto"/>
      </w:divBdr>
    </w:div>
    <w:div w:id="60641274">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4376478">
      <w:bodyDiv w:val="1"/>
      <w:marLeft w:val="0"/>
      <w:marRight w:val="0"/>
      <w:marTop w:val="0"/>
      <w:marBottom w:val="0"/>
      <w:divBdr>
        <w:top w:val="none" w:sz="0" w:space="0" w:color="auto"/>
        <w:left w:val="none" w:sz="0" w:space="0" w:color="auto"/>
        <w:bottom w:val="none" w:sz="0" w:space="0" w:color="auto"/>
        <w:right w:val="none" w:sz="0" w:space="0" w:color="auto"/>
      </w:divBdr>
    </w:div>
    <w:div w:id="65611930">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7272603">
      <w:bodyDiv w:val="1"/>
      <w:marLeft w:val="0"/>
      <w:marRight w:val="0"/>
      <w:marTop w:val="0"/>
      <w:marBottom w:val="0"/>
      <w:divBdr>
        <w:top w:val="none" w:sz="0" w:space="0" w:color="auto"/>
        <w:left w:val="none" w:sz="0" w:space="0" w:color="auto"/>
        <w:bottom w:val="none" w:sz="0" w:space="0" w:color="auto"/>
        <w:right w:val="none" w:sz="0" w:space="0" w:color="auto"/>
      </w:divBdr>
    </w:div>
    <w:div w:id="69423298">
      <w:bodyDiv w:val="1"/>
      <w:marLeft w:val="0"/>
      <w:marRight w:val="0"/>
      <w:marTop w:val="0"/>
      <w:marBottom w:val="0"/>
      <w:divBdr>
        <w:top w:val="none" w:sz="0" w:space="0" w:color="auto"/>
        <w:left w:val="none" w:sz="0" w:space="0" w:color="auto"/>
        <w:bottom w:val="none" w:sz="0" w:space="0" w:color="auto"/>
        <w:right w:val="none" w:sz="0" w:space="0" w:color="auto"/>
      </w:divBdr>
    </w:div>
    <w:div w:id="69423724">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70472347">
      <w:bodyDiv w:val="1"/>
      <w:marLeft w:val="0"/>
      <w:marRight w:val="0"/>
      <w:marTop w:val="0"/>
      <w:marBottom w:val="0"/>
      <w:divBdr>
        <w:top w:val="none" w:sz="0" w:space="0" w:color="auto"/>
        <w:left w:val="none" w:sz="0" w:space="0" w:color="auto"/>
        <w:bottom w:val="none" w:sz="0" w:space="0" w:color="auto"/>
        <w:right w:val="none" w:sz="0" w:space="0" w:color="auto"/>
      </w:divBdr>
    </w:div>
    <w:div w:id="72316000">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3333347">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02573338">
      <w:bodyDiv w:val="1"/>
      <w:marLeft w:val="0"/>
      <w:marRight w:val="0"/>
      <w:marTop w:val="0"/>
      <w:marBottom w:val="0"/>
      <w:divBdr>
        <w:top w:val="none" w:sz="0" w:space="0" w:color="auto"/>
        <w:left w:val="none" w:sz="0" w:space="0" w:color="auto"/>
        <w:bottom w:val="none" w:sz="0" w:space="0" w:color="auto"/>
        <w:right w:val="none" w:sz="0" w:space="0" w:color="auto"/>
      </w:divBdr>
    </w:div>
    <w:div w:id="106656319">
      <w:bodyDiv w:val="1"/>
      <w:marLeft w:val="0"/>
      <w:marRight w:val="0"/>
      <w:marTop w:val="0"/>
      <w:marBottom w:val="0"/>
      <w:divBdr>
        <w:top w:val="none" w:sz="0" w:space="0" w:color="auto"/>
        <w:left w:val="none" w:sz="0" w:space="0" w:color="auto"/>
        <w:bottom w:val="none" w:sz="0" w:space="0" w:color="auto"/>
        <w:right w:val="none" w:sz="0" w:space="0" w:color="auto"/>
      </w:divBdr>
    </w:div>
    <w:div w:id="109783676">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18649767">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3276875">
      <w:bodyDiv w:val="1"/>
      <w:marLeft w:val="0"/>
      <w:marRight w:val="0"/>
      <w:marTop w:val="0"/>
      <w:marBottom w:val="0"/>
      <w:divBdr>
        <w:top w:val="none" w:sz="0" w:space="0" w:color="auto"/>
        <w:left w:val="none" w:sz="0" w:space="0" w:color="auto"/>
        <w:bottom w:val="none" w:sz="0" w:space="0" w:color="auto"/>
        <w:right w:val="none" w:sz="0" w:space="0" w:color="auto"/>
      </w:divBdr>
    </w:div>
    <w:div w:id="125970774">
      <w:bodyDiv w:val="1"/>
      <w:marLeft w:val="0"/>
      <w:marRight w:val="0"/>
      <w:marTop w:val="0"/>
      <w:marBottom w:val="0"/>
      <w:divBdr>
        <w:top w:val="none" w:sz="0" w:space="0" w:color="auto"/>
        <w:left w:val="none" w:sz="0" w:space="0" w:color="auto"/>
        <w:bottom w:val="none" w:sz="0" w:space="0" w:color="auto"/>
        <w:right w:val="none" w:sz="0" w:space="0" w:color="auto"/>
      </w:divBdr>
    </w:div>
    <w:div w:id="127747990">
      <w:bodyDiv w:val="1"/>
      <w:marLeft w:val="0"/>
      <w:marRight w:val="0"/>
      <w:marTop w:val="0"/>
      <w:marBottom w:val="0"/>
      <w:divBdr>
        <w:top w:val="none" w:sz="0" w:space="0" w:color="auto"/>
        <w:left w:val="none" w:sz="0" w:space="0" w:color="auto"/>
        <w:bottom w:val="none" w:sz="0" w:space="0" w:color="auto"/>
        <w:right w:val="none" w:sz="0" w:space="0" w:color="auto"/>
      </w:divBdr>
    </w:div>
    <w:div w:id="129399372">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0178534">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32598577">
      <w:bodyDiv w:val="1"/>
      <w:marLeft w:val="0"/>
      <w:marRight w:val="0"/>
      <w:marTop w:val="0"/>
      <w:marBottom w:val="0"/>
      <w:divBdr>
        <w:top w:val="none" w:sz="0" w:space="0" w:color="auto"/>
        <w:left w:val="none" w:sz="0" w:space="0" w:color="auto"/>
        <w:bottom w:val="none" w:sz="0" w:space="0" w:color="auto"/>
        <w:right w:val="none" w:sz="0" w:space="0" w:color="auto"/>
      </w:divBdr>
    </w:div>
    <w:div w:id="133376893">
      <w:bodyDiv w:val="1"/>
      <w:marLeft w:val="0"/>
      <w:marRight w:val="0"/>
      <w:marTop w:val="0"/>
      <w:marBottom w:val="0"/>
      <w:divBdr>
        <w:top w:val="none" w:sz="0" w:space="0" w:color="auto"/>
        <w:left w:val="none" w:sz="0" w:space="0" w:color="auto"/>
        <w:bottom w:val="none" w:sz="0" w:space="0" w:color="auto"/>
        <w:right w:val="none" w:sz="0" w:space="0" w:color="auto"/>
      </w:divBdr>
    </w:div>
    <w:div w:id="133761585">
      <w:bodyDiv w:val="1"/>
      <w:marLeft w:val="0"/>
      <w:marRight w:val="0"/>
      <w:marTop w:val="0"/>
      <w:marBottom w:val="0"/>
      <w:divBdr>
        <w:top w:val="none" w:sz="0" w:space="0" w:color="auto"/>
        <w:left w:val="none" w:sz="0" w:space="0" w:color="auto"/>
        <w:bottom w:val="none" w:sz="0" w:space="0" w:color="auto"/>
        <w:right w:val="none" w:sz="0" w:space="0" w:color="auto"/>
      </w:divBdr>
    </w:div>
    <w:div w:id="139419369">
      <w:bodyDiv w:val="1"/>
      <w:marLeft w:val="0"/>
      <w:marRight w:val="0"/>
      <w:marTop w:val="0"/>
      <w:marBottom w:val="0"/>
      <w:divBdr>
        <w:top w:val="none" w:sz="0" w:space="0" w:color="auto"/>
        <w:left w:val="none" w:sz="0" w:space="0" w:color="auto"/>
        <w:bottom w:val="none" w:sz="0" w:space="0" w:color="auto"/>
        <w:right w:val="none" w:sz="0" w:space="0" w:color="auto"/>
      </w:divBdr>
    </w:div>
    <w:div w:id="140466514">
      <w:bodyDiv w:val="1"/>
      <w:marLeft w:val="0"/>
      <w:marRight w:val="0"/>
      <w:marTop w:val="0"/>
      <w:marBottom w:val="0"/>
      <w:divBdr>
        <w:top w:val="none" w:sz="0" w:space="0" w:color="auto"/>
        <w:left w:val="none" w:sz="0" w:space="0" w:color="auto"/>
        <w:bottom w:val="none" w:sz="0" w:space="0" w:color="auto"/>
        <w:right w:val="none" w:sz="0" w:space="0" w:color="auto"/>
      </w:divBdr>
    </w:div>
    <w:div w:id="140730784">
      <w:bodyDiv w:val="1"/>
      <w:marLeft w:val="0"/>
      <w:marRight w:val="0"/>
      <w:marTop w:val="0"/>
      <w:marBottom w:val="0"/>
      <w:divBdr>
        <w:top w:val="none" w:sz="0" w:space="0" w:color="auto"/>
        <w:left w:val="none" w:sz="0" w:space="0" w:color="auto"/>
        <w:bottom w:val="none" w:sz="0" w:space="0" w:color="auto"/>
        <w:right w:val="none" w:sz="0" w:space="0" w:color="auto"/>
      </w:divBdr>
    </w:div>
    <w:div w:id="147983444">
      <w:bodyDiv w:val="1"/>
      <w:marLeft w:val="0"/>
      <w:marRight w:val="0"/>
      <w:marTop w:val="0"/>
      <w:marBottom w:val="0"/>
      <w:divBdr>
        <w:top w:val="none" w:sz="0" w:space="0" w:color="auto"/>
        <w:left w:val="none" w:sz="0" w:space="0" w:color="auto"/>
        <w:bottom w:val="none" w:sz="0" w:space="0" w:color="auto"/>
        <w:right w:val="none" w:sz="0" w:space="0" w:color="auto"/>
      </w:divBdr>
    </w:div>
    <w:div w:id="149491841">
      <w:bodyDiv w:val="1"/>
      <w:marLeft w:val="0"/>
      <w:marRight w:val="0"/>
      <w:marTop w:val="0"/>
      <w:marBottom w:val="0"/>
      <w:divBdr>
        <w:top w:val="none" w:sz="0" w:space="0" w:color="auto"/>
        <w:left w:val="none" w:sz="0" w:space="0" w:color="auto"/>
        <w:bottom w:val="none" w:sz="0" w:space="0" w:color="auto"/>
        <w:right w:val="none" w:sz="0" w:space="0" w:color="auto"/>
      </w:divBdr>
    </w:div>
    <w:div w:id="159278424">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62863461">
      <w:bodyDiv w:val="1"/>
      <w:marLeft w:val="0"/>
      <w:marRight w:val="0"/>
      <w:marTop w:val="0"/>
      <w:marBottom w:val="0"/>
      <w:divBdr>
        <w:top w:val="none" w:sz="0" w:space="0" w:color="auto"/>
        <w:left w:val="none" w:sz="0" w:space="0" w:color="auto"/>
        <w:bottom w:val="none" w:sz="0" w:space="0" w:color="auto"/>
        <w:right w:val="none" w:sz="0" w:space="0" w:color="auto"/>
      </w:divBdr>
    </w:div>
    <w:div w:id="180555197">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2014490">
      <w:bodyDiv w:val="1"/>
      <w:marLeft w:val="0"/>
      <w:marRight w:val="0"/>
      <w:marTop w:val="0"/>
      <w:marBottom w:val="0"/>
      <w:divBdr>
        <w:top w:val="none" w:sz="0" w:space="0" w:color="auto"/>
        <w:left w:val="none" w:sz="0" w:space="0" w:color="auto"/>
        <w:bottom w:val="none" w:sz="0" w:space="0" w:color="auto"/>
        <w:right w:val="none" w:sz="0" w:space="0" w:color="auto"/>
      </w:divBdr>
    </w:div>
    <w:div w:id="185605669">
      <w:bodyDiv w:val="1"/>
      <w:marLeft w:val="0"/>
      <w:marRight w:val="0"/>
      <w:marTop w:val="0"/>
      <w:marBottom w:val="0"/>
      <w:divBdr>
        <w:top w:val="none" w:sz="0" w:space="0" w:color="auto"/>
        <w:left w:val="none" w:sz="0" w:space="0" w:color="auto"/>
        <w:bottom w:val="none" w:sz="0" w:space="0" w:color="auto"/>
        <w:right w:val="none" w:sz="0" w:space="0" w:color="auto"/>
      </w:divBdr>
    </w:div>
    <w:div w:id="187446667">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194314793">
      <w:bodyDiv w:val="1"/>
      <w:marLeft w:val="0"/>
      <w:marRight w:val="0"/>
      <w:marTop w:val="0"/>
      <w:marBottom w:val="0"/>
      <w:divBdr>
        <w:top w:val="none" w:sz="0" w:space="0" w:color="auto"/>
        <w:left w:val="none" w:sz="0" w:space="0" w:color="auto"/>
        <w:bottom w:val="none" w:sz="0" w:space="0" w:color="auto"/>
        <w:right w:val="none" w:sz="0" w:space="0" w:color="auto"/>
      </w:divBdr>
    </w:div>
    <w:div w:id="202333479">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06138911">
      <w:bodyDiv w:val="1"/>
      <w:marLeft w:val="0"/>
      <w:marRight w:val="0"/>
      <w:marTop w:val="0"/>
      <w:marBottom w:val="0"/>
      <w:divBdr>
        <w:top w:val="none" w:sz="0" w:space="0" w:color="auto"/>
        <w:left w:val="none" w:sz="0" w:space="0" w:color="auto"/>
        <w:bottom w:val="none" w:sz="0" w:space="0" w:color="auto"/>
        <w:right w:val="none" w:sz="0" w:space="0" w:color="auto"/>
      </w:divBdr>
    </w:div>
    <w:div w:id="209535583">
      <w:bodyDiv w:val="1"/>
      <w:marLeft w:val="0"/>
      <w:marRight w:val="0"/>
      <w:marTop w:val="0"/>
      <w:marBottom w:val="0"/>
      <w:divBdr>
        <w:top w:val="none" w:sz="0" w:space="0" w:color="auto"/>
        <w:left w:val="none" w:sz="0" w:space="0" w:color="auto"/>
        <w:bottom w:val="none" w:sz="0" w:space="0" w:color="auto"/>
        <w:right w:val="none" w:sz="0" w:space="0" w:color="auto"/>
      </w:divBdr>
    </w:div>
    <w:div w:id="222718471">
      <w:bodyDiv w:val="1"/>
      <w:marLeft w:val="0"/>
      <w:marRight w:val="0"/>
      <w:marTop w:val="0"/>
      <w:marBottom w:val="0"/>
      <w:divBdr>
        <w:top w:val="none" w:sz="0" w:space="0" w:color="auto"/>
        <w:left w:val="none" w:sz="0" w:space="0" w:color="auto"/>
        <w:bottom w:val="none" w:sz="0" w:space="0" w:color="auto"/>
        <w:right w:val="none" w:sz="0" w:space="0" w:color="auto"/>
      </w:divBdr>
    </w:div>
    <w:div w:id="230969863">
      <w:bodyDiv w:val="1"/>
      <w:marLeft w:val="0"/>
      <w:marRight w:val="0"/>
      <w:marTop w:val="0"/>
      <w:marBottom w:val="0"/>
      <w:divBdr>
        <w:top w:val="none" w:sz="0" w:space="0" w:color="auto"/>
        <w:left w:val="none" w:sz="0" w:space="0" w:color="auto"/>
        <w:bottom w:val="none" w:sz="0" w:space="0" w:color="auto"/>
        <w:right w:val="none" w:sz="0" w:space="0" w:color="auto"/>
      </w:divBdr>
    </w:div>
    <w:div w:id="241791865">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42686259">
      <w:bodyDiv w:val="1"/>
      <w:marLeft w:val="0"/>
      <w:marRight w:val="0"/>
      <w:marTop w:val="0"/>
      <w:marBottom w:val="0"/>
      <w:divBdr>
        <w:top w:val="none" w:sz="0" w:space="0" w:color="auto"/>
        <w:left w:val="none" w:sz="0" w:space="0" w:color="auto"/>
        <w:bottom w:val="none" w:sz="0" w:space="0" w:color="auto"/>
        <w:right w:val="none" w:sz="0" w:space="0" w:color="auto"/>
      </w:divBdr>
    </w:div>
    <w:div w:id="250086633">
      <w:bodyDiv w:val="1"/>
      <w:marLeft w:val="0"/>
      <w:marRight w:val="0"/>
      <w:marTop w:val="0"/>
      <w:marBottom w:val="0"/>
      <w:divBdr>
        <w:top w:val="none" w:sz="0" w:space="0" w:color="auto"/>
        <w:left w:val="none" w:sz="0" w:space="0" w:color="auto"/>
        <w:bottom w:val="none" w:sz="0" w:space="0" w:color="auto"/>
        <w:right w:val="none" w:sz="0" w:space="0" w:color="auto"/>
      </w:divBdr>
    </w:div>
    <w:div w:id="258175780">
      <w:bodyDiv w:val="1"/>
      <w:marLeft w:val="0"/>
      <w:marRight w:val="0"/>
      <w:marTop w:val="0"/>
      <w:marBottom w:val="0"/>
      <w:divBdr>
        <w:top w:val="none" w:sz="0" w:space="0" w:color="auto"/>
        <w:left w:val="none" w:sz="0" w:space="0" w:color="auto"/>
        <w:bottom w:val="none" w:sz="0" w:space="0" w:color="auto"/>
        <w:right w:val="none" w:sz="0" w:space="0" w:color="auto"/>
      </w:divBdr>
    </w:div>
    <w:div w:id="261301879">
      <w:bodyDiv w:val="1"/>
      <w:marLeft w:val="0"/>
      <w:marRight w:val="0"/>
      <w:marTop w:val="0"/>
      <w:marBottom w:val="0"/>
      <w:divBdr>
        <w:top w:val="none" w:sz="0" w:space="0" w:color="auto"/>
        <w:left w:val="none" w:sz="0" w:space="0" w:color="auto"/>
        <w:bottom w:val="none" w:sz="0" w:space="0" w:color="auto"/>
        <w:right w:val="none" w:sz="0" w:space="0" w:color="auto"/>
      </w:divBdr>
    </w:div>
    <w:div w:id="263652362">
      <w:bodyDiv w:val="1"/>
      <w:marLeft w:val="0"/>
      <w:marRight w:val="0"/>
      <w:marTop w:val="0"/>
      <w:marBottom w:val="0"/>
      <w:divBdr>
        <w:top w:val="none" w:sz="0" w:space="0" w:color="auto"/>
        <w:left w:val="none" w:sz="0" w:space="0" w:color="auto"/>
        <w:bottom w:val="none" w:sz="0" w:space="0" w:color="auto"/>
        <w:right w:val="none" w:sz="0" w:space="0" w:color="auto"/>
      </w:divBdr>
    </w:div>
    <w:div w:id="267468684">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0818732">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81615736">
      <w:bodyDiv w:val="1"/>
      <w:marLeft w:val="0"/>
      <w:marRight w:val="0"/>
      <w:marTop w:val="0"/>
      <w:marBottom w:val="0"/>
      <w:divBdr>
        <w:top w:val="none" w:sz="0" w:space="0" w:color="auto"/>
        <w:left w:val="none" w:sz="0" w:space="0" w:color="auto"/>
        <w:bottom w:val="none" w:sz="0" w:space="0" w:color="auto"/>
        <w:right w:val="none" w:sz="0" w:space="0" w:color="auto"/>
      </w:divBdr>
    </w:div>
    <w:div w:id="282276407">
      <w:bodyDiv w:val="1"/>
      <w:marLeft w:val="0"/>
      <w:marRight w:val="0"/>
      <w:marTop w:val="0"/>
      <w:marBottom w:val="0"/>
      <w:divBdr>
        <w:top w:val="none" w:sz="0" w:space="0" w:color="auto"/>
        <w:left w:val="none" w:sz="0" w:space="0" w:color="auto"/>
        <w:bottom w:val="none" w:sz="0" w:space="0" w:color="auto"/>
        <w:right w:val="none" w:sz="0" w:space="0" w:color="auto"/>
      </w:divBdr>
    </w:div>
    <w:div w:id="282616387">
      <w:bodyDiv w:val="1"/>
      <w:marLeft w:val="0"/>
      <w:marRight w:val="0"/>
      <w:marTop w:val="0"/>
      <w:marBottom w:val="0"/>
      <w:divBdr>
        <w:top w:val="none" w:sz="0" w:space="0" w:color="auto"/>
        <w:left w:val="none" w:sz="0" w:space="0" w:color="auto"/>
        <w:bottom w:val="none" w:sz="0" w:space="0" w:color="auto"/>
        <w:right w:val="none" w:sz="0" w:space="0" w:color="auto"/>
      </w:divBdr>
    </w:div>
    <w:div w:id="291911016">
      <w:bodyDiv w:val="1"/>
      <w:marLeft w:val="0"/>
      <w:marRight w:val="0"/>
      <w:marTop w:val="0"/>
      <w:marBottom w:val="0"/>
      <w:divBdr>
        <w:top w:val="none" w:sz="0" w:space="0" w:color="auto"/>
        <w:left w:val="none" w:sz="0" w:space="0" w:color="auto"/>
        <w:bottom w:val="none" w:sz="0" w:space="0" w:color="auto"/>
        <w:right w:val="none" w:sz="0" w:space="0" w:color="auto"/>
      </w:divBdr>
    </w:div>
    <w:div w:id="292515834">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301010082">
      <w:bodyDiv w:val="1"/>
      <w:marLeft w:val="0"/>
      <w:marRight w:val="0"/>
      <w:marTop w:val="0"/>
      <w:marBottom w:val="0"/>
      <w:divBdr>
        <w:top w:val="none" w:sz="0" w:space="0" w:color="auto"/>
        <w:left w:val="none" w:sz="0" w:space="0" w:color="auto"/>
        <w:bottom w:val="none" w:sz="0" w:space="0" w:color="auto"/>
        <w:right w:val="none" w:sz="0" w:space="0" w:color="auto"/>
      </w:divBdr>
    </w:div>
    <w:div w:id="304706757">
      <w:bodyDiv w:val="1"/>
      <w:marLeft w:val="0"/>
      <w:marRight w:val="0"/>
      <w:marTop w:val="0"/>
      <w:marBottom w:val="0"/>
      <w:divBdr>
        <w:top w:val="none" w:sz="0" w:space="0" w:color="auto"/>
        <w:left w:val="none" w:sz="0" w:space="0" w:color="auto"/>
        <w:bottom w:val="none" w:sz="0" w:space="0" w:color="auto"/>
        <w:right w:val="none" w:sz="0" w:space="0" w:color="auto"/>
      </w:divBdr>
    </w:div>
    <w:div w:id="304773288">
      <w:bodyDiv w:val="1"/>
      <w:marLeft w:val="0"/>
      <w:marRight w:val="0"/>
      <w:marTop w:val="0"/>
      <w:marBottom w:val="0"/>
      <w:divBdr>
        <w:top w:val="none" w:sz="0" w:space="0" w:color="auto"/>
        <w:left w:val="none" w:sz="0" w:space="0" w:color="auto"/>
        <w:bottom w:val="none" w:sz="0" w:space="0" w:color="auto"/>
        <w:right w:val="none" w:sz="0" w:space="0" w:color="auto"/>
      </w:divBdr>
    </w:div>
    <w:div w:id="305473598">
      <w:bodyDiv w:val="1"/>
      <w:marLeft w:val="0"/>
      <w:marRight w:val="0"/>
      <w:marTop w:val="0"/>
      <w:marBottom w:val="0"/>
      <w:divBdr>
        <w:top w:val="none" w:sz="0" w:space="0" w:color="auto"/>
        <w:left w:val="none" w:sz="0" w:space="0" w:color="auto"/>
        <w:bottom w:val="none" w:sz="0" w:space="0" w:color="auto"/>
        <w:right w:val="none" w:sz="0" w:space="0" w:color="auto"/>
      </w:divBdr>
    </w:div>
    <w:div w:id="310332343">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20624812">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27289962">
      <w:bodyDiv w:val="1"/>
      <w:marLeft w:val="0"/>
      <w:marRight w:val="0"/>
      <w:marTop w:val="0"/>
      <w:marBottom w:val="0"/>
      <w:divBdr>
        <w:top w:val="none" w:sz="0" w:space="0" w:color="auto"/>
        <w:left w:val="none" w:sz="0" w:space="0" w:color="auto"/>
        <w:bottom w:val="none" w:sz="0" w:space="0" w:color="auto"/>
        <w:right w:val="none" w:sz="0" w:space="0" w:color="auto"/>
      </w:divBdr>
    </w:div>
    <w:div w:id="327750276">
      <w:bodyDiv w:val="1"/>
      <w:marLeft w:val="0"/>
      <w:marRight w:val="0"/>
      <w:marTop w:val="0"/>
      <w:marBottom w:val="0"/>
      <w:divBdr>
        <w:top w:val="none" w:sz="0" w:space="0" w:color="auto"/>
        <w:left w:val="none" w:sz="0" w:space="0" w:color="auto"/>
        <w:bottom w:val="none" w:sz="0" w:space="0" w:color="auto"/>
        <w:right w:val="none" w:sz="0" w:space="0" w:color="auto"/>
      </w:divBdr>
    </w:div>
    <w:div w:id="328756426">
      <w:bodyDiv w:val="1"/>
      <w:marLeft w:val="0"/>
      <w:marRight w:val="0"/>
      <w:marTop w:val="0"/>
      <w:marBottom w:val="0"/>
      <w:divBdr>
        <w:top w:val="none" w:sz="0" w:space="0" w:color="auto"/>
        <w:left w:val="none" w:sz="0" w:space="0" w:color="auto"/>
        <w:bottom w:val="none" w:sz="0" w:space="0" w:color="auto"/>
        <w:right w:val="none" w:sz="0" w:space="0" w:color="auto"/>
      </w:divBdr>
    </w:div>
    <w:div w:id="328825557">
      <w:bodyDiv w:val="1"/>
      <w:marLeft w:val="0"/>
      <w:marRight w:val="0"/>
      <w:marTop w:val="0"/>
      <w:marBottom w:val="0"/>
      <w:divBdr>
        <w:top w:val="none" w:sz="0" w:space="0" w:color="auto"/>
        <w:left w:val="none" w:sz="0" w:space="0" w:color="auto"/>
        <w:bottom w:val="none" w:sz="0" w:space="0" w:color="auto"/>
        <w:right w:val="none" w:sz="0" w:space="0" w:color="auto"/>
      </w:divBdr>
    </w:div>
    <w:div w:id="332030887">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9699856">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42435155">
      <w:bodyDiv w:val="1"/>
      <w:marLeft w:val="0"/>
      <w:marRight w:val="0"/>
      <w:marTop w:val="0"/>
      <w:marBottom w:val="0"/>
      <w:divBdr>
        <w:top w:val="none" w:sz="0" w:space="0" w:color="auto"/>
        <w:left w:val="none" w:sz="0" w:space="0" w:color="auto"/>
        <w:bottom w:val="none" w:sz="0" w:space="0" w:color="auto"/>
        <w:right w:val="none" w:sz="0" w:space="0" w:color="auto"/>
      </w:divBdr>
    </w:div>
    <w:div w:id="342557894">
      <w:bodyDiv w:val="1"/>
      <w:marLeft w:val="0"/>
      <w:marRight w:val="0"/>
      <w:marTop w:val="0"/>
      <w:marBottom w:val="0"/>
      <w:divBdr>
        <w:top w:val="none" w:sz="0" w:space="0" w:color="auto"/>
        <w:left w:val="none" w:sz="0" w:space="0" w:color="auto"/>
        <w:bottom w:val="none" w:sz="0" w:space="0" w:color="auto"/>
        <w:right w:val="none" w:sz="0" w:space="0" w:color="auto"/>
      </w:divBdr>
    </w:div>
    <w:div w:id="34664031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52533287">
      <w:bodyDiv w:val="1"/>
      <w:marLeft w:val="0"/>
      <w:marRight w:val="0"/>
      <w:marTop w:val="0"/>
      <w:marBottom w:val="0"/>
      <w:divBdr>
        <w:top w:val="none" w:sz="0" w:space="0" w:color="auto"/>
        <w:left w:val="none" w:sz="0" w:space="0" w:color="auto"/>
        <w:bottom w:val="none" w:sz="0" w:space="0" w:color="auto"/>
        <w:right w:val="none" w:sz="0" w:space="0" w:color="auto"/>
      </w:divBdr>
    </w:div>
    <w:div w:id="353769622">
      <w:bodyDiv w:val="1"/>
      <w:marLeft w:val="0"/>
      <w:marRight w:val="0"/>
      <w:marTop w:val="0"/>
      <w:marBottom w:val="0"/>
      <w:divBdr>
        <w:top w:val="none" w:sz="0" w:space="0" w:color="auto"/>
        <w:left w:val="none" w:sz="0" w:space="0" w:color="auto"/>
        <w:bottom w:val="none" w:sz="0" w:space="0" w:color="auto"/>
        <w:right w:val="none" w:sz="0" w:space="0" w:color="auto"/>
      </w:divBdr>
    </w:div>
    <w:div w:id="356660708">
      <w:bodyDiv w:val="1"/>
      <w:marLeft w:val="0"/>
      <w:marRight w:val="0"/>
      <w:marTop w:val="0"/>
      <w:marBottom w:val="0"/>
      <w:divBdr>
        <w:top w:val="none" w:sz="0" w:space="0" w:color="auto"/>
        <w:left w:val="none" w:sz="0" w:space="0" w:color="auto"/>
        <w:bottom w:val="none" w:sz="0" w:space="0" w:color="auto"/>
        <w:right w:val="none" w:sz="0" w:space="0" w:color="auto"/>
      </w:divBdr>
    </w:div>
    <w:div w:id="358358431">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270770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65714904">
      <w:bodyDiv w:val="1"/>
      <w:marLeft w:val="0"/>
      <w:marRight w:val="0"/>
      <w:marTop w:val="0"/>
      <w:marBottom w:val="0"/>
      <w:divBdr>
        <w:top w:val="none" w:sz="0" w:space="0" w:color="auto"/>
        <w:left w:val="none" w:sz="0" w:space="0" w:color="auto"/>
        <w:bottom w:val="none" w:sz="0" w:space="0" w:color="auto"/>
        <w:right w:val="none" w:sz="0" w:space="0" w:color="auto"/>
      </w:divBdr>
    </w:div>
    <w:div w:id="365760219">
      <w:bodyDiv w:val="1"/>
      <w:marLeft w:val="0"/>
      <w:marRight w:val="0"/>
      <w:marTop w:val="0"/>
      <w:marBottom w:val="0"/>
      <w:divBdr>
        <w:top w:val="none" w:sz="0" w:space="0" w:color="auto"/>
        <w:left w:val="none" w:sz="0" w:space="0" w:color="auto"/>
        <w:bottom w:val="none" w:sz="0" w:space="0" w:color="auto"/>
        <w:right w:val="none" w:sz="0" w:space="0" w:color="auto"/>
      </w:divBdr>
    </w:div>
    <w:div w:id="369381231">
      <w:bodyDiv w:val="1"/>
      <w:marLeft w:val="0"/>
      <w:marRight w:val="0"/>
      <w:marTop w:val="0"/>
      <w:marBottom w:val="0"/>
      <w:divBdr>
        <w:top w:val="none" w:sz="0" w:space="0" w:color="auto"/>
        <w:left w:val="none" w:sz="0" w:space="0" w:color="auto"/>
        <w:bottom w:val="none" w:sz="0" w:space="0" w:color="auto"/>
        <w:right w:val="none" w:sz="0" w:space="0" w:color="auto"/>
      </w:divBdr>
    </w:div>
    <w:div w:id="370495945">
      <w:bodyDiv w:val="1"/>
      <w:marLeft w:val="0"/>
      <w:marRight w:val="0"/>
      <w:marTop w:val="0"/>
      <w:marBottom w:val="0"/>
      <w:divBdr>
        <w:top w:val="none" w:sz="0" w:space="0" w:color="auto"/>
        <w:left w:val="none" w:sz="0" w:space="0" w:color="auto"/>
        <w:bottom w:val="none" w:sz="0" w:space="0" w:color="auto"/>
        <w:right w:val="none" w:sz="0" w:space="0" w:color="auto"/>
      </w:divBdr>
    </w:div>
    <w:div w:id="372850587">
      <w:bodyDiv w:val="1"/>
      <w:marLeft w:val="0"/>
      <w:marRight w:val="0"/>
      <w:marTop w:val="0"/>
      <w:marBottom w:val="0"/>
      <w:divBdr>
        <w:top w:val="none" w:sz="0" w:space="0" w:color="auto"/>
        <w:left w:val="none" w:sz="0" w:space="0" w:color="auto"/>
        <w:bottom w:val="none" w:sz="0" w:space="0" w:color="auto"/>
        <w:right w:val="none" w:sz="0" w:space="0" w:color="auto"/>
      </w:divBdr>
    </w:div>
    <w:div w:id="375854386">
      <w:bodyDiv w:val="1"/>
      <w:marLeft w:val="0"/>
      <w:marRight w:val="0"/>
      <w:marTop w:val="0"/>
      <w:marBottom w:val="0"/>
      <w:divBdr>
        <w:top w:val="none" w:sz="0" w:space="0" w:color="auto"/>
        <w:left w:val="none" w:sz="0" w:space="0" w:color="auto"/>
        <w:bottom w:val="none" w:sz="0" w:space="0" w:color="auto"/>
        <w:right w:val="none" w:sz="0" w:space="0" w:color="auto"/>
      </w:divBdr>
    </w:div>
    <w:div w:id="377509105">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78869334">
      <w:bodyDiv w:val="1"/>
      <w:marLeft w:val="0"/>
      <w:marRight w:val="0"/>
      <w:marTop w:val="0"/>
      <w:marBottom w:val="0"/>
      <w:divBdr>
        <w:top w:val="none" w:sz="0" w:space="0" w:color="auto"/>
        <w:left w:val="none" w:sz="0" w:space="0" w:color="auto"/>
        <w:bottom w:val="none" w:sz="0" w:space="0" w:color="auto"/>
        <w:right w:val="none" w:sz="0" w:space="0" w:color="auto"/>
      </w:divBdr>
    </w:div>
    <w:div w:id="379479428">
      <w:bodyDiv w:val="1"/>
      <w:marLeft w:val="0"/>
      <w:marRight w:val="0"/>
      <w:marTop w:val="0"/>
      <w:marBottom w:val="0"/>
      <w:divBdr>
        <w:top w:val="none" w:sz="0" w:space="0" w:color="auto"/>
        <w:left w:val="none" w:sz="0" w:space="0" w:color="auto"/>
        <w:bottom w:val="none" w:sz="0" w:space="0" w:color="auto"/>
        <w:right w:val="none" w:sz="0" w:space="0" w:color="auto"/>
      </w:divBdr>
    </w:div>
    <w:div w:id="38799862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390811683">
      <w:bodyDiv w:val="1"/>
      <w:marLeft w:val="0"/>
      <w:marRight w:val="0"/>
      <w:marTop w:val="0"/>
      <w:marBottom w:val="0"/>
      <w:divBdr>
        <w:top w:val="none" w:sz="0" w:space="0" w:color="auto"/>
        <w:left w:val="none" w:sz="0" w:space="0" w:color="auto"/>
        <w:bottom w:val="none" w:sz="0" w:space="0" w:color="auto"/>
        <w:right w:val="none" w:sz="0" w:space="0" w:color="auto"/>
      </w:divBdr>
    </w:div>
    <w:div w:id="391850702">
      <w:bodyDiv w:val="1"/>
      <w:marLeft w:val="0"/>
      <w:marRight w:val="0"/>
      <w:marTop w:val="0"/>
      <w:marBottom w:val="0"/>
      <w:divBdr>
        <w:top w:val="none" w:sz="0" w:space="0" w:color="auto"/>
        <w:left w:val="none" w:sz="0" w:space="0" w:color="auto"/>
        <w:bottom w:val="none" w:sz="0" w:space="0" w:color="auto"/>
        <w:right w:val="none" w:sz="0" w:space="0" w:color="auto"/>
      </w:divBdr>
    </w:div>
    <w:div w:id="400828825">
      <w:bodyDiv w:val="1"/>
      <w:marLeft w:val="0"/>
      <w:marRight w:val="0"/>
      <w:marTop w:val="0"/>
      <w:marBottom w:val="0"/>
      <w:divBdr>
        <w:top w:val="none" w:sz="0" w:space="0" w:color="auto"/>
        <w:left w:val="none" w:sz="0" w:space="0" w:color="auto"/>
        <w:bottom w:val="none" w:sz="0" w:space="0" w:color="auto"/>
        <w:right w:val="none" w:sz="0" w:space="0" w:color="auto"/>
      </w:divBdr>
    </w:div>
    <w:div w:id="401491255">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05154497">
      <w:bodyDiv w:val="1"/>
      <w:marLeft w:val="0"/>
      <w:marRight w:val="0"/>
      <w:marTop w:val="0"/>
      <w:marBottom w:val="0"/>
      <w:divBdr>
        <w:top w:val="none" w:sz="0" w:space="0" w:color="auto"/>
        <w:left w:val="none" w:sz="0" w:space="0" w:color="auto"/>
        <w:bottom w:val="none" w:sz="0" w:space="0" w:color="auto"/>
        <w:right w:val="none" w:sz="0" w:space="0" w:color="auto"/>
      </w:divBdr>
    </w:div>
    <w:div w:id="409616099">
      <w:bodyDiv w:val="1"/>
      <w:marLeft w:val="0"/>
      <w:marRight w:val="0"/>
      <w:marTop w:val="0"/>
      <w:marBottom w:val="0"/>
      <w:divBdr>
        <w:top w:val="none" w:sz="0" w:space="0" w:color="auto"/>
        <w:left w:val="none" w:sz="0" w:space="0" w:color="auto"/>
        <w:bottom w:val="none" w:sz="0" w:space="0" w:color="auto"/>
        <w:right w:val="none" w:sz="0" w:space="0" w:color="auto"/>
      </w:divBdr>
    </w:div>
    <w:div w:id="410390395">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16437818">
      <w:bodyDiv w:val="1"/>
      <w:marLeft w:val="0"/>
      <w:marRight w:val="0"/>
      <w:marTop w:val="0"/>
      <w:marBottom w:val="0"/>
      <w:divBdr>
        <w:top w:val="none" w:sz="0" w:space="0" w:color="auto"/>
        <w:left w:val="none" w:sz="0" w:space="0" w:color="auto"/>
        <w:bottom w:val="none" w:sz="0" w:space="0" w:color="auto"/>
        <w:right w:val="none" w:sz="0" w:space="0" w:color="auto"/>
      </w:divBdr>
    </w:div>
    <w:div w:id="421225965">
      <w:bodyDiv w:val="1"/>
      <w:marLeft w:val="0"/>
      <w:marRight w:val="0"/>
      <w:marTop w:val="0"/>
      <w:marBottom w:val="0"/>
      <w:divBdr>
        <w:top w:val="none" w:sz="0" w:space="0" w:color="auto"/>
        <w:left w:val="none" w:sz="0" w:space="0" w:color="auto"/>
        <w:bottom w:val="none" w:sz="0" w:space="0" w:color="auto"/>
        <w:right w:val="none" w:sz="0" w:space="0" w:color="auto"/>
      </w:divBdr>
    </w:div>
    <w:div w:id="421486479">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26191009">
      <w:bodyDiv w:val="1"/>
      <w:marLeft w:val="0"/>
      <w:marRight w:val="0"/>
      <w:marTop w:val="0"/>
      <w:marBottom w:val="0"/>
      <w:divBdr>
        <w:top w:val="none" w:sz="0" w:space="0" w:color="auto"/>
        <w:left w:val="none" w:sz="0" w:space="0" w:color="auto"/>
        <w:bottom w:val="none" w:sz="0" w:space="0" w:color="auto"/>
        <w:right w:val="none" w:sz="0" w:space="0" w:color="auto"/>
      </w:divBdr>
    </w:div>
    <w:div w:id="426341687">
      <w:bodyDiv w:val="1"/>
      <w:marLeft w:val="0"/>
      <w:marRight w:val="0"/>
      <w:marTop w:val="0"/>
      <w:marBottom w:val="0"/>
      <w:divBdr>
        <w:top w:val="none" w:sz="0" w:space="0" w:color="auto"/>
        <w:left w:val="none" w:sz="0" w:space="0" w:color="auto"/>
        <w:bottom w:val="none" w:sz="0" w:space="0" w:color="auto"/>
        <w:right w:val="none" w:sz="0" w:space="0" w:color="auto"/>
      </w:divBdr>
    </w:div>
    <w:div w:id="429815814">
      <w:bodyDiv w:val="1"/>
      <w:marLeft w:val="0"/>
      <w:marRight w:val="0"/>
      <w:marTop w:val="0"/>
      <w:marBottom w:val="0"/>
      <w:divBdr>
        <w:top w:val="none" w:sz="0" w:space="0" w:color="auto"/>
        <w:left w:val="none" w:sz="0" w:space="0" w:color="auto"/>
        <w:bottom w:val="none" w:sz="0" w:space="0" w:color="auto"/>
        <w:right w:val="none" w:sz="0" w:space="0" w:color="auto"/>
      </w:divBdr>
    </w:div>
    <w:div w:id="429930799">
      <w:bodyDiv w:val="1"/>
      <w:marLeft w:val="0"/>
      <w:marRight w:val="0"/>
      <w:marTop w:val="0"/>
      <w:marBottom w:val="0"/>
      <w:divBdr>
        <w:top w:val="none" w:sz="0" w:space="0" w:color="auto"/>
        <w:left w:val="none" w:sz="0" w:space="0" w:color="auto"/>
        <w:bottom w:val="none" w:sz="0" w:space="0" w:color="auto"/>
        <w:right w:val="none" w:sz="0" w:space="0" w:color="auto"/>
      </w:divBdr>
    </w:div>
    <w:div w:id="432819283">
      <w:bodyDiv w:val="1"/>
      <w:marLeft w:val="0"/>
      <w:marRight w:val="0"/>
      <w:marTop w:val="0"/>
      <w:marBottom w:val="0"/>
      <w:divBdr>
        <w:top w:val="none" w:sz="0" w:space="0" w:color="auto"/>
        <w:left w:val="none" w:sz="0" w:space="0" w:color="auto"/>
        <w:bottom w:val="none" w:sz="0" w:space="0" w:color="auto"/>
        <w:right w:val="none" w:sz="0" w:space="0" w:color="auto"/>
      </w:divBdr>
    </w:div>
    <w:div w:id="433290333">
      <w:bodyDiv w:val="1"/>
      <w:marLeft w:val="0"/>
      <w:marRight w:val="0"/>
      <w:marTop w:val="0"/>
      <w:marBottom w:val="0"/>
      <w:divBdr>
        <w:top w:val="none" w:sz="0" w:space="0" w:color="auto"/>
        <w:left w:val="none" w:sz="0" w:space="0" w:color="auto"/>
        <w:bottom w:val="none" w:sz="0" w:space="0" w:color="auto"/>
        <w:right w:val="none" w:sz="0" w:space="0" w:color="auto"/>
      </w:divBdr>
    </w:div>
    <w:div w:id="434062088">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36877846">
      <w:bodyDiv w:val="1"/>
      <w:marLeft w:val="0"/>
      <w:marRight w:val="0"/>
      <w:marTop w:val="0"/>
      <w:marBottom w:val="0"/>
      <w:divBdr>
        <w:top w:val="none" w:sz="0" w:space="0" w:color="auto"/>
        <w:left w:val="none" w:sz="0" w:space="0" w:color="auto"/>
        <w:bottom w:val="none" w:sz="0" w:space="0" w:color="auto"/>
        <w:right w:val="none" w:sz="0" w:space="0" w:color="auto"/>
      </w:divBdr>
    </w:div>
    <w:div w:id="440346271">
      <w:bodyDiv w:val="1"/>
      <w:marLeft w:val="0"/>
      <w:marRight w:val="0"/>
      <w:marTop w:val="0"/>
      <w:marBottom w:val="0"/>
      <w:divBdr>
        <w:top w:val="none" w:sz="0" w:space="0" w:color="auto"/>
        <w:left w:val="none" w:sz="0" w:space="0" w:color="auto"/>
        <w:bottom w:val="none" w:sz="0" w:space="0" w:color="auto"/>
        <w:right w:val="none" w:sz="0" w:space="0" w:color="auto"/>
      </w:divBdr>
    </w:div>
    <w:div w:id="441153646">
      <w:bodyDiv w:val="1"/>
      <w:marLeft w:val="0"/>
      <w:marRight w:val="0"/>
      <w:marTop w:val="0"/>
      <w:marBottom w:val="0"/>
      <w:divBdr>
        <w:top w:val="none" w:sz="0" w:space="0" w:color="auto"/>
        <w:left w:val="none" w:sz="0" w:space="0" w:color="auto"/>
        <w:bottom w:val="none" w:sz="0" w:space="0" w:color="auto"/>
        <w:right w:val="none" w:sz="0" w:space="0" w:color="auto"/>
      </w:divBdr>
    </w:div>
    <w:div w:id="442963690">
      <w:bodyDiv w:val="1"/>
      <w:marLeft w:val="0"/>
      <w:marRight w:val="0"/>
      <w:marTop w:val="0"/>
      <w:marBottom w:val="0"/>
      <w:divBdr>
        <w:top w:val="none" w:sz="0" w:space="0" w:color="auto"/>
        <w:left w:val="none" w:sz="0" w:space="0" w:color="auto"/>
        <w:bottom w:val="none" w:sz="0" w:space="0" w:color="auto"/>
        <w:right w:val="none" w:sz="0" w:space="0" w:color="auto"/>
      </w:divBdr>
    </w:div>
    <w:div w:id="444813874">
      <w:bodyDiv w:val="1"/>
      <w:marLeft w:val="0"/>
      <w:marRight w:val="0"/>
      <w:marTop w:val="0"/>
      <w:marBottom w:val="0"/>
      <w:divBdr>
        <w:top w:val="none" w:sz="0" w:space="0" w:color="auto"/>
        <w:left w:val="none" w:sz="0" w:space="0" w:color="auto"/>
        <w:bottom w:val="none" w:sz="0" w:space="0" w:color="auto"/>
        <w:right w:val="none" w:sz="0" w:space="0" w:color="auto"/>
      </w:divBdr>
    </w:div>
    <w:div w:id="445931173">
      <w:bodyDiv w:val="1"/>
      <w:marLeft w:val="0"/>
      <w:marRight w:val="0"/>
      <w:marTop w:val="0"/>
      <w:marBottom w:val="0"/>
      <w:divBdr>
        <w:top w:val="none" w:sz="0" w:space="0" w:color="auto"/>
        <w:left w:val="none" w:sz="0" w:space="0" w:color="auto"/>
        <w:bottom w:val="none" w:sz="0" w:space="0" w:color="auto"/>
        <w:right w:val="none" w:sz="0" w:space="0" w:color="auto"/>
      </w:divBdr>
    </w:div>
    <w:div w:id="447817124">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50395716">
      <w:bodyDiv w:val="1"/>
      <w:marLeft w:val="0"/>
      <w:marRight w:val="0"/>
      <w:marTop w:val="0"/>
      <w:marBottom w:val="0"/>
      <w:divBdr>
        <w:top w:val="none" w:sz="0" w:space="0" w:color="auto"/>
        <w:left w:val="none" w:sz="0" w:space="0" w:color="auto"/>
        <w:bottom w:val="none" w:sz="0" w:space="0" w:color="auto"/>
        <w:right w:val="none" w:sz="0" w:space="0" w:color="auto"/>
      </w:divBdr>
    </w:div>
    <w:div w:id="452947852">
      <w:bodyDiv w:val="1"/>
      <w:marLeft w:val="0"/>
      <w:marRight w:val="0"/>
      <w:marTop w:val="0"/>
      <w:marBottom w:val="0"/>
      <w:divBdr>
        <w:top w:val="none" w:sz="0" w:space="0" w:color="auto"/>
        <w:left w:val="none" w:sz="0" w:space="0" w:color="auto"/>
        <w:bottom w:val="none" w:sz="0" w:space="0" w:color="auto"/>
        <w:right w:val="none" w:sz="0" w:space="0" w:color="auto"/>
      </w:divBdr>
    </w:div>
    <w:div w:id="455753687">
      <w:bodyDiv w:val="1"/>
      <w:marLeft w:val="0"/>
      <w:marRight w:val="0"/>
      <w:marTop w:val="0"/>
      <w:marBottom w:val="0"/>
      <w:divBdr>
        <w:top w:val="none" w:sz="0" w:space="0" w:color="auto"/>
        <w:left w:val="none" w:sz="0" w:space="0" w:color="auto"/>
        <w:bottom w:val="none" w:sz="0" w:space="0" w:color="auto"/>
        <w:right w:val="none" w:sz="0" w:space="0" w:color="auto"/>
      </w:divBdr>
    </w:div>
    <w:div w:id="457919663">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68864339">
      <w:bodyDiv w:val="1"/>
      <w:marLeft w:val="0"/>
      <w:marRight w:val="0"/>
      <w:marTop w:val="0"/>
      <w:marBottom w:val="0"/>
      <w:divBdr>
        <w:top w:val="none" w:sz="0" w:space="0" w:color="auto"/>
        <w:left w:val="none" w:sz="0" w:space="0" w:color="auto"/>
        <w:bottom w:val="none" w:sz="0" w:space="0" w:color="auto"/>
        <w:right w:val="none" w:sz="0" w:space="0" w:color="auto"/>
      </w:divBdr>
    </w:div>
    <w:div w:id="470095975">
      <w:bodyDiv w:val="1"/>
      <w:marLeft w:val="0"/>
      <w:marRight w:val="0"/>
      <w:marTop w:val="0"/>
      <w:marBottom w:val="0"/>
      <w:divBdr>
        <w:top w:val="none" w:sz="0" w:space="0" w:color="auto"/>
        <w:left w:val="none" w:sz="0" w:space="0" w:color="auto"/>
        <w:bottom w:val="none" w:sz="0" w:space="0" w:color="auto"/>
        <w:right w:val="none" w:sz="0" w:space="0" w:color="auto"/>
      </w:divBdr>
    </w:div>
    <w:div w:id="470371394">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473446555">
      <w:bodyDiv w:val="1"/>
      <w:marLeft w:val="0"/>
      <w:marRight w:val="0"/>
      <w:marTop w:val="0"/>
      <w:marBottom w:val="0"/>
      <w:divBdr>
        <w:top w:val="none" w:sz="0" w:space="0" w:color="auto"/>
        <w:left w:val="none" w:sz="0" w:space="0" w:color="auto"/>
        <w:bottom w:val="none" w:sz="0" w:space="0" w:color="auto"/>
        <w:right w:val="none" w:sz="0" w:space="0" w:color="auto"/>
      </w:divBdr>
    </w:div>
    <w:div w:id="481584816">
      <w:bodyDiv w:val="1"/>
      <w:marLeft w:val="0"/>
      <w:marRight w:val="0"/>
      <w:marTop w:val="0"/>
      <w:marBottom w:val="0"/>
      <w:divBdr>
        <w:top w:val="none" w:sz="0" w:space="0" w:color="auto"/>
        <w:left w:val="none" w:sz="0" w:space="0" w:color="auto"/>
        <w:bottom w:val="none" w:sz="0" w:space="0" w:color="auto"/>
        <w:right w:val="none" w:sz="0" w:space="0" w:color="auto"/>
      </w:divBdr>
    </w:div>
    <w:div w:id="482042103">
      <w:bodyDiv w:val="1"/>
      <w:marLeft w:val="0"/>
      <w:marRight w:val="0"/>
      <w:marTop w:val="0"/>
      <w:marBottom w:val="0"/>
      <w:divBdr>
        <w:top w:val="none" w:sz="0" w:space="0" w:color="auto"/>
        <w:left w:val="none" w:sz="0" w:space="0" w:color="auto"/>
        <w:bottom w:val="none" w:sz="0" w:space="0" w:color="auto"/>
        <w:right w:val="none" w:sz="0" w:space="0" w:color="auto"/>
      </w:divBdr>
    </w:div>
    <w:div w:id="482085422">
      <w:bodyDiv w:val="1"/>
      <w:marLeft w:val="0"/>
      <w:marRight w:val="0"/>
      <w:marTop w:val="0"/>
      <w:marBottom w:val="0"/>
      <w:divBdr>
        <w:top w:val="none" w:sz="0" w:space="0" w:color="auto"/>
        <w:left w:val="none" w:sz="0" w:space="0" w:color="auto"/>
        <w:bottom w:val="none" w:sz="0" w:space="0" w:color="auto"/>
        <w:right w:val="none" w:sz="0" w:space="0" w:color="auto"/>
      </w:divBdr>
    </w:div>
    <w:div w:id="482816560">
      <w:bodyDiv w:val="1"/>
      <w:marLeft w:val="0"/>
      <w:marRight w:val="0"/>
      <w:marTop w:val="0"/>
      <w:marBottom w:val="0"/>
      <w:divBdr>
        <w:top w:val="none" w:sz="0" w:space="0" w:color="auto"/>
        <w:left w:val="none" w:sz="0" w:space="0" w:color="auto"/>
        <w:bottom w:val="none" w:sz="0" w:space="0" w:color="auto"/>
        <w:right w:val="none" w:sz="0" w:space="0" w:color="auto"/>
      </w:divBdr>
    </w:div>
    <w:div w:id="490095851">
      <w:bodyDiv w:val="1"/>
      <w:marLeft w:val="0"/>
      <w:marRight w:val="0"/>
      <w:marTop w:val="0"/>
      <w:marBottom w:val="0"/>
      <w:divBdr>
        <w:top w:val="none" w:sz="0" w:space="0" w:color="auto"/>
        <w:left w:val="none" w:sz="0" w:space="0" w:color="auto"/>
        <w:bottom w:val="none" w:sz="0" w:space="0" w:color="auto"/>
        <w:right w:val="none" w:sz="0" w:space="0" w:color="auto"/>
      </w:divBdr>
    </w:div>
    <w:div w:id="491409976">
      <w:bodyDiv w:val="1"/>
      <w:marLeft w:val="0"/>
      <w:marRight w:val="0"/>
      <w:marTop w:val="0"/>
      <w:marBottom w:val="0"/>
      <w:divBdr>
        <w:top w:val="none" w:sz="0" w:space="0" w:color="auto"/>
        <w:left w:val="none" w:sz="0" w:space="0" w:color="auto"/>
        <w:bottom w:val="none" w:sz="0" w:space="0" w:color="auto"/>
        <w:right w:val="none" w:sz="0" w:space="0" w:color="auto"/>
      </w:divBdr>
    </w:div>
    <w:div w:id="491988586">
      <w:bodyDiv w:val="1"/>
      <w:marLeft w:val="0"/>
      <w:marRight w:val="0"/>
      <w:marTop w:val="0"/>
      <w:marBottom w:val="0"/>
      <w:divBdr>
        <w:top w:val="none" w:sz="0" w:space="0" w:color="auto"/>
        <w:left w:val="none" w:sz="0" w:space="0" w:color="auto"/>
        <w:bottom w:val="none" w:sz="0" w:space="0" w:color="auto"/>
        <w:right w:val="none" w:sz="0" w:space="0" w:color="auto"/>
      </w:divBdr>
    </w:div>
    <w:div w:id="500005720">
      <w:bodyDiv w:val="1"/>
      <w:marLeft w:val="0"/>
      <w:marRight w:val="0"/>
      <w:marTop w:val="0"/>
      <w:marBottom w:val="0"/>
      <w:divBdr>
        <w:top w:val="none" w:sz="0" w:space="0" w:color="auto"/>
        <w:left w:val="none" w:sz="0" w:space="0" w:color="auto"/>
        <w:bottom w:val="none" w:sz="0" w:space="0" w:color="auto"/>
        <w:right w:val="none" w:sz="0" w:space="0" w:color="auto"/>
      </w:divBdr>
    </w:div>
    <w:div w:id="501121020">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257336">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106371">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09875852">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2497023">
      <w:bodyDiv w:val="1"/>
      <w:marLeft w:val="0"/>
      <w:marRight w:val="0"/>
      <w:marTop w:val="0"/>
      <w:marBottom w:val="0"/>
      <w:divBdr>
        <w:top w:val="none" w:sz="0" w:space="0" w:color="auto"/>
        <w:left w:val="none" w:sz="0" w:space="0" w:color="auto"/>
        <w:bottom w:val="none" w:sz="0" w:space="0" w:color="auto"/>
        <w:right w:val="none" w:sz="0" w:space="0" w:color="auto"/>
      </w:divBdr>
    </w:div>
    <w:div w:id="519782575">
      <w:bodyDiv w:val="1"/>
      <w:marLeft w:val="0"/>
      <w:marRight w:val="0"/>
      <w:marTop w:val="0"/>
      <w:marBottom w:val="0"/>
      <w:divBdr>
        <w:top w:val="none" w:sz="0" w:space="0" w:color="auto"/>
        <w:left w:val="none" w:sz="0" w:space="0" w:color="auto"/>
        <w:bottom w:val="none" w:sz="0" w:space="0" w:color="auto"/>
        <w:right w:val="none" w:sz="0" w:space="0" w:color="auto"/>
      </w:divBdr>
    </w:div>
    <w:div w:id="524370210">
      <w:bodyDiv w:val="1"/>
      <w:marLeft w:val="0"/>
      <w:marRight w:val="0"/>
      <w:marTop w:val="0"/>
      <w:marBottom w:val="0"/>
      <w:divBdr>
        <w:top w:val="none" w:sz="0" w:space="0" w:color="auto"/>
        <w:left w:val="none" w:sz="0" w:space="0" w:color="auto"/>
        <w:bottom w:val="none" w:sz="0" w:space="0" w:color="auto"/>
        <w:right w:val="none" w:sz="0" w:space="0" w:color="auto"/>
      </w:divBdr>
    </w:div>
    <w:div w:id="528687768">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557282540">
      <w:bodyDiv w:val="1"/>
      <w:marLeft w:val="0"/>
      <w:marRight w:val="0"/>
      <w:marTop w:val="0"/>
      <w:marBottom w:val="0"/>
      <w:divBdr>
        <w:top w:val="none" w:sz="0" w:space="0" w:color="auto"/>
        <w:left w:val="none" w:sz="0" w:space="0" w:color="auto"/>
        <w:bottom w:val="none" w:sz="0" w:space="0" w:color="auto"/>
        <w:right w:val="none" w:sz="0" w:space="0" w:color="auto"/>
      </w:divBdr>
    </w:div>
    <w:div w:id="567230132">
      <w:bodyDiv w:val="1"/>
      <w:marLeft w:val="0"/>
      <w:marRight w:val="0"/>
      <w:marTop w:val="0"/>
      <w:marBottom w:val="0"/>
      <w:divBdr>
        <w:top w:val="none" w:sz="0" w:space="0" w:color="auto"/>
        <w:left w:val="none" w:sz="0" w:space="0" w:color="auto"/>
        <w:bottom w:val="none" w:sz="0" w:space="0" w:color="auto"/>
        <w:right w:val="none" w:sz="0" w:space="0" w:color="auto"/>
      </w:divBdr>
    </w:div>
    <w:div w:id="590552955">
      <w:bodyDiv w:val="1"/>
      <w:marLeft w:val="0"/>
      <w:marRight w:val="0"/>
      <w:marTop w:val="0"/>
      <w:marBottom w:val="0"/>
      <w:divBdr>
        <w:top w:val="none" w:sz="0" w:space="0" w:color="auto"/>
        <w:left w:val="none" w:sz="0" w:space="0" w:color="auto"/>
        <w:bottom w:val="none" w:sz="0" w:space="0" w:color="auto"/>
        <w:right w:val="none" w:sz="0" w:space="0" w:color="auto"/>
      </w:divBdr>
    </w:div>
    <w:div w:id="590701153">
      <w:bodyDiv w:val="1"/>
      <w:marLeft w:val="0"/>
      <w:marRight w:val="0"/>
      <w:marTop w:val="0"/>
      <w:marBottom w:val="0"/>
      <w:divBdr>
        <w:top w:val="none" w:sz="0" w:space="0" w:color="auto"/>
        <w:left w:val="none" w:sz="0" w:space="0" w:color="auto"/>
        <w:bottom w:val="none" w:sz="0" w:space="0" w:color="auto"/>
        <w:right w:val="none" w:sz="0" w:space="0" w:color="auto"/>
      </w:divBdr>
    </w:div>
    <w:div w:id="590968375">
      <w:bodyDiv w:val="1"/>
      <w:marLeft w:val="0"/>
      <w:marRight w:val="0"/>
      <w:marTop w:val="0"/>
      <w:marBottom w:val="0"/>
      <w:divBdr>
        <w:top w:val="none" w:sz="0" w:space="0" w:color="auto"/>
        <w:left w:val="none" w:sz="0" w:space="0" w:color="auto"/>
        <w:bottom w:val="none" w:sz="0" w:space="0" w:color="auto"/>
        <w:right w:val="none" w:sz="0" w:space="0" w:color="auto"/>
      </w:divBdr>
    </w:div>
    <w:div w:id="593246298">
      <w:bodyDiv w:val="1"/>
      <w:marLeft w:val="0"/>
      <w:marRight w:val="0"/>
      <w:marTop w:val="0"/>
      <w:marBottom w:val="0"/>
      <w:divBdr>
        <w:top w:val="none" w:sz="0" w:space="0" w:color="auto"/>
        <w:left w:val="none" w:sz="0" w:space="0" w:color="auto"/>
        <w:bottom w:val="none" w:sz="0" w:space="0" w:color="auto"/>
        <w:right w:val="none" w:sz="0" w:space="0" w:color="auto"/>
      </w:divBdr>
    </w:div>
    <w:div w:id="601455219">
      <w:bodyDiv w:val="1"/>
      <w:marLeft w:val="0"/>
      <w:marRight w:val="0"/>
      <w:marTop w:val="0"/>
      <w:marBottom w:val="0"/>
      <w:divBdr>
        <w:top w:val="none" w:sz="0" w:space="0" w:color="auto"/>
        <w:left w:val="none" w:sz="0" w:space="0" w:color="auto"/>
        <w:bottom w:val="none" w:sz="0" w:space="0" w:color="auto"/>
        <w:right w:val="none" w:sz="0" w:space="0" w:color="auto"/>
      </w:divBdr>
    </w:div>
    <w:div w:id="602804319">
      <w:bodyDiv w:val="1"/>
      <w:marLeft w:val="0"/>
      <w:marRight w:val="0"/>
      <w:marTop w:val="0"/>
      <w:marBottom w:val="0"/>
      <w:divBdr>
        <w:top w:val="none" w:sz="0" w:space="0" w:color="auto"/>
        <w:left w:val="none" w:sz="0" w:space="0" w:color="auto"/>
        <w:bottom w:val="none" w:sz="0" w:space="0" w:color="auto"/>
        <w:right w:val="none" w:sz="0" w:space="0" w:color="auto"/>
      </w:divBdr>
    </w:div>
    <w:div w:id="602883738">
      <w:bodyDiv w:val="1"/>
      <w:marLeft w:val="0"/>
      <w:marRight w:val="0"/>
      <w:marTop w:val="0"/>
      <w:marBottom w:val="0"/>
      <w:divBdr>
        <w:top w:val="none" w:sz="0" w:space="0" w:color="auto"/>
        <w:left w:val="none" w:sz="0" w:space="0" w:color="auto"/>
        <w:bottom w:val="none" w:sz="0" w:space="0" w:color="auto"/>
        <w:right w:val="none" w:sz="0" w:space="0" w:color="auto"/>
      </w:divBdr>
    </w:div>
    <w:div w:id="604732528">
      <w:bodyDiv w:val="1"/>
      <w:marLeft w:val="0"/>
      <w:marRight w:val="0"/>
      <w:marTop w:val="0"/>
      <w:marBottom w:val="0"/>
      <w:divBdr>
        <w:top w:val="none" w:sz="0" w:space="0" w:color="auto"/>
        <w:left w:val="none" w:sz="0" w:space="0" w:color="auto"/>
        <w:bottom w:val="none" w:sz="0" w:space="0" w:color="auto"/>
        <w:right w:val="none" w:sz="0" w:space="0" w:color="auto"/>
      </w:divBdr>
    </w:div>
    <w:div w:id="605384510">
      <w:bodyDiv w:val="1"/>
      <w:marLeft w:val="0"/>
      <w:marRight w:val="0"/>
      <w:marTop w:val="0"/>
      <w:marBottom w:val="0"/>
      <w:divBdr>
        <w:top w:val="none" w:sz="0" w:space="0" w:color="auto"/>
        <w:left w:val="none" w:sz="0" w:space="0" w:color="auto"/>
        <w:bottom w:val="none" w:sz="0" w:space="0" w:color="auto"/>
        <w:right w:val="none" w:sz="0" w:space="0" w:color="auto"/>
      </w:divBdr>
    </w:div>
    <w:div w:id="608775693">
      <w:bodyDiv w:val="1"/>
      <w:marLeft w:val="0"/>
      <w:marRight w:val="0"/>
      <w:marTop w:val="0"/>
      <w:marBottom w:val="0"/>
      <w:divBdr>
        <w:top w:val="none" w:sz="0" w:space="0" w:color="auto"/>
        <w:left w:val="none" w:sz="0" w:space="0" w:color="auto"/>
        <w:bottom w:val="none" w:sz="0" w:space="0" w:color="auto"/>
        <w:right w:val="none" w:sz="0" w:space="0" w:color="auto"/>
      </w:divBdr>
    </w:div>
    <w:div w:id="613102026">
      <w:bodyDiv w:val="1"/>
      <w:marLeft w:val="0"/>
      <w:marRight w:val="0"/>
      <w:marTop w:val="0"/>
      <w:marBottom w:val="0"/>
      <w:divBdr>
        <w:top w:val="none" w:sz="0" w:space="0" w:color="auto"/>
        <w:left w:val="none" w:sz="0" w:space="0" w:color="auto"/>
        <w:bottom w:val="none" w:sz="0" w:space="0" w:color="auto"/>
        <w:right w:val="none" w:sz="0" w:space="0" w:color="auto"/>
      </w:divBdr>
    </w:div>
    <w:div w:id="614874475">
      <w:bodyDiv w:val="1"/>
      <w:marLeft w:val="0"/>
      <w:marRight w:val="0"/>
      <w:marTop w:val="0"/>
      <w:marBottom w:val="0"/>
      <w:divBdr>
        <w:top w:val="none" w:sz="0" w:space="0" w:color="auto"/>
        <w:left w:val="none" w:sz="0" w:space="0" w:color="auto"/>
        <w:bottom w:val="none" w:sz="0" w:space="0" w:color="auto"/>
        <w:right w:val="none" w:sz="0" w:space="0" w:color="auto"/>
      </w:divBdr>
    </w:div>
    <w:div w:id="615908396">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28711258">
      <w:bodyDiv w:val="1"/>
      <w:marLeft w:val="0"/>
      <w:marRight w:val="0"/>
      <w:marTop w:val="0"/>
      <w:marBottom w:val="0"/>
      <w:divBdr>
        <w:top w:val="none" w:sz="0" w:space="0" w:color="auto"/>
        <w:left w:val="none" w:sz="0" w:space="0" w:color="auto"/>
        <w:bottom w:val="none" w:sz="0" w:space="0" w:color="auto"/>
        <w:right w:val="none" w:sz="0" w:space="0" w:color="auto"/>
      </w:divBdr>
    </w:div>
    <w:div w:id="630136090">
      <w:bodyDiv w:val="1"/>
      <w:marLeft w:val="0"/>
      <w:marRight w:val="0"/>
      <w:marTop w:val="0"/>
      <w:marBottom w:val="0"/>
      <w:divBdr>
        <w:top w:val="none" w:sz="0" w:space="0" w:color="auto"/>
        <w:left w:val="none" w:sz="0" w:space="0" w:color="auto"/>
        <w:bottom w:val="none" w:sz="0" w:space="0" w:color="auto"/>
        <w:right w:val="none" w:sz="0" w:space="0" w:color="auto"/>
      </w:divBdr>
    </w:div>
    <w:div w:id="630986964">
      <w:bodyDiv w:val="1"/>
      <w:marLeft w:val="0"/>
      <w:marRight w:val="0"/>
      <w:marTop w:val="0"/>
      <w:marBottom w:val="0"/>
      <w:divBdr>
        <w:top w:val="none" w:sz="0" w:space="0" w:color="auto"/>
        <w:left w:val="none" w:sz="0" w:space="0" w:color="auto"/>
        <w:bottom w:val="none" w:sz="0" w:space="0" w:color="auto"/>
        <w:right w:val="none" w:sz="0" w:space="0" w:color="auto"/>
      </w:divBdr>
    </w:div>
    <w:div w:id="631250177">
      <w:bodyDiv w:val="1"/>
      <w:marLeft w:val="0"/>
      <w:marRight w:val="0"/>
      <w:marTop w:val="0"/>
      <w:marBottom w:val="0"/>
      <w:divBdr>
        <w:top w:val="none" w:sz="0" w:space="0" w:color="auto"/>
        <w:left w:val="none" w:sz="0" w:space="0" w:color="auto"/>
        <w:bottom w:val="none" w:sz="0" w:space="0" w:color="auto"/>
        <w:right w:val="none" w:sz="0" w:space="0" w:color="auto"/>
      </w:divBdr>
    </w:div>
    <w:div w:id="631862465">
      <w:bodyDiv w:val="1"/>
      <w:marLeft w:val="0"/>
      <w:marRight w:val="0"/>
      <w:marTop w:val="0"/>
      <w:marBottom w:val="0"/>
      <w:divBdr>
        <w:top w:val="none" w:sz="0" w:space="0" w:color="auto"/>
        <w:left w:val="none" w:sz="0" w:space="0" w:color="auto"/>
        <w:bottom w:val="none" w:sz="0" w:space="0" w:color="auto"/>
        <w:right w:val="none" w:sz="0" w:space="0" w:color="auto"/>
      </w:divBdr>
    </w:div>
    <w:div w:id="640843243">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2679724">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58844679">
      <w:bodyDiv w:val="1"/>
      <w:marLeft w:val="0"/>
      <w:marRight w:val="0"/>
      <w:marTop w:val="0"/>
      <w:marBottom w:val="0"/>
      <w:divBdr>
        <w:top w:val="none" w:sz="0" w:space="0" w:color="auto"/>
        <w:left w:val="none" w:sz="0" w:space="0" w:color="auto"/>
        <w:bottom w:val="none" w:sz="0" w:space="0" w:color="auto"/>
        <w:right w:val="none" w:sz="0" w:space="0" w:color="auto"/>
      </w:divBdr>
    </w:div>
    <w:div w:id="660891824">
      <w:bodyDiv w:val="1"/>
      <w:marLeft w:val="0"/>
      <w:marRight w:val="0"/>
      <w:marTop w:val="0"/>
      <w:marBottom w:val="0"/>
      <w:divBdr>
        <w:top w:val="none" w:sz="0" w:space="0" w:color="auto"/>
        <w:left w:val="none" w:sz="0" w:space="0" w:color="auto"/>
        <w:bottom w:val="none" w:sz="0" w:space="0" w:color="auto"/>
        <w:right w:val="none" w:sz="0" w:space="0" w:color="auto"/>
      </w:divBdr>
    </w:div>
    <w:div w:id="661782881">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66396470">
      <w:bodyDiv w:val="1"/>
      <w:marLeft w:val="0"/>
      <w:marRight w:val="0"/>
      <w:marTop w:val="0"/>
      <w:marBottom w:val="0"/>
      <w:divBdr>
        <w:top w:val="none" w:sz="0" w:space="0" w:color="auto"/>
        <w:left w:val="none" w:sz="0" w:space="0" w:color="auto"/>
        <w:bottom w:val="none" w:sz="0" w:space="0" w:color="auto"/>
        <w:right w:val="none" w:sz="0" w:space="0" w:color="auto"/>
      </w:divBdr>
    </w:div>
    <w:div w:id="669715326">
      <w:bodyDiv w:val="1"/>
      <w:marLeft w:val="0"/>
      <w:marRight w:val="0"/>
      <w:marTop w:val="0"/>
      <w:marBottom w:val="0"/>
      <w:divBdr>
        <w:top w:val="none" w:sz="0" w:space="0" w:color="auto"/>
        <w:left w:val="none" w:sz="0" w:space="0" w:color="auto"/>
        <w:bottom w:val="none" w:sz="0" w:space="0" w:color="auto"/>
        <w:right w:val="none" w:sz="0" w:space="0" w:color="auto"/>
      </w:divBdr>
    </w:div>
    <w:div w:id="670134255">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73456805">
      <w:bodyDiv w:val="1"/>
      <w:marLeft w:val="0"/>
      <w:marRight w:val="0"/>
      <w:marTop w:val="0"/>
      <w:marBottom w:val="0"/>
      <w:divBdr>
        <w:top w:val="none" w:sz="0" w:space="0" w:color="auto"/>
        <w:left w:val="none" w:sz="0" w:space="0" w:color="auto"/>
        <w:bottom w:val="none" w:sz="0" w:space="0" w:color="auto"/>
        <w:right w:val="none" w:sz="0" w:space="0" w:color="auto"/>
      </w:divBdr>
    </w:div>
    <w:div w:id="676691104">
      <w:bodyDiv w:val="1"/>
      <w:marLeft w:val="0"/>
      <w:marRight w:val="0"/>
      <w:marTop w:val="0"/>
      <w:marBottom w:val="0"/>
      <w:divBdr>
        <w:top w:val="none" w:sz="0" w:space="0" w:color="auto"/>
        <w:left w:val="none" w:sz="0" w:space="0" w:color="auto"/>
        <w:bottom w:val="none" w:sz="0" w:space="0" w:color="auto"/>
        <w:right w:val="none" w:sz="0" w:space="0" w:color="auto"/>
      </w:divBdr>
    </w:div>
    <w:div w:id="676812503">
      <w:bodyDiv w:val="1"/>
      <w:marLeft w:val="0"/>
      <w:marRight w:val="0"/>
      <w:marTop w:val="0"/>
      <w:marBottom w:val="0"/>
      <w:divBdr>
        <w:top w:val="none" w:sz="0" w:space="0" w:color="auto"/>
        <w:left w:val="none" w:sz="0" w:space="0" w:color="auto"/>
        <w:bottom w:val="none" w:sz="0" w:space="0" w:color="auto"/>
        <w:right w:val="none" w:sz="0" w:space="0" w:color="auto"/>
      </w:divBdr>
    </w:div>
    <w:div w:id="682589014">
      <w:bodyDiv w:val="1"/>
      <w:marLeft w:val="0"/>
      <w:marRight w:val="0"/>
      <w:marTop w:val="0"/>
      <w:marBottom w:val="0"/>
      <w:divBdr>
        <w:top w:val="none" w:sz="0" w:space="0" w:color="auto"/>
        <w:left w:val="none" w:sz="0" w:space="0" w:color="auto"/>
        <w:bottom w:val="none" w:sz="0" w:space="0" w:color="auto"/>
        <w:right w:val="none" w:sz="0" w:space="0" w:color="auto"/>
      </w:divBdr>
    </w:div>
    <w:div w:id="682784361">
      <w:bodyDiv w:val="1"/>
      <w:marLeft w:val="0"/>
      <w:marRight w:val="0"/>
      <w:marTop w:val="0"/>
      <w:marBottom w:val="0"/>
      <w:divBdr>
        <w:top w:val="none" w:sz="0" w:space="0" w:color="auto"/>
        <w:left w:val="none" w:sz="0" w:space="0" w:color="auto"/>
        <w:bottom w:val="none" w:sz="0" w:space="0" w:color="auto"/>
        <w:right w:val="none" w:sz="0" w:space="0" w:color="auto"/>
      </w:divBdr>
    </w:div>
    <w:div w:id="683437722">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8411408">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694042346">
      <w:bodyDiv w:val="1"/>
      <w:marLeft w:val="0"/>
      <w:marRight w:val="0"/>
      <w:marTop w:val="0"/>
      <w:marBottom w:val="0"/>
      <w:divBdr>
        <w:top w:val="none" w:sz="0" w:space="0" w:color="auto"/>
        <w:left w:val="none" w:sz="0" w:space="0" w:color="auto"/>
        <w:bottom w:val="none" w:sz="0" w:space="0" w:color="auto"/>
        <w:right w:val="none" w:sz="0" w:space="0" w:color="auto"/>
      </w:divBdr>
    </w:div>
    <w:div w:id="695423433">
      <w:bodyDiv w:val="1"/>
      <w:marLeft w:val="0"/>
      <w:marRight w:val="0"/>
      <w:marTop w:val="0"/>
      <w:marBottom w:val="0"/>
      <w:divBdr>
        <w:top w:val="none" w:sz="0" w:space="0" w:color="auto"/>
        <w:left w:val="none" w:sz="0" w:space="0" w:color="auto"/>
        <w:bottom w:val="none" w:sz="0" w:space="0" w:color="auto"/>
        <w:right w:val="none" w:sz="0" w:space="0" w:color="auto"/>
      </w:divBdr>
    </w:div>
    <w:div w:id="695695819">
      <w:bodyDiv w:val="1"/>
      <w:marLeft w:val="0"/>
      <w:marRight w:val="0"/>
      <w:marTop w:val="0"/>
      <w:marBottom w:val="0"/>
      <w:divBdr>
        <w:top w:val="none" w:sz="0" w:space="0" w:color="auto"/>
        <w:left w:val="none" w:sz="0" w:space="0" w:color="auto"/>
        <w:bottom w:val="none" w:sz="0" w:space="0" w:color="auto"/>
        <w:right w:val="none" w:sz="0" w:space="0" w:color="auto"/>
      </w:divBdr>
    </w:div>
    <w:div w:id="697200723">
      <w:bodyDiv w:val="1"/>
      <w:marLeft w:val="0"/>
      <w:marRight w:val="0"/>
      <w:marTop w:val="0"/>
      <w:marBottom w:val="0"/>
      <w:divBdr>
        <w:top w:val="none" w:sz="0" w:space="0" w:color="auto"/>
        <w:left w:val="none" w:sz="0" w:space="0" w:color="auto"/>
        <w:bottom w:val="none" w:sz="0" w:space="0" w:color="auto"/>
        <w:right w:val="none" w:sz="0" w:space="0" w:color="auto"/>
      </w:divBdr>
    </w:div>
    <w:div w:id="699432871">
      <w:bodyDiv w:val="1"/>
      <w:marLeft w:val="0"/>
      <w:marRight w:val="0"/>
      <w:marTop w:val="0"/>
      <w:marBottom w:val="0"/>
      <w:divBdr>
        <w:top w:val="none" w:sz="0" w:space="0" w:color="auto"/>
        <w:left w:val="none" w:sz="0" w:space="0" w:color="auto"/>
        <w:bottom w:val="none" w:sz="0" w:space="0" w:color="auto"/>
        <w:right w:val="none" w:sz="0" w:space="0" w:color="auto"/>
      </w:divBdr>
    </w:div>
    <w:div w:id="702749196">
      <w:bodyDiv w:val="1"/>
      <w:marLeft w:val="0"/>
      <w:marRight w:val="0"/>
      <w:marTop w:val="0"/>
      <w:marBottom w:val="0"/>
      <w:divBdr>
        <w:top w:val="none" w:sz="0" w:space="0" w:color="auto"/>
        <w:left w:val="none" w:sz="0" w:space="0" w:color="auto"/>
        <w:bottom w:val="none" w:sz="0" w:space="0" w:color="auto"/>
        <w:right w:val="none" w:sz="0" w:space="0" w:color="auto"/>
      </w:divBdr>
    </w:div>
    <w:div w:id="715816345">
      <w:bodyDiv w:val="1"/>
      <w:marLeft w:val="0"/>
      <w:marRight w:val="0"/>
      <w:marTop w:val="0"/>
      <w:marBottom w:val="0"/>
      <w:divBdr>
        <w:top w:val="none" w:sz="0" w:space="0" w:color="auto"/>
        <w:left w:val="none" w:sz="0" w:space="0" w:color="auto"/>
        <w:bottom w:val="none" w:sz="0" w:space="0" w:color="auto"/>
        <w:right w:val="none" w:sz="0" w:space="0" w:color="auto"/>
      </w:divBdr>
    </w:div>
    <w:div w:id="715861307">
      <w:bodyDiv w:val="1"/>
      <w:marLeft w:val="0"/>
      <w:marRight w:val="0"/>
      <w:marTop w:val="0"/>
      <w:marBottom w:val="0"/>
      <w:divBdr>
        <w:top w:val="none" w:sz="0" w:space="0" w:color="auto"/>
        <w:left w:val="none" w:sz="0" w:space="0" w:color="auto"/>
        <w:bottom w:val="none" w:sz="0" w:space="0" w:color="auto"/>
        <w:right w:val="none" w:sz="0" w:space="0" w:color="auto"/>
      </w:divBdr>
    </w:div>
    <w:div w:id="716663399">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5569750">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27194461">
      <w:bodyDiv w:val="1"/>
      <w:marLeft w:val="0"/>
      <w:marRight w:val="0"/>
      <w:marTop w:val="0"/>
      <w:marBottom w:val="0"/>
      <w:divBdr>
        <w:top w:val="none" w:sz="0" w:space="0" w:color="auto"/>
        <w:left w:val="none" w:sz="0" w:space="0" w:color="auto"/>
        <w:bottom w:val="none" w:sz="0" w:space="0" w:color="auto"/>
        <w:right w:val="none" w:sz="0" w:space="0" w:color="auto"/>
      </w:divBdr>
    </w:div>
    <w:div w:id="729154668">
      <w:bodyDiv w:val="1"/>
      <w:marLeft w:val="0"/>
      <w:marRight w:val="0"/>
      <w:marTop w:val="0"/>
      <w:marBottom w:val="0"/>
      <w:divBdr>
        <w:top w:val="none" w:sz="0" w:space="0" w:color="auto"/>
        <w:left w:val="none" w:sz="0" w:space="0" w:color="auto"/>
        <w:bottom w:val="none" w:sz="0" w:space="0" w:color="auto"/>
        <w:right w:val="none" w:sz="0" w:space="0" w:color="auto"/>
      </w:divBdr>
    </w:div>
    <w:div w:id="729233931">
      <w:bodyDiv w:val="1"/>
      <w:marLeft w:val="0"/>
      <w:marRight w:val="0"/>
      <w:marTop w:val="0"/>
      <w:marBottom w:val="0"/>
      <w:divBdr>
        <w:top w:val="none" w:sz="0" w:space="0" w:color="auto"/>
        <w:left w:val="none" w:sz="0" w:space="0" w:color="auto"/>
        <w:bottom w:val="none" w:sz="0" w:space="0" w:color="auto"/>
        <w:right w:val="none" w:sz="0" w:space="0" w:color="auto"/>
      </w:divBdr>
    </w:div>
    <w:div w:id="733242898">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36362690">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44374128">
      <w:bodyDiv w:val="1"/>
      <w:marLeft w:val="0"/>
      <w:marRight w:val="0"/>
      <w:marTop w:val="0"/>
      <w:marBottom w:val="0"/>
      <w:divBdr>
        <w:top w:val="none" w:sz="0" w:space="0" w:color="auto"/>
        <w:left w:val="none" w:sz="0" w:space="0" w:color="auto"/>
        <w:bottom w:val="none" w:sz="0" w:space="0" w:color="auto"/>
        <w:right w:val="none" w:sz="0" w:space="0" w:color="auto"/>
      </w:divBdr>
    </w:div>
    <w:div w:id="744686491">
      <w:bodyDiv w:val="1"/>
      <w:marLeft w:val="0"/>
      <w:marRight w:val="0"/>
      <w:marTop w:val="0"/>
      <w:marBottom w:val="0"/>
      <w:divBdr>
        <w:top w:val="none" w:sz="0" w:space="0" w:color="auto"/>
        <w:left w:val="none" w:sz="0" w:space="0" w:color="auto"/>
        <w:bottom w:val="none" w:sz="0" w:space="0" w:color="auto"/>
        <w:right w:val="none" w:sz="0" w:space="0" w:color="auto"/>
      </w:divBdr>
    </w:div>
    <w:div w:id="746464376">
      <w:bodyDiv w:val="1"/>
      <w:marLeft w:val="0"/>
      <w:marRight w:val="0"/>
      <w:marTop w:val="0"/>
      <w:marBottom w:val="0"/>
      <w:divBdr>
        <w:top w:val="none" w:sz="0" w:space="0" w:color="auto"/>
        <w:left w:val="none" w:sz="0" w:space="0" w:color="auto"/>
        <w:bottom w:val="none" w:sz="0" w:space="0" w:color="auto"/>
        <w:right w:val="none" w:sz="0" w:space="0" w:color="auto"/>
      </w:divBdr>
    </w:div>
    <w:div w:id="747380841">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58138536">
      <w:bodyDiv w:val="1"/>
      <w:marLeft w:val="0"/>
      <w:marRight w:val="0"/>
      <w:marTop w:val="0"/>
      <w:marBottom w:val="0"/>
      <w:divBdr>
        <w:top w:val="none" w:sz="0" w:space="0" w:color="auto"/>
        <w:left w:val="none" w:sz="0" w:space="0" w:color="auto"/>
        <w:bottom w:val="none" w:sz="0" w:space="0" w:color="auto"/>
        <w:right w:val="none" w:sz="0" w:space="0" w:color="auto"/>
      </w:divBdr>
    </w:div>
    <w:div w:id="760838280">
      <w:bodyDiv w:val="1"/>
      <w:marLeft w:val="0"/>
      <w:marRight w:val="0"/>
      <w:marTop w:val="0"/>
      <w:marBottom w:val="0"/>
      <w:divBdr>
        <w:top w:val="none" w:sz="0" w:space="0" w:color="auto"/>
        <w:left w:val="none" w:sz="0" w:space="0" w:color="auto"/>
        <w:bottom w:val="none" w:sz="0" w:space="0" w:color="auto"/>
        <w:right w:val="none" w:sz="0" w:space="0" w:color="auto"/>
      </w:divBdr>
    </w:div>
    <w:div w:id="761997848">
      <w:bodyDiv w:val="1"/>
      <w:marLeft w:val="0"/>
      <w:marRight w:val="0"/>
      <w:marTop w:val="0"/>
      <w:marBottom w:val="0"/>
      <w:divBdr>
        <w:top w:val="none" w:sz="0" w:space="0" w:color="auto"/>
        <w:left w:val="none" w:sz="0" w:space="0" w:color="auto"/>
        <w:bottom w:val="none" w:sz="0" w:space="0" w:color="auto"/>
        <w:right w:val="none" w:sz="0" w:space="0" w:color="auto"/>
      </w:divBdr>
    </w:div>
    <w:div w:id="764806812">
      <w:bodyDiv w:val="1"/>
      <w:marLeft w:val="0"/>
      <w:marRight w:val="0"/>
      <w:marTop w:val="0"/>
      <w:marBottom w:val="0"/>
      <w:divBdr>
        <w:top w:val="none" w:sz="0" w:space="0" w:color="auto"/>
        <w:left w:val="none" w:sz="0" w:space="0" w:color="auto"/>
        <w:bottom w:val="none" w:sz="0" w:space="0" w:color="auto"/>
        <w:right w:val="none" w:sz="0" w:space="0" w:color="auto"/>
      </w:divBdr>
    </w:div>
    <w:div w:id="765149048">
      <w:bodyDiv w:val="1"/>
      <w:marLeft w:val="0"/>
      <w:marRight w:val="0"/>
      <w:marTop w:val="0"/>
      <w:marBottom w:val="0"/>
      <w:divBdr>
        <w:top w:val="none" w:sz="0" w:space="0" w:color="auto"/>
        <w:left w:val="none" w:sz="0" w:space="0" w:color="auto"/>
        <w:bottom w:val="none" w:sz="0" w:space="0" w:color="auto"/>
        <w:right w:val="none" w:sz="0" w:space="0" w:color="auto"/>
      </w:divBdr>
    </w:div>
    <w:div w:id="773328001">
      <w:bodyDiv w:val="1"/>
      <w:marLeft w:val="0"/>
      <w:marRight w:val="0"/>
      <w:marTop w:val="0"/>
      <w:marBottom w:val="0"/>
      <w:divBdr>
        <w:top w:val="none" w:sz="0" w:space="0" w:color="auto"/>
        <w:left w:val="none" w:sz="0" w:space="0" w:color="auto"/>
        <w:bottom w:val="none" w:sz="0" w:space="0" w:color="auto"/>
        <w:right w:val="none" w:sz="0" w:space="0" w:color="auto"/>
      </w:divBdr>
    </w:div>
    <w:div w:id="775978741">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782502455">
      <w:bodyDiv w:val="1"/>
      <w:marLeft w:val="0"/>
      <w:marRight w:val="0"/>
      <w:marTop w:val="0"/>
      <w:marBottom w:val="0"/>
      <w:divBdr>
        <w:top w:val="none" w:sz="0" w:space="0" w:color="auto"/>
        <w:left w:val="none" w:sz="0" w:space="0" w:color="auto"/>
        <w:bottom w:val="none" w:sz="0" w:space="0" w:color="auto"/>
        <w:right w:val="none" w:sz="0" w:space="0" w:color="auto"/>
      </w:divBdr>
    </w:div>
    <w:div w:id="785273460">
      <w:bodyDiv w:val="1"/>
      <w:marLeft w:val="0"/>
      <w:marRight w:val="0"/>
      <w:marTop w:val="0"/>
      <w:marBottom w:val="0"/>
      <w:divBdr>
        <w:top w:val="none" w:sz="0" w:space="0" w:color="auto"/>
        <w:left w:val="none" w:sz="0" w:space="0" w:color="auto"/>
        <w:bottom w:val="none" w:sz="0" w:space="0" w:color="auto"/>
        <w:right w:val="none" w:sz="0" w:space="0" w:color="auto"/>
      </w:divBdr>
    </w:div>
    <w:div w:id="791561361">
      <w:bodyDiv w:val="1"/>
      <w:marLeft w:val="0"/>
      <w:marRight w:val="0"/>
      <w:marTop w:val="0"/>
      <w:marBottom w:val="0"/>
      <w:divBdr>
        <w:top w:val="none" w:sz="0" w:space="0" w:color="auto"/>
        <w:left w:val="none" w:sz="0" w:space="0" w:color="auto"/>
        <w:bottom w:val="none" w:sz="0" w:space="0" w:color="auto"/>
        <w:right w:val="none" w:sz="0" w:space="0" w:color="auto"/>
      </w:divBdr>
    </w:div>
    <w:div w:id="793519211">
      <w:bodyDiv w:val="1"/>
      <w:marLeft w:val="0"/>
      <w:marRight w:val="0"/>
      <w:marTop w:val="0"/>
      <w:marBottom w:val="0"/>
      <w:divBdr>
        <w:top w:val="none" w:sz="0" w:space="0" w:color="auto"/>
        <w:left w:val="none" w:sz="0" w:space="0" w:color="auto"/>
        <w:bottom w:val="none" w:sz="0" w:space="0" w:color="auto"/>
        <w:right w:val="none" w:sz="0" w:space="0" w:color="auto"/>
      </w:divBdr>
    </w:div>
    <w:div w:id="795493496">
      <w:bodyDiv w:val="1"/>
      <w:marLeft w:val="0"/>
      <w:marRight w:val="0"/>
      <w:marTop w:val="0"/>
      <w:marBottom w:val="0"/>
      <w:divBdr>
        <w:top w:val="none" w:sz="0" w:space="0" w:color="auto"/>
        <w:left w:val="none" w:sz="0" w:space="0" w:color="auto"/>
        <w:bottom w:val="none" w:sz="0" w:space="0" w:color="auto"/>
        <w:right w:val="none" w:sz="0" w:space="0" w:color="auto"/>
      </w:divBdr>
    </w:div>
    <w:div w:id="797725327">
      <w:bodyDiv w:val="1"/>
      <w:marLeft w:val="0"/>
      <w:marRight w:val="0"/>
      <w:marTop w:val="0"/>
      <w:marBottom w:val="0"/>
      <w:divBdr>
        <w:top w:val="none" w:sz="0" w:space="0" w:color="auto"/>
        <w:left w:val="none" w:sz="0" w:space="0" w:color="auto"/>
        <w:bottom w:val="none" w:sz="0" w:space="0" w:color="auto"/>
        <w:right w:val="none" w:sz="0" w:space="0" w:color="auto"/>
      </w:divBdr>
    </w:div>
    <w:div w:id="799306678">
      <w:bodyDiv w:val="1"/>
      <w:marLeft w:val="0"/>
      <w:marRight w:val="0"/>
      <w:marTop w:val="0"/>
      <w:marBottom w:val="0"/>
      <w:divBdr>
        <w:top w:val="none" w:sz="0" w:space="0" w:color="auto"/>
        <w:left w:val="none" w:sz="0" w:space="0" w:color="auto"/>
        <w:bottom w:val="none" w:sz="0" w:space="0" w:color="auto"/>
        <w:right w:val="none" w:sz="0" w:space="0" w:color="auto"/>
      </w:divBdr>
    </w:div>
    <w:div w:id="809982173">
      <w:bodyDiv w:val="1"/>
      <w:marLeft w:val="0"/>
      <w:marRight w:val="0"/>
      <w:marTop w:val="0"/>
      <w:marBottom w:val="0"/>
      <w:divBdr>
        <w:top w:val="none" w:sz="0" w:space="0" w:color="auto"/>
        <w:left w:val="none" w:sz="0" w:space="0" w:color="auto"/>
        <w:bottom w:val="none" w:sz="0" w:space="0" w:color="auto"/>
        <w:right w:val="none" w:sz="0" w:space="0" w:color="auto"/>
      </w:divBdr>
    </w:div>
    <w:div w:id="810487355">
      <w:bodyDiv w:val="1"/>
      <w:marLeft w:val="0"/>
      <w:marRight w:val="0"/>
      <w:marTop w:val="0"/>
      <w:marBottom w:val="0"/>
      <w:divBdr>
        <w:top w:val="none" w:sz="0" w:space="0" w:color="auto"/>
        <w:left w:val="none" w:sz="0" w:space="0" w:color="auto"/>
        <w:bottom w:val="none" w:sz="0" w:space="0" w:color="auto"/>
        <w:right w:val="none" w:sz="0" w:space="0" w:color="auto"/>
      </w:divBdr>
    </w:div>
    <w:div w:id="813837549">
      <w:bodyDiv w:val="1"/>
      <w:marLeft w:val="0"/>
      <w:marRight w:val="0"/>
      <w:marTop w:val="0"/>
      <w:marBottom w:val="0"/>
      <w:divBdr>
        <w:top w:val="none" w:sz="0" w:space="0" w:color="auto"/>
        <w:left w:val="none" w:sz="0" w:space="0" w:color="auto"/>
        <w:bottom w:val="none" w:sz="0" w:space="0" w:color="auto"/>
        <w:right w:val="none" w:sz="0" w:space="0" w:color="auto"/>
      </w:divBdr>
    </w:div>
    <w:div w:id="814958422">
      <w:bodyDiv w:val="1"/>
      <w:marLeft w:val="0"/>
      <w:marRight w:val="0"/>
      <w:marTop w:val="0"/>
      <w:marBottom w:val="0"/>
      <w:divBdr>
        <w:top w:val="none" w:sz="0" w:space="0" w:color="auto"/>
        <w:left w:val="none" w:sz="0" w:space="0" w:color="auto"/>
        <w:bottom w:val="none" w:sz="0" w:space="0" w:color="auto"/>
        <w:right w:val="none" w:sz="0" w:space="0" w:color="auto"/>
      </w:divBdr>
    </w:div>
    <w:div w:id="816456404">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18499673">
      <w:bodyDiv w:val="1"/>
      <w:marLeft w:val="0"/>
      <w:marRight w:val="0"/>
      <w:marTop w:val="0"/>
      <w:marBottom w:val="0"/>
      <w:divBdr>
        <w:top w:val="none" w:sz="0" w:space="0" w:color="auto"/>
        <w:left w:val="none" w:sz="0" w:space="0" w:color="auto"/>
        <w:bottom w:val="none" w:sz="0" w:space="0" w:color="auto"/>
        <w:right w:val="none" w:sz="0" w:space="0" w:color="auto"/>
      </w:divBdr>
    </w:div>
    <w:div w:id="820074935">
      <w:bodyDiv w:val="1"/>
      <w:marLeft w:val="0"/>
      <w:marRight w:val="0"/>
      <w:marTop w:val="0"/>
      <w:marBottom w:val="0"/>
      <w:divBdr>
        <w:top w:val="none" w:sz="0" w:space="0" w:color="auto"/>
        <w:left w:val="none" w:sz="0" w:space="0" w:color="auto"/>
        <w:bottom w:val="none" w:sz="0" w:space="0" w:color="auto"/>
        <w:right w:val="none" w:sz="0" w:space="0" w:color="auto"/>
      </w:divBdr>
    </w:div>
    <w:div w:id="821888734">
      <w:bodyDiv w:val="1"/>
      <w:marLeft w:val="0"/>
      <w:marRight w:val="0"/>
      <w:marTop w:val="0"/>
      <w:marBottom w:val="0"/>
      <w:divBdr>
        <w:top w:val="none" w:sz="0" w:space="0" w:color="auto"/>
        <w:left w:val="none" w:sz="0" w:space="0" w:color="auto"/>
        <w:bottom w:val="none" w:sz="0" w:space="0" w:color="auto"/>
        <w:right w:val="none" w:sz="0" w:space="0" w:color="auto"/>
      </w:divBdr>
    </w:div>
    <w:div w:id="831214011">
      <w:bodyDiv w:val="1"/>
      <w:marLeft w:val="0"/>
      <w:marRight w:val="0"/>
      <w:marTop w:val="0"/>
      <w:marBottom w:val="0"/>
      <w:divBdr>
        <w:top w:val="none" w:sz="0" w:space="0" w:color="auto"/>
        <w:left w:val="none" w:sz="0" w:space="0" w:color="auto"/>
        <w:bottom w:val="none" w:sz="0" w:space="0" w:color="auto"/>
        <w:right w:val="none" w:sz="0" w:space="0" w:color="auto"/>
      </w:divBdr>
    </w:div>
    <w:div w:id="838155772">
      <w:bodyDiv w:val="1"/>
      <w:marLeft w:val="0"/>
      <w:marRight w:val="0"/>
      <w:marTop w:val="0"/>
      <w:marBottom w:val="0"/>
      <w:divBdr>
        <w:top w:val="none" w:sz="0" w:space="0" w:color="auto"/>
        <w:left w:val="none" w:sz="0" w:space="0" w:color="auto"/>
        <w:bottom w:val="none" w:sz="0" w:space="0" w:color="auto"/>
        <w:right w:val="none" w:sz="0" w:space="0" w:color="auto"/>
      </w:divBdr>
    </w:div>
    <w:div w:id="839925301">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1776944">
      <w:bodyDiv w:val="1"/>
      <w:marLeft w:val="0"/>
      <w:marRight w:val="0"/>
      <w:marTop w:val="0"/>
      <w:marBottom w:val="0"/>
      <w:divBdr>
        <w:top w:val="none" w:sz="0" w:space="0" w:color="auto"/>
        <w:left w:val="none" w:sz="0" w:space="0" w:color="auto"/>
        <w:bottom w:val="none" w:sz="0" w:space="0" w:color="auto"/>
        <w:right w:val="none" w:sz="0" w:space="0" w:color="auto"/>
      </w:divBdr>
    </w:div>
    <w:div w:id="842939457">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44394265">
      <w:bodyDiv w:val="1"/>
      <w:marLeft w:val="0"/>
      <w:marRight w:val="0"/>
      <w:marTop w:val="0"/>
      <w:marBottom w:val="0"/>
      <w:divBdr>
        <w:top w:val="none" w:sz="0" w:space="0" w:color="auto"/>
        <w:left w:val="none" w:sz="0" w:space="0" w:color="auto"/>
        <w:bottom w:val="none" w:sz="0" w:space="0" w:color="auto"/>
        <w:right w:val="none" w:sz="0" w:space="0" w:color="auto"/>
      </w:divBdr>
    </w:div>
    <w:div w:id="844827006">
      <w:bodyDiv w:val="1"/>
      <w:marLeft w:val="0"/>
      <w:marRight w:val="0"/>
      <w:marTop w:val="0"/>
      <w:marBottom w:val="0"/>
      <w:divBdr>
        <w:top w:val="none" w:sz="0" w:space="0" w:color="auto"/>
        <w:left w:val="none" w:sz="0" w:space="0" w:color="auto"/>
        <w:bottom w:val="none" w:sz="0" w:space="0" w:color="auto"/>
        <w:right w:val="none" w:sz="0" w:space="0" w:color="auto"/>
      </w:divBdr>
    </w:div>
    <w:div w:id="847721723">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55735703">
      <w:bodyDiv w:val="1"/>
      <w:marLeft w:val="0"/>
      <w:marRight w:val="0"/>
      <w:marTop w:val="0"/>
      <w:marBottom w:val="0"/>
      <w:divBdr>
        <w:top w:val="none" w:sz="0" w:space="0" w:color="auto"/>
        <w:left w:val="none" w:sz="0" w:space="0" w:color="auto"/>
        <w:bottom w:val="none" w:sz="0" w:space="0" w:color="auto"/>
        <w:right w:val="none" w:sz="0" w:space="0" w:color="auto"/>
      </w:divBdr>
    </w:div>
    <w:div w:id="858275890">
      <w:bodyDiv w:val="1"/>
      <w:marLeft w:val="0"/>
      <w:marRight w:val="0"/>
      <w:marTop w:val="0"/>
      <w:marBottom w:val="0"/>
      <w:divBdr>
        <w:top w:val="none" w:sz="0" w:space="0" w:color="auto"/>
        <w:left w:val="none" w:sz="0" w:space="0" w:color="auto"/>
        <w:bottom w:val="none" w:sz="0" w:space="0" w:color="auto"/>
        <w:right w:val="none" w:sz="0" w:space="0" w:color="auto"/>
      </w:divBdr>
    </w:div>
    <w:div w:id="862209026">
      <w:bodyDiv w:val="1"/>
      <w:marLeft w:val="0"/>
      <w:marRight w:val="0"/>
      <w:marTop w:val="0"/>
      <w:marBottom w:val="0"/>
      <w:divBdr>
        <w:top w:val="none" w:sz="0" w:space="0" w:color="auto"/>
        <w:left w:val="none" w:sz="0" w:space="0" w:color="auto"/>
        <w:bottom w:val="none" w:sz="0" w:space="0" w:color="auto"/>
        <w:right w:val="none" w:sz="0" w:space="0" w:color="auto"/>
      </w:divBdr>
    </w:div>
    <w:div w:id="864900714">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0147875">
      <w:bodyDiv w:val="1"/>
      <w:marLeft w:val="0"/>
      <w:marRight w:val="0"/>
      <w:marTop w:val="0"/>
      <w:marBottom w:val="0"/>
      <w:divBdr>
        <w:top w:val="none" w:sz="0" w:space="0" w:color="auto"/>
        <w:left w:val="none" w:sz="0" w:space="0" w:color="auto"/>
        <w:bottom w:val="none" w:sz="0" w:space="0" w:color="auto"/>
        <w:right w:val="none" w:sz="0" w:space="0" w:color="auto"/>
      </w:divBdr>
    </w:div>
    <w:div w:id="870263677">
      <w:bodyDiv w:val="1"/>
      <w:marLeft w:val="0"/>
      <w:marRight w:val="0"/>
      <w:marTop w:val="0"/>
      <w:marBottom w:val="0"/>
      <w:divBdr>
        <w:top w:val="none" w:sz="0" w:space="0" w:color="auto"/>
        <w:left w:val="none" w:sz="0" w:space="0" w:color="auto"/>
        <w:bottom w:val="none" w:sz="0" w:space="0" w:color="auto"/>
        <w:right w:val="none" w:sz="0" w:space="0" w:color="auto"/>
      </w:divBdr>
    </w:div>
    <w:div w:id="875970916">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878785921">
      <w:bodyDiv w:val="1"/>
      <w:marLeft w:val="0"/>
      <w:marRight w:val="0"/>
      <w:marTop w:val="0"/>
      <w:marBottom w:val="0"/>
      <w:divBdr>
        <w:top w:val="none" w:sz="0" w:space="0" w:color="auto"/>
        <w:left w:val="none" w:sz="0" w:space="0" w:color="auto"/>
        <w:bottom w:val="none" w:sz="0" w:space="0" w:color="auto"/>
        <w:right w:val="none" w:sz="0" w:space="0" w:color="auto"/>
      </w:divBdr>
    </w:div>
    <w:div w:id="888496439">
      <w:bodyDiv w:val="1"/>
      <w:marLeft w:val="0"/>
      <w:marRight w:val="0"/>
      <w:marTop w:val="0"/>
      <w:marBottom w:val="0"/>
      <w:divBdr>
        <w:top w:val="none" w:sz="0" w:space="0" w:color="auto"/>
        <w:left w:val="none" w:sz="0" w:space="0" w:color="auto"/>
        <w:bottom w:val="none" w:sz="0" w:space="0" w:color="auto"/>
        <w:right w:val="none" w:sz="0" w:space="0" w:color="auto"/>
      </w:divBdr>
    </w:div>
    <w:div w:id="890070290">
      <w:bodyDiv w:val="1"/>
      <w:marLeft w:val="0"/>
      <w:marRight w:val="0"/>
      <w:marTop w:val="0"/>
      <w:marBottom w:val="0"/>
      <w:divBdr>
        <w:top w:val="none" w:sz="0" w:space="0" w:color="auto"/>
        <w:left w:val="none" w:sz="0" w:space="0" w:color="auto"/>
        <w:bottom w:val="none" w:sz="0" w:space="0" w:color="auto"/>
        <w:right w:val="none" w:sz="0" w:space="0" w:color="auto"/>
      </w:divBdr>
    </w:div>
    <w:div w:id="890193769">
      <w:bodyDiv w:val="1"/>
      <w:marLeft w:val="0"/>
      <w:marRight w:val="0"/>
      <w:marTop w:val="0"/>
      <w:marBottom w:val="0"/>
      <w:divBdr>
        <w:top w:val="none" w:sz="0" w:space="0" w:color="auto"/>
        <w:left w:val="none" w:sz="0" w:space="0" w:color="auto"/>
        <w:bottom w:val="none" w:sz="0" w:space="0" w:color="auto"/>
        <w:right w:val="none" w:sz="0" w:space="0" w:color="auto"/>
      </w:divBdr>
    </w:div>
    <w:div w:id="893737131">
      <w:bodyDiv w:val="1"/>
      <w:marLeft w:val="0"/>
      <w:marRight w:val="0"/>
      <w:marTop w:val="0"/>
      <w:marBottom w:val="0"/>
      <w:divBdr>
        <w:top w:val="none" w:sz="0" w:space="0" w:color="auto"/>
        <w:left w:val="none" w:sz="0" w:space="0" w:color="auto"/>
        <w:bottom w:val="none" w:sz="0" w:space="0" w:color="auto"/>
        <w:right w:val="none" w:sz="0" w:space="0" w:color="auto"/>
      </w:divBdr>
    </w:div>
    <w:div w:id="904998062">
      <w:bodyDiv w:val="1"/>
      <w:marLeft w:val="0"/>
      <w:marRight w:val="0"/>
      <w:marTop w:val="0"/>
      <w:marBottom w:val="0"/>
      <w:divBdr>
        <w:top w:val="none" w:sz="0" w:space="0" w:color="auto"/>
        <w:left w:val="none" w:sz="0" w:space="0" w:color="auto"/>
        <w:bottom w:val="none" w:sz="0" w:space="0" w:color="auto"/>
        <w:right w:val="none" w:sz="0" w:space="0" w:color="auto"/>
      </w:divBdr>
    </w:div>
    <w:div w:id="906771300">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08658444">
      <w:bodyDiv w:val="1"/>
      <w:marLeft w:val="0"/>
      <w:marRight w:val="0"/>
      <w:marTop w:val="0"/>
      <w:marBottom w:val="0"/>
      <w:divBdr>
        <w:top w:val="none" w:sz="0" w:space="0" w:color="auto"/>
        <w:left w:val="none" w:sz="0" w:space="0" w:color="auto"/>
        <w:bottom w:val="none" w:sz="0" w:space="0" w:color="auto"/>
        <w:right w:val="none" w:sz="0" w:space="0" w:color="auto"/>
      </w:divBdr>
    </w:div>
    <w:div w:id="910698681">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915936416">
      <w:bodyDiv w:val="1"/>
      <w:marLeft w:val="0"/>
      <w:marRight w:val="0"/>
      <w:marTop w:val="0"/>
      <w:marBottom w:val="0"/>
      <w:divBdr>
        <w:top w:val="none" w:sz="0" w:space="0" w:color="auto"/>
        <w:left w:val="none" w:sz="0" w:space="0" w:color="auto"/>
        <w:bottom w:val="none" w:sz="0" w:space="0" w:color="auto"/>
        <w:right w:val="none" w:sz="0" w:space="0" w:color="auto"/>
      </w:divBdr>
    </w:div>
    <w:div w:id="919097226">
      <w:bodyDiv w:val="1"/>
      <w:marLeft w:val="0"/>
      <w:marRight w:val="0"/>
      <w:marTop w:val="0"/>
      <w:marBottom w:val="0"/>
      <w:divBdr>
        <w:top w:val="none" w:sz="0" w:space="0" w:color="auto"/>
        <w:left w:val="none" w:sz="0" w:space="0" w:color="auto"/>
        <w:bottom w:val="none" w:sz="0" w:space="0" w:color="auto"/>
        <w:right w:val="none" w:sz="0" w:space="0" w:color="auto"/>
      </w:divBdr>
    </w:div>
    <w:div w:id="922646403">
      <w:bodyDiv w:val="1"/>
      <w:marLeft w:val="0"/>
      <w:marRight w:val="0"/>
      <w:marTop w:val="0"/>
      <w:marBottom w:val="0"/>
      <w:divBdr>
        <w:top w:val="none" w:sz="0" w:space="0" w:color="auto"/>
        <w:left w:val="none" w:sz="0" w:space="0" w:color="auto"/>
        <w:bottom w:val="none" w:sz="0" w:space="0" w:color="auto"/>
        <w:right w:val="none" w:sz="0" w:space="0" w:color="auto"/>
      </w:divBdr>
    </w:div>
    <w:div w:id="930357537">
      <w:bodyDiv w:val="1"/>
      <w:marLeft w:val="0"/>
      <w:marRight w:val="0"/>
      <w:marTop w:val="0"/>
      <w:marBottom w:val="0"/>
      <w:divBdr>
        <w:top w:val="none" w:sz="0" w:space="0" w:color="auto"/>
        <w:left w:val="none" w:sz="0" w:space="0" w:color="auto"/>
        <w:bottom w:val="none" w:sz="0" w:space="0" w:color="auto"/>
        <w:right w:val="none" w:sz="0" w:space="0" w:color="auto"/>
      </w:divBdr>
    </w:div>
    <w:div w:id="931275472">
      <w:bodyDiv w:val="1"/>
      <w:marLeft w:val="0"/>
      <w:marRight w:val="0"/>
      <w:marTop w:val="0"/>
      <w:marBottom w:val="0"/>
      <w:divBdr>
        <w:top w:val="none" w:sz="0" w:space="0" w:color="auto"/>
        <w:left w:val="none" w:sz="0" w:space="0" w:color="auto"/>
        <w:bottom w:val="none" w:sz="0" w:space="0" w:color="auto"/>
        <w:right w:val="none" w:sz="0" w:space="0" w:color="auto"/>
      </w:divBdr>
    </w:div>
    <w:div w:id="932982074">
      <w:bodyDiv w:val="1"/>
      <w:marLeft w:val="0"/>
      <w:marRight w:val="0"/>
      <w:marTop w:val="0"/>
      <w:marBottom w:val="0"/>
      <w:divBdr>
        <w:top w:val="none" w:sz="0" w:space="0" w:color="auto"/>
        <w:left w:val="none" w:sz="0" w:space="0" w:color="auto"/>
        <w:bottom w:val="none" w:sz="0" w:space="0" w:color="auto"/>
        <w:right w:val="none" w:sz="0" w:space="0" w:color="auto"/>
      </w:divBdr>
    </w:div>
    <w:div w:id="933325548">
      <w:bodyDiv w:val="1"/>
      <w:marLeft w:val="0"/>
      <w:marRight w:val="0"/>
      <w:marTop w:val="0"/>
      <w:marBottom w:val="0"/>
      <w:divBdr>
        <w:top w:val="none" w:sz="0" w:space="0" w:color="auto"/>
        <w:left w:val="none" w:sz="0" w:space="0" w:color="auto"/>
        <w:bottom w:val="none" w:sz="0" w:space="0" w:color="auto"/>
        <w:right w:val="none" w:sz="0" w:space="0" w:color="auto"/>
      </w:divBdr>
    </w:div>
    <w:div w:id="935748992">
      <w:bodyDiv w:val="1"/>
      <w:marLeft w:val="0"/>
      <w:marRight w:val="0"/>
      <w:marTop w:val="0"/>
      <w:marBottom w:val="0"/>
      <w:divBdr>
        <w:top w:val="none" w:sz="0" w:space="0" w:color="auto"/>
        <w:left w:val="none" w:sz="0" w:space="0" w:color="auto"/>
        <w:bottom w:val="none" w:sz="0" w:space="0" w:color="auto"/>
        <w:right w:val="none" w:sz="0" w:space="0" w:color="auto"/>
      </w:divBdr>
    </w:div>
    <w:div w:id="936445240">
      <w:bodyDiv w:val="1"/>
      <w:marLeft w:val="0"/>
      <w:marRight w:val="0"/>
      <w:marTop w:val="0"/>
      <w:marBottom w:val="0"/>
      <w:divBdr>
        <w:top w:val="none" w:sz="0" w:space="0" w:color="auto"/>
        <w:left w:val="none" w:sz="0" w:space="0" w:color="auto"/>
        <w:bottom w:val="none" w:sz="0" w:space="0" w:color="auto"/>
        <w:right w:val="none" w:sz="0" w:space="0" w:color="auto"/>
      </w:divBdr>
    </w:div>
    <w:div w:id="937759624">
      <w:bodyDiv w:val="1"/>
      <w:marLeft w:val="0"/>
      <w:marRight w:val="0"/>
      <w:marTop w:val="0"/>
      <w:marBottom w:val="0"/>
      <w:divBdr>
        <w:top w:val="none" w:sz="0" w:space="0" w:color="auto"/>
        <w:left w:val="none" w:sz="0" w:space="0" w:color="auto"/>
        <w:bottom w:val="none" w:sz="0" w:space="0" w:color="auto"/>
        <w:right w:val="none" w:sz="0" w:space="0" w:color="auto"/>
      </w:divBdr>
    </w:div>
    <w:div w:id="946157364">
      <w:bodyDiv w:val="1"/>
      <w:marLeft w:val="0"/>
      <w:marRight w:val="0"/>
      <w:marTop w:val="0"/>
      <w:marBottom w:val="0"/>
      <w:divBdr>
        <w:top w:val="none" w:sz="0" w:space="0" w:color="auto"/>
        <w:left w:val="none" w:sz="0" w:space="0" w:color="auto"/>
        <w:bottom w:val="none" w:sz="0" w:space="0" w:color="auto"/>
        <w:right w:val="none" w:sz="0" w:space="0" w:color="auto"/>
      </w:divBdr>
    </w:div>
    <w:div w:id="955988983">
      <w:bodyDiv w:val="1"/>
      <w:marLeft w:val="0"/>
      <w:marRight w:val="0"/>
      <w:marTop w:val="0"/>
      <w:marBottom w:val="0"/>
      <w:divBdr>
        <w:top w:val="none" w:sz="0" w:space="0" w:color="auto"/>
        <w:left w:val="none" w:sz="0" w:space="0" w:color="auto"/>
        <w:bottom w:val="none" w:sz="0" w:space="0" w:color="auto"/>
        <w:right w:val="none" w:sz="0" w:space="0" w:color="auto"/>
      </w:divBdr>
    </w:div>
    <w:div w:id="959267961">
      <w:bodyDiv w:val="1"/>
      <w:marLeft w:val="0"/>
      <w:marRight w:val="0"/>
      <w:marTop w:val="0"/>
      <w:marBottom w:val="0"/>
      <w:divBdr>
        <w:top w:val="none" w:sz="0" w:space="0" w:color="auto"/>
        <w:left w:val="none" w:sz="0" w:space="0" w:color="auto"/>
        <w:bottom w:val="none" w:sz="0" w:space="0" w:color="auto"/>
        <w:right w:val="none" w:sz="0" w:space="0" w:color="auto"/>
      </w:divBdr>
    </w:div>
    <w:div w:id="960646242">
      <w:bodyDiv w:val="1"/>
      <w:marLeft w:val="0"/>
      <w:marRight w:val="0"/>
      <w:marTop w:val="0"/>
      <w:marBottom w:val="0"/>
      <w:divBdr>
        <w:top w:val="none" w:sz="0" w:space="0" w:color="auto"/>
        <w:left w:val="none" w:sz="0" w:space="0" w:color="auto"/>
        <w:bottom w:val="none" w:sz="0" w:space="0" w:color="auto"/>
        <w:right w:val="none" w:sz="0" w:space="0" w:color="auto"/>
      </w:divBdr>
    </w:div>
    <w:div w:id="963000071">
      <w:bodyDiv w:val="1"/>
      <w:marLeft w:val="0"/>
      <w:marRight w:val="0"/>
      <w:marTop w:val="0"/>
      <w:marBottom w:val="0"/>
      <w:divBdr>
        <w:top w:val="none" w:sz="0" w:space="0" w:color="auto"/>
        <w:left w:val="none" w:sz="0" w:space="0" w:color="auto"/>
        <w:bottom w:val="none" w:sz="0" w:space="0" w:color="auto"/>
        <w:right w:val="none" w:sz="0" w:space="0" w:color="auto"/>
      </w:divBdr>
    </w:div>
    <w:div w:id="963123710">
      <w:bodyDiv w:val="1"/>
      <w:marLeft w:val="0"/>
      <w:marRight w:val="0"/>
      <w:marTop w:val="0"/>
      <w:marBottom w:val="0"/>
      <w:divBdr>
        <w:top w:val="none" w:sz="0" w:space="0" w:color="auto"/>
        <w:left w:val="none" w:sz="0" w:space="0" w:color="auto"/>
        <w:bottom w:val="none" w:sz="0" w:space="0" w:color="auto"/>
        <w:right w:val="none" w:sz="0" w:space="0" w:color="auto"/>
      </w:divBdr>
    </w:div>
    <w:div w:id="964652576">
      <w:bodyDiv w:val="1"/>
      <w:marLeft w:val="0"/>
      <w:marRight w:val="0"/>
      <w:marTop w:val="0"/>
      <w:marBottom w:val="0"/>
      <w:divBdr>
        <w:top w:val="none" w:sz="0" w:space="0" w:color="auto"/>
        <w:left w:val="none" w:sz="0" w:space="0" w:color="auto"/>
        <w:bottom w:val="none" w:sz="0" w:space="0" w:color="auto"/>
        <w:right w:val="none" w:sz="0" w:space="0" w:color="auto"/>
      </w:divBdr>
    </w:div>
    <w:div w:id="964851222">
      <w:bodyDiv w:val="1"/>
      <w:marLeft w:val="0"/>
      <w:marRight w:val="0"/>
      <w:marTop w:val="0"/>
      <w:marBottom w:val="0"/>
      <w:divBdr>
        <w:top w:val="none" w:sz="0" w:space="0" w:color="auto"/>
        <w:left w:val="none" w:sz="0" w:space="0" w:color="auto"/>
        <w:bottom w:val="none" w:sz="0" w:space="0" w:color="auto"/>
        <w:right w:val="none" w:sz="0" w:space="0" w:color="auto"/>
      </w:divBdr>
    </w:div>
    <w:div w:id="977303305">
      <w:bodyDiv w:val="1"/>
      <w:marLeft w:val="0"/>
      <w:marRight w:val="0"/>
      <w:marTop w:val="0"/>
      <w:marBottom w:val="0"/>
      <w:divBdr>
        <w:top w:val="none" w:sz="0" w:space="0" w:color="auto"/>
        <w:left w:val="none" w:sz="0" w:space="0" w:color="auto"/>
        <w:bottom w:val="none" w:sz="0" w:space="0" w:color="auto"/>
        <w:right w:val="none" w:sz="0" w:space="0" w:color="auto"/>
      </w:divBdr>
    </w:div>
    <w:div w:id="979502230">
      <w:bodyDiv w:val="1"/>
      <w:marLeft w:val="0"/>
      <w:marRight w:val="0"/>
      <w:marTop w:val="0"/>
      <w:marBottom w:val="0"/>
      <w:divBdr>
        <w:top w:val="none" w:sz="0" w:space="0" w:color="auto"/>
        <w:left w:val="none" w:sz="0" w:space="0" w:color="auto"/>
        <w:bottom w:val="none" w:sz="0" w:space="0" w:color="auto"/>
        <w:right w:val="none" w:sz="0" w:space="0" w:color="auto"/>
      </w:divBdr>
    </w:div>
    <w:div w:id="981233336">
      <w:bodyDiv w:val="1"/>
      <w:marLeft w:val="0"/>
      <w:marRight w:val="0"/>
      <w:marTop w:val="0"/>
      <w:marBottom w:val="0"/>
      <w:divBdr>
        <w:top w:val="none" w:sz="0" w:space="0" w:color="auto"/>
        <w:left w:val="none" w:sz="0" w:space="0" w:color="auto"/>
        <w:bottom w:val="none" w:sz="0" w:space="0" w:color="auto"/>
        <w:right w:val="none" w:sz="0" w:space="0" w:color="auto"/>
      </w:divBdr>
    </w:div>
    <w:div w:id="987514707">
      <w:bodyDiv w:val="1"/>
      <w:marLeft w:val="0"/>
      <w:marRight w:val="0"/>
      <w:marTop w:val="0"/>
      <w:marBottom w:val="0"/>
      <w:divBdr>
        <w:top w:val="none" w:sz="0" w:space="0" w:color="auto"/>
        <w:left w:val="none" w:sz="0" w:space="0" w:color="auto"/>
        <w:bottom w:val="none" w:sz="0" w:space="0" w:color="auto"/>
        <w:right w:val="none" w:sz="0" w:space="0" w:color="auto"/>
      </w:divBdr>
    </w:div>
    <w:div w:id="990210670">
      <w:bodyDiv w:val="1"/>
      <w:marLeft w:val="0"/>
      <w:marRight w:val="0"/>
      <w:marTop w:val="0"/>
      <w:marBottom w:val="0"/>
      <w:divBdr>
        <w:top w:val="none" w:sz="0" w:space="0" w:color="auto"/>
        <w:left w:val="none" w:sz="0" w:space="0" w:color="auto"/>
        <w:bottom w:val="none" w:sz="0" w:space="0" w:color="auto"/>
        <w:right w:val="none" w:sz="0" w:space="0" w:color="auto"/>
      </w:divBdr>
    </w:div>
    <w:div w:id="992492996">
      <w:bodyDiv w:val="1"/>
      <w:marLeft w:val="0"/>
      <w:marRight w:val="0"/>
      <w:marTop w:val="0"/>
      <w:marBottom w:val="0"/>
      <w:divBdr>
        <w:top w:val="none" w:sz="0" w:space="0" w:color="auto"/>
        <w:left w:val="none" w:sz="0" w:space="0" w:color="auto"/>
        <w:bottom w:val="none" w:sz="0" w:space="0" w:color="auto"/>
        <w:right w:val="none" w:sz="0" w:space="0" w:color="auto"/>
      </w:divBdr>
    </w:div>
    <w:div w:id="992948429">
      <w:bodyDiv w:val="1"/>
      <w:marLeft w:val="0"/>
      <w:marRight w:val="0"/>
      <w:marTop w:val="0"/>
      <w:marBottom w:val="0"/>
      <w:divBdr>
        <w:top w:val="none" w:sz="0" w:space="0" w:color="auto"/>
        <w:left w:val="none" w:sz="0" w:space="0" w:color="auto"/>
        <w:bottom w:val="none" w:sz="0" w:space="0" w:color="auto"/>
        <w:right w:val="none" w:sz="0" w:space="0" w:color="auto"/>
      </w:divBdr>
    </w:div>
    <w:div w:id="996688215">
      <w:bodyDiv w:val="1"/>
      <w:marLeft w:val="0"/>
      <w:marRight w:val="0"/>
      <w:marTop w:val="0"/>
      <w:marBottom w:val="0"/>
      <w:divBdr>
        <w:top w:val="none" w:sz="0" w:space="0" w:color="auto"/>
        <w:left w:val="none" w:sz="0" w:space="0" w:color="auto"/>
        <w:bottom w:val="none" w:sz="0" w:space="0" w:color="auto"/>
        <w:right w:val="none" w:sz="0" w:space="0" w:color="auto"/>
      </w:divBdr>
    </w:div>
    <w:div w:id="1000692062">
      <w:bodyDiv w:val="1"/>
      <w:marLeft w:val="0"/>
      <w:marRight w:val="0"/>
      <w:marTop w:val="0"/>
      <w:marBottom w:val="0"/>
      <w:divBdr>
        <w:top w:val="none" w:sz="0" w:space="0" w:color="auto"/>
        <w:left w:val="none" w:sz="0" w:space="0" w:color="auto"/>
        <w:bottom w:val="none" w:sz="0" w:space="0" w:color="auto"/>
        <w:right w:val="none" w:sz="0" w:space="0" w:color="auto"/>
      </w:divBdr>
    </w:div>
    <w:div w:id="1002781903">
      <w:bodyDiv w:val="1"/>
      <w:marLeft w:val="0"/>
      <w:marRight w:val="0"/>
      <w:marTop w:val="0"/>
      <w:marBottom w:val="0"/>
      <w:divBdr>
        <w:top w:val="none" w:sz="0" w:space="0" w:color="auto"/>
        <w:left w:val="none" w:sz="0" w:space="0" w:color="auto"/>
        <w:bottom w:val="none" w:sz="0" w:space="0" w:color="auto"/>
        <w:right w:val="none" w:sz="0" w:space="0" w:color="auto"/>
      </w:divBdr>
    </w:div>
    <w:div w:id="1006516955">
      <w:bodyDiv w:val="1"/>
      <w:marLeft w:val="0"/>
      <w:marRight w:val="0"/>
      <w:marTop w:val="0"/>
      <w:marBottom w:val="0"/>
      <w:divBdr>
        <w:top w:val="none" w:sz="0" w:space="0" w:color="auto"/>
        <w:left w:val="none" w:sz="0" w:space="0" w:color="auto"/>
        <w:bottom w:val="none" w:sz="0" w:space="0" w:color="auto"/>
        <w:right w:val="none" w:sz="0" w:space="0" w:color="auto"/>
      </w:divBdr>
    </w:div>
    <w:div w:id="1009794176">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607552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2173303">
      <w:bodyDiv w:val="1"/>
      <w:marLeft w:val="0"/>
      <w:marRight w:val="0"/>
      <w:marTop w:val="0"/>
      <w:marBottom w:val="0"/>
      <w:divBdr>
        <w:top w:val="none" w:sz="0" w:space="0" w:color="auto"/>
        <w:left w:val="none" w:sz="0" w:space="0" w:color="auto"/>
        <w:bottom w:val="none" w:sz="0" w:space="0" w:color="auto"/>
        <w:right w:val="none" w:sz="0" w:space="0" w:color="auto"/>
      </w:divBdr>
    </w:div>
    <w:div w:id="1023945828">
      <w:bodyDiv w:val="1"/>
      <w:marLeft w:val="0"/>
      <w:marRight w:val="0"/>
      <w:marTop w:val="0"/>
      <w:marBottom w:val="0"/>
      <w:divBdr>
        <w:top w:val="none" w:sz="0" w:space="0" w:color="auto"/>
        <w:left w:val="none" w:sz="0" w:space="0" w:color="auto"/>
        <w:bottom w:val="none" w:sz="0" w:space="0" w:color="auto"/>
        <w:right w:val="none" w:sz="0" w:space="0" w:color="auto"/>
      </w:divBdr>
    </w:div>
    <w:div w:id="1027491612">
      <w:bodyDiv w:val="1"/>
      <w:marLeft w:val="0"/>
      <w:marRight w:val="0"/>
      <w:marTop w:val="0"/>
      <w:marBottom w:val="0"/>
      <w:divBdr>
        <w:top w:val="none" w:sz="0" w:space="0" w:color="auto"/>
        <w:left w:val="none" w:sz="0" w:space="0" w:color="auto"/>
        <w:bottom w:val="none" w:sz="0" w:space="0" w:color="auto"/>
        <w:right w:val="none" w:sz="0" w:space="0" w:color="auto"/>
      </w:divBdr>
    </w:div>
    <w:div w:id="1027831365">
      <w:bodyDiv w:val="1"/>
      <w:marLeft w:val="0"/>
      <w:marRight w:val="0"/>
      <w:marTop w:val="0"/>
      <w:marBottom w:val="0"/>
      <w:divBdr>
        <w:top w:val="none" w:sz="0" w:space="0" w:color="auto"/>
        <w:left w:val="none" w:sz="0" w:space="0" w:color="auto"/>
        <w:bottom w:val="none" w:sz="0" w:space="0" w:color="auto"/>
        <w:right w:val="none" w:sz="0" w:space="0" w:color="auto"/>
      </w:divBdr>
    </w:div>
    <w:div w:id="1029452791">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30758802">
      <w:bodyDiv w:val="1"/>
      <w:marLeft w:val="0"/>
      <w:marRight w:val="0"/>
      <w:marTop w:val="0"/>
      <w:marBottom w:val="0"/>
      <w:divBdr>
        <w:top w:val="none" w:sz="0" w:space="0" w:color="auto"/>
        <w:left w:val="none" w:sz="0" w:space="0" w:color="auto"/>
        <w:bottom w:val="none" w:sz="0" w:space="0" w:color="auto"/>
        <w:right w:val="none" w:sz="0" w:space="0" w:color="auto"/>
      </w:divBdr>
    </w:div>
    <w:div w:id="1042444035">
      <w:bodyDiv w:val="1"/>
      <w:marLeft w:val="0"/>
      <w:marRight w:val="0"/>
      <w:marTop w:val="0"/>
      <w:marBottom w:val="0"/>
      <w:divBdr>
        <w:top w:val="none" w:sz="0" w:space="0" w:color="auto"/>
        <w:left w:val="none" w:sz="0" w:space="0" w:color="auto"/>
        <w:bottom w:val="none" w:sz="0" w:space="0" w:color="auto"/>
        <w:right w:val="none" w:sz="0" w:space="0" w:color="auto"/>
      </w:divBdr>
    </w:div>
    <w:div w:id="1044520979">
      <w:bodyDiv w:val="1"/>
      <w:marLeft w:val="0"/>
      <w:marRight w:val="0"/>
      <w:marTop w:val="0"/>
      <w:marBottom w:val="0"/>
      <w:divBdr>
        <w:top w:val="none" w:sz="0" w:space="0" w:color="auto"/>
        <w:left w:val="none" w:sz="0" w:space="0" w:color="auto"/>
        <w:bottom w:val="none" w:sz="0" w:space="0" w:color="auto"/>
        <w:right w:val="none" w:sz="0" w:space="0" w:color="auto"/>
      </w:divBdr>
    </w:div>
    <w:div w:id="1050804436">
      <w:bodyDiv w:val="1"/>
      <w:marLeft w:val="0"/>
      <w:marRight w:val="0"/>
      <w:marTop w:val="0"/>
      <w:marBottom w:val="0"/>
      <w:divBdr>
        <w:top w:val="none" w:sz="0" w:space="0" w:color="auto"/>
        <w:left w:val="none" w:sz="0" w:space="0" w:color="auto"/>
        <w:bottom w:val="none" w:sz="0" w:space="0" w:color="auto"/>
        <w:right w:val="none" w:sz="0" w:space="0" w:color="auto"/>
      </w:divBdr>
    </w:div>
    <w:div w:id="1055203768">
      <w:bodyDiv w:val="1"/>
      <w:marLeft w:val="0"/>
      <w:marRight w:val="0"/>
      <w:marTop w:val="0"/>
      <w:marBottom w:val="0"/>
      <w:divBdr>
        <w:top w:val="none" w:sz="0" w:space="0" w:color="auto"/>
        <w:left w:val="none" w:sz="0" w:space="0" w:color="auto"/>
        <w:bottom w:val="none" w:sz="0" w:space="0" w:color="auto"/>
        <w:right w:val="none" w:sz="0" w:space="0" w:color="auto"/>
      </w:divBdr>
    </w:div>
    <w:div w:id="1058044628">
      <w:bodyDiv w:val="1"/>
      <w:marLeft w:val="0"/>
      <w:marRight w:val="0"/>
      <w:marTop w:val="0"/>
      <w:marBottom w:val="0"/>
      <w:divBdr>
        <w:top w:val="none" w:sz="0" w:space="0" w:color="auto"/>
        <w:left w:val="none" w:sz="0" w:space="0" w:color="auto"/>
        <w:bottom w:val="none" w:sz="0" w:space="0" w:color="auto"/>
        <w:right w:val="none" w:sz="0" w:space="0" w:color="auto"/>
      </w:divBdr>
    </w:div>
    <w:div w:id="1059015312">
      <w:bodyDiv w:val="1"/>
      <w:marLeft w:val="0"/>
      <w:marRight w:val="0"/>
      <w:marTop w:val="0"/>
      <w:marBottom w:val="0"/>
      <w:divBdr>
        <w:top w:val="none" w:sz="0" w:space="0" w:color="auto"/>
        <w:left w:val="none" w:sz="0" w:space="0" w:color="auto"/>
        <w:bottom w:val="none" w:sz="0" w:space="0" w:color="auto"/>
        <w:right w:val="none" w:sz="0" w:space="0" w:color="auto"/>
      </w:divBdr>
    </w:div>
    <w:div w:id="1060831634">
      <w:bodyDiv w:val="1"/>
      <w:marLeft w:val="0"/>
      <w:marRight w:val="0"/>
      <w:marTop w:val="0"/>
      <w:marBottom w:val="0"/>
      <w:divBdr>
        <w:top w:val="none" w:sz="0" w:space="0" w:color="auto"/>
        <w:left w:val="none" w:sz="0" w:space="0" w:color="auto"/>
        <w:bottom w:val="none" w:sz="0" w:space="0" w:color="auto"/>
        <w:right w:val="none" w:sz="0" w:space="0" w:color="auto"/>
      </w:divBdr>
    </w:div>
    <w:div w:id="1062288542">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69035199">
      <w:bodyDiv w:val="1"/>
      <w:marLeft w:val="0"/>
      <w:marRight w:val="0"/>
      <w:marTop w:val="0"/>
      <w:marBottom w:val="0"/>
      <w:divBdr>
        <w:top w:val="none" w:sz="0" w:space="0" w:color="auto"/>
        <w:left w:val="none" w:sz="0" w:space="0" w:color="auto"/>
        <w:bottom w:val="none" w:sz="0" w:space="0" w:color="auto"/>
        <w:right w:val="none" w:sz="0" w:space="0" w:color="auto"/>
      </w:divBdr>
    </w:div>
    <w:div w:id="1072393353">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5228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89085780">
      <w:bodyDiv w:val="1"/>
      <w:marLeft w:val="0"/>
      <w:marRight w:val="0"/>
      <w:marTop w:val="0"/>
      <w:marBottom w:val="0"/>
      <w:divBdr>
        <w:top w:val="none" w:sz="0" w:space="0" w:color="auto"/>
        <w:left w:val="none" w:sz="0" w:space="0" w:color="auto"/>
        <w:bottom w:val="none" w:sz="0" w:space="0" w:color="auto"/>
        <w:right w:val="none" w:sz="0" w:space="0" w:color="auto"/>
      </w:divBdr>
    </w:div>
    <w:div w:id="1090545575">
      <w:bodyDiv w:val="1"/>
      <w:marLeft w:val="0"/>
      <w:marRight w:val="0"/>
      <w:marTop w:val="0"/>
      <w:marBottom w:val="0"/>
      <w:divBdr>
        <w:top w:val="none" w:sz="0" w:space="0" w:color="auto"/>
        <w:left w:val="none" w:sz="0" w:space="0" w:color="auto"/>
        <w:bottom w:val="none" w:sz="0" w:space="0" w:color="auto"/>
        <w:right w:val="none" w:sz="0" w:space="0" w:color="auto"/>
      </w:divBdr>
    </w:div>
    <w:div w:id="1090851950">
      <w:bodyDiv w:val="1"/>
      <w:marLeft w:val="0"/>
      <w:marRight w:val="0"/>
      <w:marTop w:val="0"/>
      <w:marBottom w:val="0"/>
      <w:divBdr>
        <w:top w:val="none" w:sz="0" w:space="0" w:color="auto"/>
        <w:left w:val="none" w:sz="0" w:space="0" w:color="auto"/>
        <w:bottom w:val="none" w:sz="0" w:space="0" w:color="auto"/>
        <w:right w:val="none" w:sz="0" w:space="0" w:color="auto"/>
      </w:divBdr>
    </w:div>
    <w:div w:id="1092697618">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4285752">
      <w:bodyDiv w:val="1"/>
      <w:marLeft w:val="0"/>
      <w:marRight w:val="0"/>
      <w:marTop w:val="0"/>
      <w:marBottom w:val="0"/>
      <w:divBdr>
        <w:top w:val="none" w:sz="0" w:space="0" w:color="auto"/>
        <w:left w:val="none" w:sz="0" w:space="0" w:color="auto"/>
        <w:bottom w:val="none" w:sz="0" w:space="0" w:color="auto"/>
        <w:right w:val="none" w:sz="0" w:space="0" w:color="auto"/>
      </w:divBdr>
    </w:div>
    <w:div w:id="1096707615">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099716583">
      <w:bodyDiv w:val="1"/>
      <w:marLeft w:val="0"/>
      <w:marRight w:val="0"/>
      <w:marTop w:val="0"/>
      <w:marBottom w:val="0"/>
      <w:divBdr>
        <w:top w:val="none" w:sz="0" w:space="0" w:color="auto"/>
        <w:left w:val="none" w:sz="0" w:space="0" w:color="auto"/>
        <w:bottom w:val="none" w:sz="0" w:space="0" w:color="auto"/>
        <w:right w:val="none" w:sz="0" w:space="0" w:color="auto"/>
      </w:divBdr>
    </w:div>
    <w:div w:id="110168403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04231073">
      <w:bodyDiv w:val="1"/>
      <w:marLeft w:val="0"/>
      <w:marRight w:val="0"/>
      <w:marTop w:val="0"/>
      <w:marBottom w:val="0"/>
      <w:divBdr>
        <w:top w:val="none" w:sz="0" w:space="0" w:color="auto"/>
        <w:left w:val="none" w:sz="0" w:space="0" w:color="auto"/>
        <w:bottom w:val="none" w:sz="0" w:space="0" w:color="auto"/>
        <w:right w:val="none" w:sz="0" w:space="0" w:color="auto"/>
      </w:divBdr>
    </w:div>
    <w:div w:id="1108239110">
      <w:bodyDiv w:val="1"/>
      <w:marLeft w:val="0"/>
      <w:marRight w:val="0"/>
      <w:marTop w:val="0"/>
      <w:marBottom w:val="0"/>
      <w:divBdr>
        <w:top w:val="none" w:sz="0" w:space="0" w:color="auto"/>
        <w:left w:val="none" w:sz="0" w:space="0" w:color="auto"/>
        <w:bottom w:val="none" w:sz="0" w:space="0" w:color="auto"/>
        <w:right w:val="none" w:sz="0" w:space="0" w:color="auto"/>
      </w:divBdr>
    </w:div>
    <w:div w:id="1111977969">
      <w:bodyDiv w:val="1"/>
      <w:marLeft w:val="0"/>
      <w:marRight w:val="0"/>
      <w:marTop w:val="0"/>
      <w:marBottom w:val="0"/>
      <w:divBdr>
        <w:top w:val="none" w:sz="0" w:space="0" w:color="auto"/>
        <w:left w:val="none" w:sz="0" w:space="0" w:color="auto"/>
        <w:bottom w:val="none" w:sz="0" w:space="0" w:color="auto"/>
        <w:right w:val="none" w:sz="0" w:space="0" w:color="auto"/>
      </w:divBdr>
    </w:div>
    <w:div w:id="1112477972">
      <w:bodyDiv w:val="1"/>
      <w:marLeft w:val="0"/>
      <w:marRight w:val="0"/>
      <w:marTop w:val="0"/>
      <w:marBottom w:val="0"/>
      <w:divBdr>
        <w:top w:val="none" w:sz="0" w:space="0" w:color="auto"/>
        <w:left w:val="none" w:sz="0" w:space="0" w:color="auto"/>
        <w:bottom w:val="none" w:sz="0" w:space="0" w:color="auto"/>
        <w:right w:val="none" w:sz="0" w:space="0" w:color="auto"/>
      </w:divBdr>
    </w:div>
    <w:div w:id="1116101257">
      <w:bodyDiv w:val="1"/>
      <w:marLeft w:val="0"/>
      <w:marRight w:val="0"/>
      <w:marTop w:val="0"/>
      <w:marBottom w:val="0"/>
      <w:divBdr>
        <w:top w:val="none" w:sz="0" w:space="0" w:color="auto"/>
        <w:left w:val="none" w:sz="0" w:space="0" w:color="auto"/>
        <w:bottom w:val="none" w:sz="0" w:space="0" w:color="auto"/>
        <w:right w:val="none" w:sz="0" w:space="0" w:color="auto"/>
      </w:divBdr>
    </w:div>
    <w:div w:id="1121454152">
      <w:bodyDiv w:val="1"/>
      <w:marLeft w:val="0"/>
      <w:marRight w:val="0"/>
      <w:marTop w:val="0"/>
      <w:marBottom w:val="0"/>
      <w:divBdr>
        <w:top w:val="none" w:sz="0" w:space="0" w:color="auto"/>
        <w:left w:val="none" w:sz="0" w:space="0" w:color="auto"/>
        <w:bottom w:val="none" w:sz="0" w:space="0" w:color="auto"/>
        <w:right w:val="none" w:sz="0" w:space="0" w:color="auto"/>
      </w:divBdr>
    </w:div>
    <w:div w:id="1121997423">
      <w:bodyDiv w:val="1"/>
      <w:marLeft w:val="0"/>
      <w:marRight w:val="0"/>
      <w:marTop w:val="0"/>
      <w:marBottom w:val="0"/>
      <w:divBdr>
        <w:top w:val="none" w:sz="0" w:space="0" w:color="auto"/>
        <w:left w:val="none" w:sz="0" w:space="0" w:color="auto"/>
        <w:bottom w:val="none" w:sz="0" w:space="0" w:color="auto"/>
        <w:right w:val="none" w:sz="0" w:space="0" w:color="auto"/>
      </w:divBdr>
    </w:div>
    <w:div w:id="1122111364">
      <w:bodyDiv w:val="1"/>
      <w:marLeft w:val="0"/>
      <w:marRight w:val="0"/>
      <w:marTop w:val="0"/>
      <w:marBottom w:val="0"/>
      <w:divBdr>
        <w:top w:val="none" w:sz="0" w:space="0" w:color="auto"/>
        <w:left w:val="none" w:sz="0" w:space="0" w:color="auto"/>
        <w:bottom w:val="none" w:sz="0" w:space="0" w:color="auto"/>
        <w:right w:val="none" w:sz="0" w:space="0" w:color="auto"/>
      </w:divBdr>
    </w:div>
    <w:div w:id="1123037884">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36145267">
      <w:bodyDiv w:val="1"/>
      <w:marLeft w:val="0"/>
      <w:marRight w:val="0"/>
      <w:marTop w:val="0"/>
      <w:marBottom w:val="0"/>
      <w:divBdr>
        <w:top w:val="none" w:sz="0" w:space="0" w:color="auto"/>
        <w:left w:val="none" w:sz="0" w:space="0" w:color="auto"/>
        <w:bottom w:val="none" w:sz="0" w:space="0" w:color="auto"/>
        <w:right w:val="none" w:sz="0" w:space="0" w:color="auto"/>
      </w:divBdr>
    </w:div>
    <w:div w:id="1138650623">
      <w:bodyDiv w:val="1"/>
      <w:marLeft w:val="0"/>
      <w:marRight w:val="0"/>
      <w:marTop w:val="0"/>
      <w:marBottom w:val="0"/>
      <w:divBdr>
        <w:top w:val="none" w:sz="0" w:space="0" w:color="auto"/>
        <w:left w:val="none" w:sz="0" w:space="0" w:color="auto"/>
        <w:bottom w:val="none" w:sz="0" w:space="0" w:color="auto"/>
        <w:right w:val="none" w:sz="0" w:space="0" w:color="auto"/>
      </w:divBdr>
    </w:div>
    <w:div w:id="1142693731">
      <w:bodyDiv w:val="1"/>
      <w:marLeft w:val="0"/>
      <w:marRight w:val="0"/>
      <w:marTop w:val="0"/>
      <w:marBottom w:val="0"/>
      <w:divBdr>
        <w:top w:val="none" w:sz="0" w:space="0" w:color="auto"/>
        <w:left w:val="none" w:sz="0" w:space="0" w:color="auto"/>
        <w:bottom w:val="none" w:sz="0" w:space="0" w:color="auto"/>
        <w:right w:val="none" w:sz="0" w:space="0" w:color="auto"/>
      </w:divBdr>
    </w:div>
    <w:div w:id="1144544334">
      <w:bodyDiv w:val="1"/>
      <w:marLeft w:val="0"/>
      <w:marRight w:val="0"/>
      <w:marTop w:val="0"/>
      <w:marBottom w:val="0"/>
      <w:divBdr>
        <w:top w:val="none" w:sz="0" w:space="0" w:color="auto"/>
        <w:left w:val="none" w:sz="0" w:space="0" w:color="auto"/>
        <w:bottom w:val="none" w:sz="0" w:space="0" w:color="auto"/>
        <w:right w:val="none" w:sz="0" w:space="0" w:color="auto"/>
      </w:divBdr>
    </w:div>
    <w:div w:id="1149248674">
      <w:bodyDiv w:val="1"/>
      <w:marLeft w:val="0"/>
      <w:marRight w:val="0"/>
      <w:marTop w:val="0"/>
      <w:marBottom w:val="0"/>
      <w:divBdr>
        <w:top w:val="none" w:sz="0" w:space="0" w:color="auto"/>
        <w:left w:val="none" w:sz="0" w:space="0" w:color="auto"/>
        <w:bottom w:val="none" w:sz="0" w:space="0" w:color="auto"/>
        <w:right w:val="none" w:sz="0" w:space="0" w:color="auto"/>
      </w:divBdr>
    </w:div>
    <w:div w:id="1150900400">
      <w:bodyDiv w:val="1"/>
      <w:marLeft w:val="0"/>
      <w:marRight w:val="0"/>
      <w:marTop w:val="0"/>
      <w:marBottom w:val="0"/>
      <w:divBdr>
        <w:top w:val="none" w:sz="0" w:space="0" w:color="auto"/>
        <w:left w:val="none" w:sz="0" w:space="0" w:color="auto"/>
        <w:bottom w:val="none" w:sz="0" w:space="0" w:color="auto"/>
        <w:right w:val="none" w:sz="0" w:space="0" w:color="auto"/>
      </w:divBdr>
    </w:div>
    <w:div w:id="1153251238">
      <w:bodyDiv w:val="1"/>
      <w:marLeft w:val="0"/>
      <w:marRight w:val="0"/>
      <w:marTop w:val="0"/>
      <w:marBottom w:val="0"/>
      <w:divBdr>
        <w:top w:val="none" w:sz="0" w:space="0" w:color="auto"/>
        <w:left w:val="none" w:sz="0" w:space="0" w:color="auto"/>
        <w:bottom w:val="none" w:sz="0" w:space="0" w:color="auto"/>
        <w:right w:val="none" w:sz="0" w:space="0" w:color="auto"/>
      </w:divBdr>
    </w:div>
    <w:div w:id="1158154936">
      <w:bodyDiv w:val="1"/>
      <w:marLeft w:val="0"/>
      <w:marRight w:val="0"/>
      <w:marTop w:val="0"/>
      <w:marBottom w:val="0"/>
      <w:divBdr>
        <w:top w:val="none" w:sz="0" w:space="0" w:color="auto"/>
        <w:left w:val="none" w:sz="0" w:space="0" w:color="auto"/>
        <w:bottom w:val="none" w:sz="0" w:space="0" w:color="auto"/>
        <w:right w:val="none" w:sz="0" w:space="0" w:color="auto"/>
      </w:divBdr>
    </w:div>
    <w:div w:id="1159421710">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6629508">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3106718">
      <w:bodyDiv w:val="1"/>
      <w:marLeft w:val="0"/>
      <w:marRight w:val="0"/>
      <w:marTop w:val="0"/>
      <w:marBottom w:val="0"/>
      <w:divBdr>
        <w:top w:val="none" w:sz="0" w:space="0" w:color="auto"/>
        <w:left w:val="none" w:sz="0" w:space="0" w:color="auto"/>
        <w:bottom w:val="none" w:sz="0" w:space="0" w:color="auto"/>
        <w:right w:val="none" w:sz="0" w:space="0" w:color="auto"/>
      </w:divBdr>
    </w:div>
    <w:div w:id="1174029482">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328046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89568552">
      <w:bodyDiv w:val="1"/>
      <w:marLeft w:val="0"/>
      <w:marRight w:val="0"/>
      <w:marTop w:val="0"/>
      <w:marBottom w:val="0"/>
      <w:divBdr>
        <w:top w:val="none" w:sz="0" w:space="0" w:color="auto"/>
        <w:left w:val="none" w:sz="0" w:space="0" w:color="auto"/>
        <w:bottom w:val="none" w:sz="0" w:space="0" w:color="auto"/>
        <w:right w:val="none" w:sz="0" w:space="0" w:color="auto"/>
      </w:divBdr>
    </w:div>
    <w:div w:id="1193835543">
      <w:bodyDiv w:val="1"/>
      <w:marLeft w:val="0"/>
      <w:marRight w:val="0"/>
      <w:marTop w:val="0"/>
      <w:marBottom w:val="0"/>
      <w:divBdr>
        <w:top w:val="none" w:sz="0" w:space="0" w:color="auto"/>
        <w:left w:val="none" w:sz="0" w:space="0" w:color="auto"/>
        <w:bottom w:val="none" w:sz="0" w:space="0" w:color="auto"/>
        <w:right w:val="none" w:sz="0" w:space="0" w:color="auto"/>
      </w:divBdr>
    </w:div>
    <w:div w:id="1194072413">
      <w:bodyDiv w:val="1"/>
      <w:marLeft w:val="0"/>
      <w:marRight w:val="0"/>
      <w:marTop w:val="0"/>
      <w:marBottom w:val="0"/>
      <w:divBdr>
        <w:top w:val="none" w:sz="0" w:space="0" w:color="auto"/>
        <w:left w:val="none" w:sz="0" w:space="0" w:color="auto"/>
        <w:bottom w:val="none" w:sz="0" w:space="0" w:color="auto"/>
        <w:right w:val="none" w:sz="0" w:space="0" w:color="auto"/>
      </w:divBdr>
    </w:div>
    <w:div w:id="1195538153">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6063040">
      <w:bodyDiv w:val="1"/>
      <w:marLeft w:val="0"/>
      <w:marRight w:val="0"/>
      <w:marTop w:val="0"/>
      <w:marBottom w:val="0"/>
      <w:divBdr>
        <w:top w:val="none" w:sz="0" w:space="0" w:color="auto"/>
        <w:left w:val="none" w:sz="0" w:space="0" w:color="auto"/>
        <w:bottom w:val="none" w:sz="0" w:space="0" w:color="auto"/>
        <w:right w:val="none" w:sz="0" w:space="0" w:color="auto"/>
      </w:divBdr>
    </w:div>
    <w:div w:id="1208297692">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0453741">
      <w:bodyDiv w:val="1"/>
      <w:marLeft w:val="0"/>
      <w:marRight w:val="0"/>
      <w:marTop w:val="0"/>
      <w:marBottom w:val="0"/>
      <w:divBdr>
        <w:top w:val="none" w:sz="0" w:space="0" w:color="auto"/>
        <w:left w:val="none" w:sz="0" w:space="0" w:color="auto"/>
        <w:bottom w:val="none" w:sz="0" w:space="0" w:color="auto"/>
        <w:right w:val="none" w:sz="0" w:space="0" w:color="auto"/>
      </w:divBdr>
    </w:div>
    <w:div w:id="1211379014">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1770907">
      <w:bodyDiv w:val="1"/>
      <w:marLeft w:val="0"/>
      <w:marRight w:val="0"/>
      <w:marTop w:val="0"/>
      <w:marBottom w:val="0"/>
      <w:divBdr>
        <w:top w:val="none" w:sz="0" w:space="0" w:color="auto"/>
        <w:left w:val="none" w:sz="0" w:space="0" w:color="auto"/>
        <w:bottom w:val="none" w:sz="0" w:space="0" w:color="auto"/>
        <w:right w:val="none" w:sz="0" w:space="0" w:color="auto"/>
      </w:divBdr>
    </w:div>
    <w:div w:id="1211966196">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3981453">
      <w:bodyDiv w:val="1"/>
      <w:marLeft w:val="0"/>
      <w:marRight w:val="0"/>
      <w:marTop w:val="0"/>
      <w:marBottom w:val="0"/>
      <w:divBdr>
        <w:top w:val="none" w:sz="0" w:space="0" w:color="auto"/>
        <w:left w:val="none" w:sz="0" w:space="0" w:color="auto"/>
        <w:bottom w:val="none" w:sz="0" w:space="0" w:color="auto"/>
        <w:right w:val="none" w:sz="0" w:space="0" w:color="auto"/>
      </w:divBdr>
    </w:div>
    <w:div w:id="1224025136">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26338715">
      <w:bodyDiv w:val="1"/>
      <w:marLeft w:val="0"/>
      <w:marRight w:val="0"/>
      <w:marTop w:val="0"/>
      <w:marBottom w:val="0"/>
      <w:divBdr>
        <w:top w:val="none" w:sz="0" w:space="0" w:color="auto"/>
        <w:left w:val="none" w:sz="0" w:space="0" w:color="auto"/>
        <w:bottom w:val="none" w:sz="0" w:space="0" w:color="auto"/>
        <w:right w:val="none" w:sz="0" w:space="0" w:color="auto"/>
      </w:divBdr>
    </w:div>
    <w:div w:id="1227378111">
      <w:bodyDiv w:val="1"/>
      <w:marLeft w:val="0"/>
      <w:marRight w:val="0"/>
      <w:marTop w:val="0"/>
      <w:marBottom w:val="0"/>
      <w:divBdr>
        <w:top w:val="none" w:sz="0" w:space="0" w:color="auto"/>
        <w:left w:val="none" w:sz="0" w:space="0" w:color="auto"/>
        <w:bottom w:val="none" w:sz="0" w:space="0" w:color="auto"/>
        <w:right w:val="none" w:sz="0" w:space="0" w:color="auto"/>
      </w:divBdr>
    </w:div>
    <w:div w:id="1229606573">
      <w:bodyDiv w:val="1"/>
      <w:marLeft w:val="0"/>
      <w:marRight w:val="0"/>
      <w:marTop w:val="0"/>
      <w:marBottom w:val="0"/>
      <w:divBdr>
        <w:top w:val="none" w:sz="0" w:space="0" w:color="auto"/>
        <w:left w:val="none" w:sz="0" w:space="0" w:color="auto"/>
        <w:bottom w:val="none" w:sz="0" w:space="0" w:color="auto"/>
        <w:right w:val="none" w:sz="0" w:space="0" w:color="auto"/>
      </w:divBdr>
    </w:div>
    <w:div w:id="1230187557">
      <w:bodyDiv w:val="1"/>
      <w:marLeft w:val="0"/>
      <w:marRight w:val="0"/>
      <w:marTop w:val="0"/>
      <w:marBottom w:val="0"/>
      <w:divBdr>
        <w:top w:val="none" w:sz="0" w:space="0" w:color="auto"/>
        <w:left w:val="none" w:sz="0" w:space="0" w:color="auto"/>
        <w:bottom w:val="none" w:sz="0" w:space="0" w:color="auto"/>
        <w:right w:val="none" w:sz="0" w:space="0" w:color="auto"/>
      </w:divBdr>
    </w:div>
    <w:div w:id="1234512995">
      <w:bodyDiv w:val="1"/>
      <w:marLeft w:val="0"/>
      <w:marRight w:val="0"/>
      <w:marTop w:val="0"/>
      <w:marBottom w:val="0"/>
      <w:divBdr>
        <w:top w:val="none" w:sz="0" w:space="0" w:color="auto"/>
        <w:left w:val="none" w:sz="0" w:space="0" w:color="auto"/>
        <w:bottom w:val="none" w:sz="0" w:space="0" w:color="auto"/>
        <w:right w:val="none" w:sz="0" w:space="0" w:color="auto"/>
      </w:divBdr>
    </w:div>
    <w:div w:id="1235778632">
      <w:bodyDiv w:val="1"/>
      <w:marLeft w:val="0"/>
      <w:marRight w:val="0"/>
      <w:marTop w:val="0"/>
      <w:marBottom w:val="0"/>
      <w:divBdr>
        <w:top w:val="none" w:sz="0" w:space="0" w:color="auto"/>
        <w:left w:val="none" w:sz="0" w:space="0" w:color="auto"/>
        <w:bottom w:val="none" w:sz="0" w:space="0" w:color="auto"/>
        <w:right w:val="none" w:sz="0" w:space="0" w:color="auto"/>
      </w:divBdr>
    </w:div>
    <w:div w:id="1235972973">
      <w:bodyDiv w:val="1"/>
      <w:marLeft w:val="0"/>
      <w:marRight w:val="0"/>
      <w:marTop w:val="0"/>
      <w:marBottom w:val="0"/>
      <w:divBdr>
        <w:top w:val="none" w:sz="0" w:space="0" w:color="auto"/>
        <w:left w:val="none" w:sz="0" w:space="0" w:color="auto"/>
        <w:bottom w:val="none" w:sz="0" w:space="0" w:color="auto"/>
        <w:right w:val="none" w:sz="0" w:space="0" w:color="auto"/>
      </w:divBdr>
    </w:div>
    <w:div w:id="1237133072">
      <w:bodyDiv w:val="1"/>
      <w:marLeft w:val="0"/>
      <w:marRight w:val="0"/>
      <w:marTop w:val="0"/>
      <w:marBottom w:val="0"/>
      <w:divBdr>
        <w:top w:val="none" w:sz="0" w:space="0" w:color="auto"/>
        <w:left w:val="none" w:sz="0" w:space="0" w:color="auto"/>
        <w:bottom w:val="none" w:sz="0" w:space="0" w:color="auto"/>
        <w:right w:val="none" w:sz="0" w:space="0" w:color="auto"/>
      </w:divBdr>
    </w:div>
    <w:div w:id="1238595481">
      <w:bodyDiv w:val="1"/>
      <w:marLeft w:val="0"/>
      <w:marRight w:val="0"/>
      <w:marTop w:val="0"/>
      <w:marBottom w:val="0"/>
      <w:divBdr>
        <w:top w:val="none" w:sz="0" w:space="0" w:color="auto"/>
        <w:left w:val="none" w:sz="0" w:space="0" w:color="auto"/>
        <w:bottom w:val="none" w:sz="0" w:space="0" w:color="auto"/>
        <w:right w:val="none" w:sz="0" w:space="0" w:color="auto"/>
      </w:divBdr>
    </w:div>
    <w:div w:id="1238786775">
      <w:bodyDiv w:val="1"/>
      <w:marLeft w:val="0"/>
      <w:marRight w:val="0"/>
      <w:marTop w:val="0"/>
      <w:marBottom w:val="0"/>
      <w:divBdr>
        <w:top w:val="none" w:sz="0" w:space="0" w:color="auto"/>
        <w:left w:val="none" w:sz="0" w:space="0" w:color="auto"/>
        <w:bottom w:val="none" w:sz="0" w:space="0" w:color="auto"/>
        <w:right w:val="none" w:sz="0" w:space="0" w:color="auto"/>
      </w:divBdr>
    </w:div>
    <w:div w:id="124823142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57638238">
      <w:bodyDiv w:val="1"/>
      <w:marLeft w:val="0"/>
      <w:marRight w:val="0"/>
      <w:marTop w:val="0"/>
      <w:marBottom w:val="0"/>
      <w:divBdr>
        <w:top w:val="none" w:sz="0" w:space="0" w:color="auto"/>
        <w:left w:val="none" w:sz="0" w:space="0" w:color="auto"/>
        <w:bottom w:val="none" w:sz="0" w:space="0" w:color="auto"/>
        <w:right w:val="none" w:sz="0" w:space="0" w:color="auto"/>
      </w:divBdr>
    </w:div>
    <w:div w:id="1260410071">
      <w:bodyDiv w:val="1"/>
      <w:marLeft w:val="0"/>
      <w:marRight w:val="0"/>
      <w:marTop w:val="0"/>
      <w:marBottom w:val="0"/>
      <w:divBdr>
        <w:top w:val="none" w:sz="0" w:space="0" w:color="auto"/>
        <w:left w:val="none" w:sz="0" w:space="0" w:color="auto"/>
        <w:bottom w:val="none" w:sz="0" w:space="0" w:color="auto"/>
        <w:right w:val="none" w:sz="0" w:space="0" w:color="auto"/>
      </w:divBdr>
    </w:div>
    <w:div w:id="1261598611">
      <w:bodyDiv w:val="1"/>
      <w:marLeft w:val="0"/>
      <w:marRight w:val="0"/>
      <w:marTop w:val="0"/>
      <w:marBottom w:val="0"/>
      <w:divBdr>
        <w:top w:val="none" w:sz="0" w:space="0" w:color="auto"/>
        <w:left w:val="none" w:sz="0" w:space="0" w:color="auto"/>
        <w:bottom w:val="none" w:sz="0" w:space="0" w:color="auto"/>
        <w:right w:val="none" w:sz="0" w:space="0" w:color="auto"/>
      </w:divBdr>
    </w:div>
    <w:div w:id="1263300202">
      <w:bodyDiv w:val="1"/>
      <w:marLeft w:val="0"/>
      <w:marRight w:val="0"/>
      <w:marTop w:val="0"/>
      <w:marBottom w:val="0"/>
      <w:divBdr>
        <w:top w:val="none" w:sz="0" w:space="0" w:color="auto"/>
        <w:left w:val="none" w:sz="0" w:space="0" w:color="auto"/>
        <w:bottom w:val="none" w:sz="0" w:space="0" w:color="auto"/>
        <w:right w:val="none" w:sz="0" w:space="0" w:color="auto"/>
      </w:divBdr>
    </w:div>
    <w:div w:id="1271468715">
      <w:bodyDiv w:val="1"/>
      <w:marLeft w:val="0"/>
      <w:marRight w:val="0"/>
      <w:marTop w:val="0"/>
      <w:marBottom w:val="0"/>
      <w:divBdr>
        <w:top w:val="none" w:sz="0" w:space="0" w:color="auto"/>
        <w:left w:val="none" w:sz="0" w:space="0" w:color="auto"/>
        <w:bottom w:val="none" w:sz="0" w:space="0" w:color="auto"/>
        <w:right w:val="none" w:sz="0" w:space="0" w:color="auto"/>
      </w:divBdr>
    </w:div>
    <w:div w:id="1273510094">
      <w:bodyDiv w:val="1"/>
      <w:marLeft w:val="0"/>
      <w:marRight w:val="0"/>
      <w:marTop w:val="0"/>
      <w:marBottom w:val="0"/>
      <w:divBdr>
        <w:top w:val="none" w:sz="0" w:space="0" w:color="auto"/>
        <w:left w:val="none" w:sz="0" w:space="0" w:color="auto"/>
        <w:bottom w:val="none" w:sz="0" w:space="0" w:color="auto"/>
        <w:right w:val="none" w:sz="0" w:space="0" w:color="auto"/>
      </w:divBdr>
    </w:div>
    <w:div w:id="1275482434">
      <w:bodyDiv w:val="1"/>
      <w:marLeft w:val="0"/>
      <w:marRight w:val="0"/>
      <w:marTop w:val="0"/>
      <w:marBottom w:val="0"/>
      <w:divBdr>
        <w:top w:val="none" w:sz="0" w:space="0" w:color="auto"/>
        <w:left w:val="none" w:sz="0" w:space="0" w:color="auto"/>
        <w:bottom w:val="none" w:sz="0" w:space="0" w:color="auto"/>
        <w:right w:val="none" w:sz="0" w:space="0" w:color="auto"/>
      </w:divBdr>
    </w:div>
    <w:div w:id="1277786662">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79020878">
      <w:bodyDiv w:val="1"/>
      <w:marLeft w:val="0"/>
      <w:marRight w:val="0"/>
      <w:marTop w:val="0"/>
      <w:marBottom w:val="0"/>
      <w:divBdr>
        <w:top w:val="none" w:sz="0" w:space="0" w:color="auto"/>
        <w:left w:val="none" w:sz="0" w:space="0" w:color="auto"/>
        <w:bottom w:val="none" w:sz="0" w:space="0" w:color="auto"/>
        <w:right w:val="none" w:sz="0" w:space="0" w:color="auto"/>
      </w:divBdr>
    </w:div>
    <w:div w:id="1280066205">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4072404">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89825270">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299263890">
      <w:bodyDiv w:val="1"/>
      <w:marLeft w:val="0"/>
      <w:marRight w:val="0"/>
      <w:marTop w:val="0"/>
      <w:marBottom w:val="0"/>
      <w:divBdr>
        <w:top w:val="none" w:sz="0" w:space="0" w:color="auto"/>
        <w:left w:val="none" w:sz="0" w:space="0" w:color="auto"/>
        <w:bottom w:val="none" w:sz="0" w:space="0" w:color="auto"/>
        <w:right w:val="none" w:sz="0" w:space="0" w:color="auto"/>
      </w:divBdr>
    </w:div>
    <w:div w:id="1301811730">
      <w:bodyDiv w:val="1"/>
      <w:marLeft w:val="0"/>
      <w:marRight w:val="0"/>
      <w:marTop w:val="0"/>
      <w:marBottom w:val="0"/>
      <w:divBdr>
        <w:top w:val="none" w:sz="0" w:space="0" w:color="auto"/>
        <w:left w:val="none" w:sz="0" w:space="0" w:color="auto"/>
        <w:bottom w:val="none" w:sz="0" w:space="0" w:color="auto"/>
        <w:right w:val="none" w:sz="0" w:space="0" w:color="auto"/>
      </w:divBdr>
    </w:div>
    <w:div w:id="1303854573">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05232283">
      <w:bodyDiv w:val="1"/>
      <w:marLeft w:val="0"/>
      <w:marRight w:val="0"/>
      <w:marTop w:val="0"/>
      <w:marBottom w:val="0"/>
      <w:divBdr>
        <w:top w:val="none" w:sz="0" w:space="0" w:color="auto"/>
        <w:left w:val="none" w:sz="0" w:space="0" w:color="auto"/>
        <w:bottom w:val="none" w:sz="0" w:space="0" w:color="auto"/>
        <w:right w:val="none" w:sz="0" w:space="0" w:color="auto"/>
      </w:divBdr>
    </w:div>
    <w:div w:id="1305618539">
      <w:bodyDiv w:val="1"/>
      <w:marLeft w:val="0"/>
      <w:marRight w:val="0"/>
      <w:marTop w:val="0"/>
      <w:marBottom w:val="0"/>
      <w:divBdr>
        <w:top w:val="none" w:sz="0" w:space="0" w:color="auto"/>
        <w:left w:val="none" w:sz="0" w:space="0" w:color="auto"/>
        <w:bottom w:val="none" w:sz="0" w:space="0" w:color="auto"/>
        <w:right w:val="none" w:sz="0" w:space="0" w:color="auto"/>
      </w:divBdr>
    </w:div>
    <w:div w:id="1308432664">
      <w:bodyDiv w:val="1"/>
      <w:marLeft w:val="0"/>
      <w:marRight w:val="0"/>
      <w:marTop w:val="0"/>
      <w:marBottom w:val="0"/>
      <w:divBdr>
        <w:top w:val="none" w:sz="0" w:space="0" w:color="auto"/>
        <w:left w:val="none" w:sz="0" w:space="0" w:color="auto"/>
        <w:bottom w:val="none" w:sz="0" w:space="0" w:color="auto"/>
        <w:right w:val="none" w:sz="0" w:space="0" w:color="auto"/>
      </w:divBdr>
    </w:div>
    <w:div w:id="1308977284">
      <w:bodyDiv w:val="1"/>
      <w:marLeft w:val="0"/>
      <w:marRight w:val="0"/>
      <w:marTop w:val="0"/>
      <w:marBottom w:val="0"/>
      <w:divBdr>
        <w:top w:val="none" w:sz="0" w:space="0" w:color="auto"/>
        <w:left w:val="none" w:sz="0" w:space="0" w:color="auto"/>
        <w:bottom w:val="none" w:sz="0" w:space="0" w:color="auto"/>
        <w:right w:val="none" w:sz="0" w:space="0" w:color="auto"/>
      </w:divBdr>
    </w:div>
    <w:div w:id="1308977418">
      <w:bodyDiv w:val="1"/>
      <w:marLeft w:val="0"/>
      <w:marRight w:val="0"/>
      <w:marTop w:val="0"/>
      <w:marBottom w:val="0"/>
      <w:divBdr>
        <w:top w:val="none" w:sz="0" w:space="0" w:color="auto"/>
        <w:left w:val="none" w:sz="0" w:space="0" w:color="auto"/>
        <w:bottom w:val="none" w:sz="0" w:space="0" w:color="auto"/>
        <w:right w:val="none" w:sz="0" w:space="0" w:color="auto"/>
      </w:divBdr>
    </w:div>
    <w:div w:id="1309282621">
      <w:bodyDiv w:val="1"/>
      <w:marLeft w:val="0"/>
      <w:marRight w:val="0"/>
      <w:marTop w:val="0"/>
      <w:marBottom w:val="0"/>
      <w:divBdr>
        <w:top w:val="none" w:sz="0" w:space="0" w:color="auto"/>
        <w:left w:val="none" w:sz="0" w:space="0" w:color="auto"/>
        <w:bottom w:val="none" w:sz="0" w:space="0" w:color="auto"/>
        <w:right w:val="none" w:sz="0" w:space="0" w:color="auto"/>
      </w:divBdr>
    </w:div>
    <w:div w:id="1311910030">
      <w:bodyDiv w:val="1"/>
      <w:marLeft w:val="0"/>
      <w:marRight w:val="0"/>
      <w:marTop w:val="0"/>
      <w:marBottom w:val="0"/>
      <w:divBdr>
        <w:top w:val="none" w:sz="0" w:space="0" w:color="auto"/>
        <w:left w:val="none" w:sz="0" w:space="0" w:color="auto"/>
        <w:bottom w:val="none" w:sz="0" w:space="0" w:color="auto"/>
        <w:right w:val="none" w:sz="0" w:space="0" w:color="auto"/>
      </w:divBdr>
    </w:div>
    <w:div w:id="1312712397">
      <w:bodyDiv w:val="1"/>
      <w:marLeft w:val="0"/>
      <w:marRight w:val="0"/>
      <w:marTop w:val="0"/>
      <w:marBottom w:val="0"/>
      <w:divBdr>
        <w:top w:val="none" w:sz="0" w:space="0" w:color="auto"/>
        <w:left w:val="none" w:sz="0" w:space="0" w:color="auto"/>
        <w:bottom w:val="none" w:sz="0" w:space="0" w:color="auto"/>
        <w:right w:val="none" w:sz="0" w:space="0" w:color="auto"/>
      </w:divBdr>
    </w:div>
    <w:div w:id="1315136642">
      <w:bodyDiv w:val="1"/>
      <w:marLeft w:val="0"/>
      <w:marRight w:val="0"/>
      <w:marTop w:val="0"/>
      <w:marBottom w:val="0"/>
      <w:divBdr>
        <w:top w:val="none" w:sz="0" w:space="0" w:color="auto"/>
        <w:left w:val="none" w:sz="0" w:space="0" w:color="auto"/>
        <w:bottom w:val="none" w:sz="0" w:space="0" w:color="auto"/>
        <w:right w:val="none" w:sz="0" w:space="0" w:color="auto"/>
      </w:divBdr>
    </w:div>
    <w:div w:id="1315642190">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16911304">
      <w:bodyDiv w:val="1"/>
      <w:marLeft w:val="0"/>
      <w:marRight w:val="0"/>
      <w:marTop w:val="0"/>
      <w:marBottom w:val="0"/>
      <w:divBdr>
        <w:top w:val="none" w:sz="0" w:space="0" w:color="auto"/>
        <w:left w:val="none" w:sz="0" w:space="0" w:color="auto"/>
        <w:bottom w:val="none" w:sz="0" w:space="0" w:color="auto"/>
        <w:right w:val="none" w:sz="0" w:space="0" w:color="auto"/>
      </w:divBdr>
    </w:div>
    <w:div w:id="1323310891">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26980914">
      <w:bodyDiv w:val="1"/>
      <w:marLeft w:val="0"/>
      <w:marRight w:val="0"/>
      <w:marTop w:val="0"/>
      <w:marBottom w:val="0"/>
      <w:divBdr>
        <w:top w:val="none" w:sz="0" w:space="0" w:color="auto"/>
        <w:left w:val="none" w:sz="0" w:space="0" w:color="auto"/>
        <w:bottom w:val="none" w:sz="0" w:space="0" w:color="auto"/>
        <w:right w:val="none" w:sz="0" w:space="0" w:color="auto"/>
      </w:divBdr>
    </w:div>
    <w:div w:id="1331298786">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42512290">
      <w:bodyDiv w:val="1"/>
      <w:marLeft w:val="0"/>
      <w:marRight w:val="0"/>
      <w:marTop w:val="0"/>
      <w:marBottom w:val="0"/>
      <w:divBdr>
        <w:top w:val="none" w:sz="0" w:space="0" w:color="auto"/>
        <w:left w:val="none" w:sz="0" w:space="0" w:color="auto"/>
        <w:bottom w:val="none" w:sz="0" w:space="0" w:color="auto"/>
        <w:right w:val="none" w:sz="0" w:space="0" w:color="auto"/>
      </w:divBdr>
    </w:div>
    <w:div w:id="1346902578">
      <w:bodyDiv w:val="1"/>
      <w:marLeft w:val="0"/>
      <w:marRight w:val="0"/>
      <w:marTop w:val="0"/>
      <w:marBottom w:val="0"/>
      <w:divBdr>
        <w:top w:val="none" w:sz="0" w:space="0" w:color="auto"/>
        <w:left w:val="none" w:sz="0" w:space="0" w:color="auto"/>
        <w:bottom w:val="none" w:sz="0" w:space="0" w:color="auto"/>
        <w:right w:val="none" w:sz="0" w:space="0" w:color="auto"/>
      </w:divBdr>
    </w:div>
    <w:div w:id="1348945992">
      <w:bodyDiv w:val="1"/>
      <w:marLeft w:val="0"/>
      <w:marRight w:val="0"/>
      <w:marTop w:val="0"/>
      <w:marBottom w:val="0"/>
      <w:divBdr>
        <w:top w:val="none" w:sz="0" w:space="0" w:color="auto"/>
        <w:left w:val="none" w:sz="0" w:space="0" w:color="auto"/>
        <w:bottom w:val="none" w:sz="0" w:space="0" w:color="auto"/>
        <w:right w:val="none" w:sz="0" w:space="0" w:color="auto"/>
      </w:divBdr>
    </w:div>
    <w:div w:id="1355619619">
      <w:bodyDiv w:val="1"/>
      <w:marLeft w:val="0"/>
      <w:marRight w:val="0"/>
      <w:marTop w:val="0"/>
      <w:marBottom w:val="0"/>
      <w:divBdr>
        <w:top w:val="none" w:sz="0" w:space="0" w:color="auto"/>
        <w:left w:val="none" w:sz="0" w:space="0" w:color="auto"/>
        <w:bottom w:val="none" w:sz="0" w:space="0" w:color="auto"/>
        <w:right w:val="none" w:sz="0" w:space="0" w:color="auto"/>
      </w:divBdr>
    </w:div>
    <w:div w:id="1357653491">
      <w:bodyDiv w:val="1"/>
      <w:marLeft w:val="0"/>
      <w:marRight w:val="0"/>
      <w:marTop w:val="0"/>
      <w:marBottom w:val="0"/>
      <w:divBdr>
        <w:top w:val="none" w:sz="0" w:space="0" w:color="auto"/>
        <w:left w:val="none" w:sz="0" w:space="0" w:color="auto"/>
        <w:bottom w:val="none" w:sz="0" w:space="0" w:color="auto"/>
        <w:right w:val="none" w:sz="0" w:space="0" w:color="auto"/>
      </w:divBdr>
    </w:div>
    <w:div w:id="1357846291">
      <w:bodyDiv w:val="1"/>
      <w:marLeft w:val="0"/>
      <w:marRight w:val="0"/>
      <w:marTop w:val="0"/>
      <w:marBottom w:val="0"/>
      <w:divBdr>
        <w:top w:val="none" w:sz="0" w:space="0" w:color="auto"/>
        <w:left w:val="none" w:sz="0" w:space="0" w:color="auto"/>
        <w:bottom w:val="none" w:sz="0" w:space="0" w:color="auto"/>
        <w:right w:val="none" w:sz="0" w:space="0" w:color="auto"/>
      </w:divBdr>
    </w:div>
    <w:div w:id="1359694354">
      <w:bodyDiv w:val="1"/>
      <w:marLeft w:val="0"/>
      <w:marRight w:val="0"/>
      <w:marTop w:val="0"/>
      <w:marBottom w:val="0"/>
      <w:divBdr>
        <w:top w:val="none" w:sz="0" w:space="0" w:color="auto"/>
        <w:left w:val="none" w:sz="0" w:space="0" w:color="auto"/>
        <w:bottom w:val="none" w:sz="0" w:space="0" w:color="auto"/>
        <w:right w:val="none" w:sz="0" w:space="0" w:color="auto"/>
      </w:divBdr>
    </w:div>
    <w:div w:id="1360812915">
      <w:bodyDiv w:val="1"/>
      <w:marLeft w:val="0"/>
      <w:marRight w:val="0"/>
      <w:marTop w:val="0"/>
      <w:marBottom w:val="0"/>
      <w:divBdr>
        <w:top w:val="none" w:sz="0" w:space="0" w:color="auto"/>
        <w:left w:val="none" w:sz="0" w:space="0" w:color="auto"/>
        <w:bottom w:val="none" w:sz="0" w:space="0" w:color="auto"/>
        <w:right w:val="none" w:sz="0" w:space="0" w:color="auto"/>
      </w:divBdr>
    </w:div>
    <w:div w:id="1362629765">
      <w:bodyDiv w:val="1"/>
      <w:marLeft w:val="0"/>
      <w:marRight w:val="0"/>
      <w:marTop w:val="0"/>
      <w:marBottom w:val="0"/>
      <w:divBdr>
        <w:top w:val="none" w:sz="0" w:space="0" w:color="auto"/>
        <w:left w:val="none" w:sz="0" w:space="0" w:color="auto"/>
        <w:bottom w:val="none" w:sz="0" w:space="0" w:color="auto"/>
        <w:right w:val="none" w:sz="0" w:space="0" w:color="auto"/>
      </w:divBdr>
    </w:div>
    <w:div w:id="1365254955">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68020469">
      <w:bodyDiv w:val="1"/>
      <w:marLeft w:val="0"/>
      <w:marRight w:val="0"/>
      <w:marTop w:val="0"/>
      <w:marBottom w:val="0"/>
      <w:divBdr>
        <w:top w:val="none" w:sz="0" w:space="0" w:color="auto"/>
        <w:left w:val="none" w:sz="0" w:space="0" w:color="auto"/>
        <w:bottom w:val="none" w:sz="0" w:space="0" w:color="auto"/>
        <w:right w:val="none" w:sz="0" w:space="0" w:color="auto"/>
      </w:divBdr>
    </w:div>
    <w:div w:id="1375159768">
      <w:bodyDiv w:val="1"/>
      <w:marLeft w:val="0"/>
      <w:marRight w:val="0"/>
      <w:marTop w:val="0"/>
      <w:marBottom w:val="0"/>
      <w:divBdr>
        <w:top w:val="none" w:sz="0" w:space="0" w:color="auto"/>
        <w:left w:val="none" w:sz="0" w:space="0" w:color="auto"/>
        <w:bottom w:val="none" w:sz="0" w:space="0" w:color="auto"/>
        <w:right w:val="none" w:sz="0" w:space="0" w:color="auto"/>
      </w:divBdr>
    </w:div>
    <w:div w:id="1379210449">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81399706">
      <w:bodyDiv w:val="1"/>
      <w:marLeft w:val="0"/>
      <w:marRight w:val="0"/>
      <w:marTop w:val="0"/>
      <w:marBottom w:val="0"/>
      <w:divBdr>
        <w:top w:val="none" w:sz="0" w:space="0" w:color="auto"/>
        <w:left w:val="none" w:sz="0" w:space="0" w:color="auto"/>
        <w:bottom w:val="none" w:sz="0" w:space="0" w:color="auto"/>
        <w:right w:val="none" w:sz="0" w:space="0" w:color="auto"/>
      </w:divBdr>
    </w:div>
    <w:div w:id="1384137588">
      <w:bodyDiv w:val="1"/>
      <w:marLeft w:val="0"/>
      <w:marRight w:val="0"/>
      <w:marTop w:val="0"/>
      <w:marBottom w:val="0"/>
      <w:divBdr>
        <w:top w:val="none" w:sz="0" w:space="0" w:color="auto"/>
        <w:left w:val="none" w:sz="0" w:space="0" w:color="auto"/>
        <w:bottom w:val="none" w:sz="0" w:space="0" w:color="auto"/>
        <w:right w:val="none" w:sz="0" w:space="0" w:color="auto"/>
      </w:divBdr>
    </w:div>
    <w:div w:id="1391029192">
      <w:bodyDiv w:val="1"/>
      <w:marLeft w:val="0"/>
      <w:marRight w:val="0"/>
      <w:marTop w:val="0"/>
      <w:marBottom w:val="0"/>
      <w:divBdr>
        <w:top w:val="none" w:sz="0" w:space="0" w:color="auto"/>
        <w:left w:val="none" w:sz="0" w:space="0" w:color="auto"/>
        <w:bottom w:val="none" w:sz="0" w:space="0" w:color="auto"/>
        <w:right w:val="none" w:sz="0" w:space="0" w:color="auto"/>
      </w:divBdr>
    </w:div>
    <w:div w:id="1391922002">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39909354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20954375">
      <w:bodyDiv w:val="1"/>
      <w:marLeft w:val="0"/>
      <w:marRight w:val="0"/>
      <w:marTop w:val="0"/>
      <w:marBottom w:val="0"/>
      <w:divBdr>
        <w:top w:val="none" w:sz="0" w:space="0" w:color="auto"/>
        <w:left w:val="none" w:sz="0" w:space="0" w:color="auto"/>
        <w:bottom w:val="none" w:sz="0" w:space="0" w:color="auto"/>
        <w:right w:val="none" w:sz="0" w:space="0" w:color="auto"/>
      </w:divBdr>
    </w:div>
    <w:div w:id="1422490183">
      <w:bodyDiv w:val="1"/>
      <w:marLeft w:val="0"/>
      <w:marRight w:val="0"/>
      <w:marTop w:val="0"/>
      <w:marBottom w:val="0"/>
      <w:divBdr>
        <w:top w:val="none" w:sz="0" w:space="0" w:color="auto"/>
        <w:left w:val="none" w:sz="0" w:space="0" w:color="auto"/>
        <w:bottom w:val="none" w:sz="0" w:space="0" w:color="auto"/>
        <w:right w:val="none" w:sz="0" w:space="0" w:color="auto"/>
      </w:divBdr>
    </w:div>
    <w:div w:id="1423339241">
      <w:bodyDiv w:val="1"/>
      <w:marLeft w:val="0"/>
      <w:marRight w:val="0"/>
      <w:marTop w:val="0"/>
      <w:marBottom w:val="0"/>
      <w:divBdr>
        <w:top w:val="none" w:sz="0" w:space="0" w:color="auto"/>
        <w:left w:val="none" w:sz="0" w:space="0" w:color="auto"/>
        <w:bottom w:val="none" w:sz="0" w:space="0" w:color="auto"/>
        <w:right w:val="none" w:sz="0" w:space="0" w:color="auto"/>
      </w:divBdr>
    </w:div>
    <w:div w:id="1424186073">
      <w:bodyDiv w:val="1"/>
      <w:marLeft w:val="0"/>
      <w:marRight w:val="0"/>
      <w:marTop w:val="0"/>
      <w:marBottom w:val="0"/>
      <w:divBdr>
        <w:top w:val="none" w:sz="0" w:space="0" w:color="auto"/>
        <w:left w:val="none" w:sz="0" w:space="0" w:color="auto"/>
        <w:bottom w:val="none" w:sz="0" w:space="0" w:color="auto"/>
        <w:right w:val="none" w:sz="0" w:space="0" w:color="auto"/>
      </w:divBdr>
    </w:div>
    <w:div w:id="1427923341">
      <w:bodyDiv w:val="1"/>
      <w:marLeft w:val="0"/>
      <w:marRight w:val="0"/>
      <w:marTop w:val="0"/>
      <w:marBottom w:val="0"/>
      <w:divBdr>
        <w:top w:val="none" w:sz="0" w:space="0" w:color="auto"/>
        <w:left w:val="none" w:sz="0" w:space="0" w:color="auto"/>
        <w:bottom w:val="none" w:sz="0" w:space="0" w:color="auto"/>
        <w:right w:val="none" w:sz="0" w:space="0" w:color="auto"/>
      </w:divBdr>
    </w:div>
    <w:div w:id="1431387171">
      <w:bodyDiv w:val="1"/>
      <w:marLeft w:val="0"/>
      <w:marRight w:val="0"/>
      <w:marTop w:val="0"/>
      <w:marBottom w:val="0"/>
      <w:divBdr>
        <w:top w:val="none" w:sz="0" w:space="0" w:color="auto"/>
        <w:left w:val="none" w:sz="0" w:space="0" w:color="auto"/>
        <w:bottom w:val="none" w:sz="0" w:space="0" w:color="auto"/>
        <w:right w:val="none" w:sz="0" w:space="0" w:color="auto"/>
      </w:divBdr>
    </w:div>
    <w:div w:id="1441561667">
      <w:bodyDiv w:val="1"/>
      <w:marLeft w:val="0"/>
      <w:marRight w:val="0"/>
      <w:marTop w:val="0"/>
      <w:marBottom w:val="0"/>
      <w:divBdr>
        <w:top w:val="none" w:sz="0" w:space="0" w:color="auto"/>
        <w:left w:val="none" w:sz="0" w:space="0" w:color="auto"/>
        <w:bottom w:val="none" w:sz="0" w:space="0" w:color="auto"/>
        <w:right w:val="none" w:sz="0" w:space="0" w:color="auto"/>
      </w:divBdr>
    </w:div>
    <w:div w:id="1444303876">
      <w:bodyDiv w:val="1"/>
      <w:marLeft w:val="0"/>
      <w:marRight w:val="0"/>
      <w:marTop w:val="0"/>
      <w:marBottom w:val="0"/>
      <w:divBdr>
        <w:top w:val="none" w:sz="0" w:space="0" w:color="auto"/>
        <w:left w:val="none" w:sz="0" w:space="0" w:color="auto"/>
        <w:bottom w:val="none" w:sz="0" w:space="0" w:color="auto"/>
        <w:right w:val="none" w:sz="0" w:space="0" w:color="auto"/>
      </w:divBdr>
    </w:div>
    <w:div w:id="1446003109">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51128872">
      <w:bodyDiv w:val="1"/>
      <w:marLeft w:val="0"/>
      <w:marRight w:val="0"/>
      <w:marTop w:val="0"/>
      <w:marBottom w:val="0"/>
      <w:divBdr>
        <w:top w:val="none" w:sz="0" w:space="0" w:color="auto"/>
        <w:left w:val="none" w:sz="0" w:space="0" w:color="auto"/>
        <w:bottom w:val="none" w:sz="0" w:space="0" w:color="auto"/>
        <w:right w:val="none" w:sz="0" w:space="0" w:color="auto"/>
      </w:divBdr>
    </w:div>
    <w:div w:id="1451245281">
      <w:bodyDiv w:val="1"/>
      <w:marLeft w:val="0"/>
      <w:marRight w:val="0"/>
      <w:marTop w:val="0"/>
      <w:marBottom w:val="0"/>
      <w:divBdr>
        <w:top w:val="none" w:sz="0" w:space="0" w:color="auto"/>
        <w:left w:val="none" w:sz="0" w:space="0" w:color="auto"/>
        <w:bottom w:val="none" w:sz="0" w:space="0" w:color="auto"/>
        <w:right w:val="none" w:sz="0" w:space="0" w:color="auto"/>
      </w:divBdr>
    </w:div>
    <w:div w:id="1453089459">
      <w:bodyDiv w:val="1"/>
      <w:marLeft w:val="0"/>
      <w:marRight w:val="0"/>
      <w:marTop w:val="0"/>
      <w:marBottom w:val="0"/>
      <w:divBdr>
        <w:top w:val="none" w:sz="0" w:space="0" w:color="auto"/>
        <w:left w:val="none" w:sz="0" w:space="0" w:color="auto"/>
        <w:bottom w:val="none" w:sz="0" w:space="0" w:color="auto"/>
        <w:right w:val="none" w:sz="0" w:space="0" w:color="auto"/>
      </w:divBdr>
    </w:div>
    <w:div w:id="1457262283">
      <w:bodyDiv w:val="1"/>
      <w:marLeft w:val="0"/>
      <w:marRight w:val="0"/>
      <w:marTop w:val="0"/>
      <w:marBottom w:val="0"/>
      <w:divBdr>
        <w:top w:val="none" w:sz="0" w:space="0" w:color="auto"/>
        <w:left w:val="none" w:sz="0" w:space="0" w:color="auto"/>
        <w:bottom w:val="none" w:sz="0" w:space="0" w:color="auto"/>
        <w:right w:val="none" w:sz="0" w:space="0" w:color="auto"/>
      </w:divBdr>
    </w:div>
    <w:div w:id="1457676994">
      <w:bodyDiv w:val="1"/>
      <w:marLeft w:val="0"/>
      <w:marRight w:val="0"/>
      <w:marTop w:val="0"/>
      <w:marBottom w:val="0"/>
      <w:divBdr>
        <w:top w:val="none" w:sz="0" w:space="0" w:color="auto"/>
        <w:left w:val="none" w:sz="0" w:space="0" w:color="auto"/>
        <w:bottom w:val="none" w:sz="0" w:space="0" w:color="auto"/>
        <w:right w:val="none" w:sz="0" w:space="0" w:color="auto"/>
      </w:divBdr>
    </w:div>
    <w:div w:id="1469937461">
      <w:bodyDiv w:val="1"/>
      <w:marLeft w:val="0"/>
      <w:marRight w:val="0"/>
      <w:marTop w:val="0"/>
      <w:marBottom w:val="0"/>
      <w:divBdr>
        <w:top w:val="none" w:sz="0" w:space="0" w:color="auto"/>
        <w:left w:val="none" w:sz="0" w:space="0" w:color="auto"/>
        <w:bottom w:val="none" w:sz="0" w:space="0" w:color="auto"/>
        <w:right w:val="none" w:sz="0" w:space="0" w:color="auto"/>
      </w:divBdr>
    </w:div>
    <w:div w:id="1473324034">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79374243">
      <w:bodyDiv w:val="1"/>
      <w:marLeft w:val="0"/>
      <w:marRight w:val="0"/>
      <w:marTop w:val="0"/>
      <w:marBottom w:val="0"/>
      <w:divBdr>
        <w:top w:val="none" w:sz="0" w:space="0" w:color="auto"/>
        <w:left w:val="none" w:sz="0" w:space="0" w:color="auto"/>
        <w:bottom w:val="none" w:sz="0" w:space="0" w:color="auto"/>
        <w:right w:val="none" w:sz="0" w:space="0" w:color="auto"/>
      </w:divBdr>
    </w:div>
    <w:div w:id="1480459903">
      <w:bodyDiv w:val="1"/>
      <w:marLeft w:val="0"/>
      <w:marRight w:val="0"/>
      <w:marTop w:val="0"/>
      <w:marBottom w:val="0"/>
      <w:divBdr>
        <w:top w:val="none" w:sz="0" w:space="0" w:color="auto"/>
        <w:left w:val="none" w:sz="0" w:space="0" w:color="auto"/>
        <w:bottom w:val="none" w:sz="0" w:space="0" w:color="auto"/>
        <w:right w:val="none" w:sz="0" w:space="0" w:color="auto"/>
      </w:divBdr>
    </w:div>
    <w:div w:id="1483161880">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485774006">
      <w:bodyDiv w:val="1"/>
      <w:marLeft w:val="0"/>
      <w:marRight w:val="0"/>
      <w:marTop w:val="0"/>
      <w:marBottom w:val="0"/>
      <w:divBdr>
        <w:top w:val="none" w:sz="0" w:space="0" w:color="auto"/>
        <w:left w:val="none" w:sz="0" w:space="0" w:color="auto"/>
        <w:bottom w:val="none" w:sz="0" w:space="0" w:color="auto"/>
        <w:right w:val="none" w:sz="0" w:space="0" w:color="auto"/>
      </w:divBdr>
    </w:div>
    <w:div w:id="1488008767">
      <w:bodyDiv w:val="1"/>
      <w:marLeft w:val="0"/>
      <w:marRight w:val="0"/>
      <w:marTop w:val="0"/>
      <w:marBottom w:val="0"/>
      <w:divBdr>
        <w:top w:val="none" w:sz="0" w:space="0" w:color="auto"/>
        <w:left w:val="none" w:sz="0" w:space="0" w:color="auto"/>
        <w:bottom w:val="none" w:sz="0" w:space="0" w:color="auto"/>
        <w:right w:val="none" w:sz="0" w:space="0" w:color="auto"/>
      </w:divBdr>
    </w:div>
    <w:div w:id="1488206406">
      <w:bodyDiv w:val="1"/>
      <w:marLeft w:val="0"/>
      <w:marRight w:val="0"/>
      <w:marTop w:val="0"/>
      <w:marBottom w:val="0"/>
      <w:divBdr>
        <w:top w:val="none" w:sz="0" w:space="0" w:color="auto"/>
        <w:left w:val="none" w:sz="0" w:space="0" w:color="auto"/>
        <w:bottom w:val="none" w:sz="0" w:space="0" w:color="auto"/>
        <w:right w:val="none" w:sz="0" w:space="0" w:color="auto"/>
      </w:divBdr>
    </w:div>
    <w:div w:id="1497109419">
      <w:bodyDiv w:val="1"/>
      <w:marLeft w:val="0"/>
      <w:marRight w:val="0"/>
      <w:marTop w:val="0"/>
      <w:marBottom w:val="0"/>
      <w:divBdr>
        <w:top w:val="none" w:sz="0" w:space="0" w:color="auto"/>
        <w:left w:val="none" w:sz="0" w:space="0" w:color="auto"/>
        <w:bottom w:val="none" w:sz="0" w:space="0" w:color="auto"/>
        <w:right w:val="none" w:sz="0" w:space="0" w:color="auto"/>
      </w:divBdr>
    </w:div>
    <w:div w:id="1499492409">
      <w:bodyDiv w:val="1"/>
      <w:marLeft w:val="0"/>
      <w:marRight w:val="0"/>
      <w:marTop w:val="0"/>
      <w:marBottom w:val="0"/>
      <w:divBdr>
        <w:top w:val="none" w:sz="0" w:space="0" w:color="auto"/>
        <w:left w:val="none" w:sz="0" w:space="0" w:color="auto"/>
        <w:bottom w:val="none" w:sz="0" w:space="0" w:color="auto"/>
        <w:right w:val="none" w:sz="0" w:space="0" w:color="auto"/>
      </w:divBdr>
    </w:div>
    <w:div w:id="1499693005">
      <w:bodyDiv w:val="1"/>
      <w:marLeft w:val="0"/>
      <w:marRight w:val="0"/>
      <w:marTop w:val="0"/>
      <w:marBottom w:val="0"/>
      <w:divBdr>
        <w:top w:val="none" w:sz="0" w:space="0" w:color="auto"/>
        <w:left w:val="none" w:sz="0" w:space="0" w:color="auto"/>
        <w:bottom w:val="none" w:sz="0" w:space="0" w:color="auto"/>
        <w:right w:val="none" w:sz="0" w:space="0" w:color="auto"/>
      </w:divBdr>
    </w:div>
    <w:div w:id="1502740795">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09639817">
      <w:bodyDiv w:val="1"/>
      <w:marLeft w:val="0"/>
      <w:marRight w:val="0"/>
      <w:marTop w:val="0"/>
      <w:marBottom w:val="0"/>
      <w:divBdr>
        <w:top w:val="none" w:sz="0" w:space="0" w:color="auto"/>
        <w:left w:val="none" w:sz="0" w:space="0" w:color="auto"/>
        <w:bottom w:val="none" w:sz="0" w:space="0" w:color="auto"/>
        <w:right w:val="none" w:sz="0" w:space="0" w:color="auto"/>
      </w:divBdr>
    </w:div>
    <w:div w:id="1510755289">
      <w:bodyDiv w:val="1"/>
      <w:marLeft w:val="0"/>
      <w:marRight w:val="0"/>
      <w:marTop w:val="0"/>
      <w:marBottom w:val="0"/>
      <w:divBdr>
        <w:top w:val="none" w:sz="0" w:space="0" w:color="auto"/>
        <w:left w:val="none" w:sz="0" w:space="0" w:color="auto"/>
        <w:bottom w:val="none" w:sz="0" w:space="0" w:color="auto"/>
        <w:right w:val="none" w:sz="0" w:space="0" w:color="auto"/>
      </w:divBdr>
    </w:div>
    <w:div w:id="1511482666">
      <w:bodyDiv w:val="1"/>
      <w:marLeft w:val="0"/>
      <w:marRight w:val="0"/>
      <w:marTop w:val="0"/>
      <w:marBottom w:val="0"/>
      <w:divBdr>
        <w:top w:val="none" w:sz="0" w:space="0" w:color="auto"/>
        <w:left w:val="none" w:sz="0" w:space="0" w:color="auto"/>
        <w:bottom w:val="none" w:sz="0" w:space="0" w:color="auto"/>
        <w:right w:val="none" w:sz="0" w:space="0" w:color="auto"/>
      </w:divBdr>
    </w:div>
    <w:div w:id="1511943146">
      <w:bodyDiv w:val="1"/>
      <w:marLeft w:val="0"/>
      <w:marRight w:val="0"/>
      <w:marTop w:val="0"/>
      <w:marBottom w:val="0"/>
      <w:divBdr>
        <w:top w:val="none" w:sz="0" w:space="0" w:color="auto"/>
        <w:left w:val="none" w:sz="0" w:space="0" w:color="auto"/>
        <w:bottom w:val="none" w:sz="0" w:space="0" w:color="auto"/>
        <w:right w:val="none" w:sz="0" w:space="0" w:color="auto"/>
      </w:divBdr>
    </w:div>
    <w:div w:id="1512405438">
      <w:bodyDiv w:val="1"/>
      <w:marLeft w:val="0"/>
      <w:marRight w:val="0"/>
      <w:marTop w:val="0"/>
      <w:marBottom w:val="0"/>
      <w:divBdr>
        <w:top w:val="none" w:sz="0" w:space="0" w:color="auto"/>
        <w:left w:val="none" w:sz="0" w:space="0" w:color="auto"/>
        <w:bottom w:val="none" w:sz="0" w:space="0" w:color="auto"/>
        <w:right w:val="none" w:sz="0" w:space="0" w:color="auto"/>
      </w:divBdr>
    </w:div>
    <w:div w:id="1513102498">
      <w:bodyDiv w:val="1"/>
      <w:marLeft w:val="0"/>
      <w:marRight w:val="0"/>
      <w:marTop w:val="0"/>
      <w:marBottom w:val="0"/>
      <w:divBdr>
        <w:top w:val="none" w:sz="0" w:space="0" w:color="auto"/>
        <w:left w:val="none" w:sz="0" w:space="0" w:color="auto"/>
        <w:bottom w:val="none" w:sz="0" w:space="0" w:color="auto"/>
        <w:right w:val="none" w:sz="0" w:space="0" w:color="auto"/>
      </w:divBdr>
    </w:div>
    <w:div w:id="1522353994">
      <w:bodyDiv w:val="1"/>
      <w:marLeft w:val="0"/>
      <w:marRight w:val="0"/>
      <w:marTop w:val="0"/>
      <w:marBottom w:val="0"/>
      <w:divBdr>
        <w:top w:val="none" w:sz="0" w:space="0" w:color="auto"/>
        <w:left w:val="none" w:sz="0" w:space="0" w:color="auto"/>
        <w:bottom w:val="none" w:sz="0" w:space="0" w:color="auto"/>
        <w:right w:val="none" w:sz="0" w:space="0" w:color="auto"/>
      </w:divBdr>
    </w:div>
    <w:div w:id="1524124155">
      <w:bodyDiv w:val="1"/>
      <w:marLeft w:val="0"/>
      <w:marRight w:val="0"/>
      <w:marTop w:val="0"/>
      <w:marBottom w:val="0"/>
      <w:divBdr>
        <w:top w:val="none" w:sz="0" w:space="0" w:color="auto"/>
        <w:left w:val="none" w:sz="0" w:space="0" w:color="auto"/>
        <w:bottom w:val="none" w:sz="0" w:space="0" w:color="auto"/>
        <w:right w:val="none" w:sz="0" w:space="0" w:color="auto"/>
      </w:divBdr>
    </w:div>
    <w:div w:id="1525245472">
      <w:bodyDiv w:val="1"/>
      <w:marLeft w:val="0"/>
      <w:marRight w:val="0"/>
      <w:marTop w:val="0"/>
      <w:marBottom w:val="0"/>
      <w:divBdr>
        <w:top w:val="none" w:sz="0" w:space="0" w:color="auto"/>
        <w:left w:val="none" w:sz="0" w:space="0" w:color="auto"/>
        <w:bottom w:val="none" w:sz="0" w:space="0" w:color="auto"/>
        <w:right w:val="none" w:sz="0" w:space="0" w:color="auto"/>
      </w:divBdr>
    </w:div>
    <w:div w:id="1534609791">
      <w:bodyDiv w:val="1"/>
      <w:marLeft w:val="0"/>
      <w:marRight w:val="0"/>
      <w:marTop w:val="0"/>
      <w:marBottom w:val="0"/>
      <w:divBdr>
        <w:top w:val="none" w:sz="0" w:space="0" w:color="auto"/>
        <w:left w:val="none" w:sz="0" w:space="0" w:color="auto"/>
        <w:bottom w:val="none" w:sz="0" w:space="0" w:color="auto"/>
        <w:right w:val="none" w:sz="0" w:space="0" w:color="auto"/>
      </w:divBdr>
    </w:div>
    <w:div w:id="1539925711">
      <w:bodyDiv w:val="1"/>
      <w:marLeft w:val="0"/>
      <w:marRight w:val="0"/>
      <w:marTop w:val="0"/>
      <w:marBottom w:val="0"/>
      <w:divBdr>
        <w:top w:val="none" w:sz="0" w:space="0" w:color="auto"/>
        <w:left w:val="none" w:sz="0" w:space="0" w:color="auto"/>
        <w:bottom w:val="none" w:sz="0" w:space="0" w:color="auto"/>
        <w:right w:val="none" w:sz="0" w:space="0" w:color="auto"/>
      </w:divBdr>
    </w:div>
    <w:div w:id="1541167639">
      <w:bodyDiv w:val="1"/>
      <w:marLeft w:val="0"/>
      <w:marRight w:val="0"/>
      <w:marTop w:val="0"/>
      <w:marBottom w:val="0"/>
      <w:divBdr>
        <w:top w:val="none" w:sz="0" w:space="0" w:color="auto"/>
        <w:left w:val="none" w:sz="0" w:space="0" w:color="auto"/>
        <w:bottom w:val="none" w:sz="0" w:space="0" w:color="auto"/>
        <w:right w:val="none" w:sz="0" w:space="0" w:color="auto"/>
      </w:divBdr>
    </w:div>
    <w:div w:id="154169815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64834029">
      <w:bodyDiv w:val="1"/>
      <w:marLeft w:val="0"/>
      <w:marRight w:val="0"/>
      <w:marTop w:val="0"/>
      <w:marBottom w:val="0"/>
      <w:divBdr>
        <w:top w:val="none" w:sz="0" w:space="0" w:color="auto"/>
        <w:left w:val="none" w:sz="0" w:space="0" w:color="auto"/>
        <w:bottom w:val="none" w:sz="0" w:space="0" w:color="auto"/>
        <w:right w:val="none" w:sz="0" w:space="0" w:color="auto"/>
      </w:divBdr>
    </w:div>
    <w:div w:id="1567956749">
      <w:bodyDiv w:val="1"/>
      <w:marLeft w:val="0"/>
      <w:marRight w:val="0"/>
      <w:marTop w:val="0"/>
      <w:marBottom w:val="0"/>
      <w:divBdr>
        <w:top w:val="none" w:sz="0" w:space="0" w:color="auto"/>
        <w:left w:val="none" w:sz="0" w:space="0" w:color="auto"/>
        <w:bottom w:val="none" w:sz="0" w:space="0" w:color="auto"/>
        <w:right w:val="none" w:sz="0" w:space="0" w:color="auto"/>
      </w:divBdr>
    </w:div>
    <w:div w:id="1570578703">
      <w:bodyDiv w:val="1"/>
      <w:marLeft w:val="0"/>
      <w:marRight w:val="0"/>
      <w:marTop w:val="0"/>
      <w:marBottom w:val="0"/>
      <w:divBdr>
        <w:top w:val="none" w:sz="0" w:space="0" w:color="auto"/>
        <w:left w:val="none" w:sz="0" w:space="0" w:color="auto"/>
        <w:bottom w:val="none" w:sz="0" w:space="0" w:color="auto"/>
        <w:right w:val="none" w:sz="0" w:space="0" w:color="auto"/>
      </w:divBdr>
    </w:div>
    <w:div w:id="1571228931">
      <w:bodyDiv w:val="1"/>
      <w:marLeft w:val="0"/>
      <w:marRight w:val="0"/>
      <w:marTop w:val="0"/>
      <w:marBottom w:val="0"/>
      <w:divBdr>
        <w:top w:val="none" w:sz="0" w:space="0" w:color="auto"/>
        <w:left w:val="none" w:sz="0" w:space="0" w:color="auto"/>
        <w:bottom w:val="none" w:sz="0" w:space="0" w:color="auto"/>
        <w:right w:val="none" w:sz="0" w:space="0" w:color="auto"/>
      </w:divBdr>
    </w:div>
    <w:div w:id="1573734956">
      <w:bodyDiv w:val="1"/>
      <w:marLeft w:val="0"/>
      <w:marRight w:val="0"/>
      <w:marTop w:val="0"/>
      <w:marBottom w:val="0"/>
      <w:divBdr>
        <w:top w:val="none" w:sz="0" w:space="0" w:color="auto"/>
        <w:left w:val="none" w:sz="0" w:space="0" w:color="auto"/>
        <w:bottom w:val="none" w:sz="0" w:space="0" w:color="auto"/>
        <w:right w:val="none" w:sz="0" w:space="0" w:color="auto"/>
      </w:divBdr>
    </w:div>
    <w:div w:id="1582565602">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4124489">
      <w:bodyDiv w:val="1"/>
      <w:marLeft w:val="0"/>
      <w:marRight w:val="0"/>
      <w:marTop w:val="0"/>
      <w:marBottom w:val="0"/>
      <w:divBdr>
        <w:top w:val="none" w:sz="0" w:space="0" w:color="auto"/>
        <w:left w:val="none" w:sz="0" w:space="0" w:color="auto"/>
        <w:bottom w:val="none" w:sz="0" w:space="0" w:color="auto"/>
        <w:right w:val="none" w:sz="0" w:space="0" w:color="auto"/>
      </w:divBdr>
    </w:div>
    <w:div w:id="1596088809">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04725033">
      <w:bodyDiv w:val="1"/>
      <w:marLeft w:val="0"/>
      <w:marRight w:val="0"/>
      <w:marTop w:val="0"/>
      <w:marBottom w:val="0"/>
      <w:divBdr>
        <w:top w:val="none" w:sz="0" w:space="0" w:color="auto"/>
        <w:left w:val="none" w:sz="0" w:space="0" w:color="auto"/>
        <w:bottom w:val="none" w:sz="0" w:space="0" w:color="auto"/>
        <w:right w:val="none" w:sz="0" w:space="0" w:color="auto"/>
      </w:divBdr>
    </w:div>
    <w:div w:id="1604997745">
      <w:bodyDiv w:val="1"/>
      <w:marLeft w:val="0"/>
      <w:marRight w:val="0"/>
      <w:marTop w:val="0"/>
      <w:marBottom w:val="0"/>
      <w:divBdr>
        <w:top w:val="none" w:sz="0" w:space="0" w:color="auto"/>
        <w:left w:val="none" w:sz="0" w:space="0" w:color="auto"/>
        <w:bottom w:val="none" w:sz="0" w:space="0" w:color="auto"/>
        <w:right w:val="none" w:sz="0" w:space="0" w:color="auto"/>
      </w:divBdr>
    </w:div>
    <w:div w:id="1606569735">
      <w:bodyDiv w:val="1"/>
      <w:marLeft w:val="0"/>
      <w:marRight w:val="0"/>
      <w:marTop w:val="0"/>
      <w:marBottom w:val="0"/>
      <w:divBdr>
        <w:top w:val="none" w:sz="0" w:space="0" w:color="auto"/>
        <w:left w:val="none" w:sz="0" w:space="0" w:color="auto"/>
        <w:bottom w:val="none" w:sz="0" w:space="0" w:color="auto"/>
        <w:right w:val="none" w:sz="0" w:space="0" w:color="auto"/>
      </w:divBdr>
    </w:div>
    <w:div w:id="1609509127">
      <w:bodyDiv w:val="1"/>
      <w:marLeft w:val="0"/>
      <w:marRight w:val="0"/>
      <w:marTop w:val="0"/>
      <w:marBottom w:val="0"/>
      <w:divBdr>
        <w:top w:val="none" w:sz="0" w:space="0" w:color="auto"/>
        <w:left w:val="none" w:sz="0" w:space="0" w:color="auto"/>
        <w:bottom w:val="none" w:sz="0" w:space="0" w:color="auto"/>
        <w:right w:val="none" w:sz="0" w:space="0" w:color="auto"/>
      </w:divBdr>
    </w:div>
    <w:div w:id="1612710399">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16407143">
      <w:bodyDiv w:val="1"/>
      <w:marLeft w:val="0"/>
      <w:marRight w:val="0"/>
      <w:marTop w:val="0"/>
      <w:marBottom w:val="0"/>
      <w:divBdr>
        <w:top w:val="none" w:sz="0" w:space="0" w:color="auto"/>
        <w:left w:val="none" w:sz="0" w:space="0" w:color="auto"/>
        <w:bottom w:val="none" w:sz="0" w:space="0" w:color="auto"/>
        <w:right w:val="none" w:sz="0" w:space="0" w:color="auto"/>
      </w:divBdr>
    </w:div>
    <w:div w:id="1618829726">
      <w:bodyDiv w:val="1"/>
      <w:marLeft w:val="0"/>
      <w:marRight w:val="0"/>
      <w:marTop w:val="0"/>
      <w:marBottom w:val="0"/>
      <w:divBdr>
        <w:top w:val="none" w:sz="0" w:space="0" w:color="auto"/>
        <w:left w:val="none" w:sz="0" w:space="0" w:color="auto"/>
        <w:bottom w:val="none" w:sz="0" w:space="0" w:color="auto"/>
        <w:right w:val="none" w:sz="0" w:space="0" w:color="auto"/>
      </w:divBdr>
    </w:div>
    <w:div w:id="1619750831">
      <w:bodyDiv w:val="1"/>
      <w:marLeft w:val="0"/>
      <w:marRight w:val="0"/>
      <w:marTop w:val="0"/>
      <w:marBottom w:val="0"/>
      <w:divBdr>
        <w:top w:val="none" w:sz="0" w:space="0" w:color="auto"/>
        <w:left w:val="none" w:sz="0" w:space="0" w:color="auto"/>
        <w:bottom w:val="none" w:sz="0" w:space="0" w:color="auto"/>
        <w:right w:val="none" w:sz="0" w:space="0" w:color="auto"/>
      </w:divBdr>
    </w:div>
    <w:div w:id="1628509710">
      <w:bodyDiv w:val="1"/>
      <w:marLeft w:val="0"/>
      <w:marRight w:val="0"/>
      <w:marTop w:val="0"/>
      <w:marBottom w:val="0"/>
      <w:divBdr>
        <w:top w:val="none" w:sz="0" w:space="0" w:color="auto"/>
        <w:left w:val="none" w:sz="0" w:space="0" w:color="auto"/>
        <w:bottom w:val="none" w:sz="0" w:space="0" w:color="auto"/>
        <w:right w:val="none" w:sz="0" w:space="0" w:color="auto"/>
      </w:divBdr>
    </w:div>
    <w:div w:id="1628857469">
      <w:bodyDiv w:val="1"/>
      <w:marLeft w:val="0"/>
      <w:marRight w:val="0"/>
      <w:marTop w:val="0"/>
      <w:marBottom w:val="0"/>
      <w:divBdr>
        <w:top w:val="none" w:sz="0" w:space="0" w:color="auto"/>
        <w:left w:val="none" w:sz="0" w:space="0" w:color="auto"/>
        <w:bottom w:val="none" w:sz="0" w:space="0" w:color="auto"/>
        <w:right w:val="none" w:sz="0" w:space="0" w:color="auto"/>
      </w:divBdr>
    </w:div>
    <w:div w:id="1629779029">
      <w:bodyDiv w:val="1"/>
      <w:marLeft w:val="0"/>
      <w:marRight w:val="0"/>
      <w:marTop w:val="0"/>
      <w:marBottom w:val="0"/>
      <w:divBdr>
        <w:top w:val="none" w:sz="0" w:space="0" w:color="auto"/>
        <w:left w:val="none" w:sz="0" w:space="0" w:color="auto"/>
        <w:bottom w:val="none" w:sz="0" w:space="0" w:color="auto"/>
        <w:right w:val="none" w:sz="0" w:space="0" w:color="auto"/>
      </w:divBdr>
    </w:div>
    <w:div w:id="1630940332">
      <w:bodyDiv w:val="1"/>
      <w:marLeft w:val="0"/>
      <w:marRight w:val="0"/>
      <w:marTop w:val="0"/>
      <w:marBottom w:val="0"/>
      <w:divBdr>
        <w:top w:val="none" w:sz="0" w:space="0" w:color="auto"/>
        <w:left w:val="none" w:sz="0" w:space="0" w:color="auto"/>
        <w:bottom w:val="none" w:sz="0" w:space="0" w:color="auto"/>
        <w:right w:val="none" w:sz="0" w:space="0" w:color="auto"/>
      </w:divBdr>
    </w:div>
    <w:div w:id="1631327818">
      <w:bodyDiv w:val="1"/>
      <w:marLeft w:val="0"/>
      <w:marRight w:val="0"/>
      <w:marTop w:val="0"/>
      <w:marBottom w:val="0"/>
      <w:divBdr>
        <w:top w:val="none" w:sz="0" w:space="0" w:color="auto"/>
        <w:left w:val="none" w:sz="0" w:space="0" w:color="auto"/>
        <w:bottom w:val="none" w:sz="0" w:space="0" w:color="auto"/>
        <w:right w:val="none" w:sz="0" w:space="0" w:color="auto"/>
      </w:divBdr>
    </w:div>
    <w:div w:id="1632206049">
      <w:bodyDiv w:val="1"/>
      <w:marLeft w:val="0"/>
      <w:marRight w:val="0"/>
      <w:marTop w:val="0"/>
      <w:marBottom w:val="0"/>
      <w:divBdr>
        <w:top w:val="none" w:sz="0" w:space="0" w:color="auto"/>
        <w:left w:val="none" w:sz="0" w:space="0" w:color="auto"/>
        <w:bottom w:val="none" w:sz="0" w:space="0" w:color="auto"/>
        <w:right w:val="none" w:sz="0" w:space="0" w:color="auto"/>
      </w:divBdr>
    </w:div>
    <w:div w:id="1634865978">
      <w:bodyDiv w:val="1"/>
      <w:marLeft w:val="0"/>
      <w:marRight w:val="0"/>
      <w:marTop w:val="0"/>
      <w:marBottom w:val="0"/>
      <w:divBdr>
        <w:top w:val="none" w:sz="0" w:space="0" w:color="auto"/>
        <w:left w:val="none" w:sz="0" w:space="0" w:color="auto"/>
        <w:bottom w:val="none" w:sz="0" w:space="0" w:color="auto"/>
        <w:right w:val="none" w:sz="0" w:space="0" w:color="auto"/>
      </w:divBdr>
    </w:div>
    <w:div w:id="1636838073">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1958787">
      <w:bodyDiv w:val="1"/>
      <w:marLeft w:val="0"/>
      <w:marRight w:val="0"/>
      <w:marTop w:val="0"/>
      <w:marBottom w:val="0"/>
      <w:divBdr>
        <w:top w:val="none" w:sz="0" w:space="0" w:color="auto"/>
        <w:left w:val="none" w:sz="0" w:space="0" w:color="auto"/>
        <w:bottom w:val="none" w:sz="0" w:space="0" w:color="auto"/>
        <w:right w:val="none" w:sz="0" w:space="0" w:color="auto"/>
      </w:divBdr>
    </w:div>
    <w:div w:id="1643776396">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50011770">
      <w:bodyDiv w:val="1"/>
      <w:marLeft w:val="0"/>
      <w:marRight w:val="0"/>
      <w:marTop w:val="0"/>
      <w:marBottom w:val="0"/>
      <w:divBdr>
        <w:top w:val="none" w:sz="0" w:space="0" w:color="auto"/>
        <w:left w:val="none" w:sz="0" w:space="0" w:color="auto"/>
        <w:bottom w:val="none" w:sz="0" w:space="0" w:color="auto"/>
        <w:right w:val="none" w:sz="0" w:space="0" w:color="auto"/>
      </w:divBdr>
    </w:div>
    <w:div w:id="1669214667">
      <w:bodyDiv w:val="1"/>
      <w:marLeft w:val="0"/>
      <w:marRight w:val="0"/>
      <w:marTop w:val="0"/>
      <w:marBottom w:val="0"/>
      <w:divBdr>
        <w:top w:val="none" w:sz="0" w:space="0" w:color="auto"/>
        <w:left w:val="none" w:sz="0" w:space="0" w:color="auto"/>
        <w:bottom w:val="none" w:sz="0" w:space="0" w:color="auto"/>
        <w:right w:val="none" w:sz="0" w:space="0" w:color="auto"/>
      </w:divBdr>
    </w:div>
    <w:div w:id="1673558327">
      <w:bodyDiv w:val="1"/>
      <w:marLeft w:val="0"/>
      <w:marRight w:val="0"/>
      <w:marTop w:val="0"/>
      <w:marBottom w:val="0"/>
      <w:divBdr>
        <w:top w:val="none" w:sz="0" w:space="0" w:color="auto"/>
        <w:left w:val="none" w:sz="0" w:space="0" w:color="auto"/>
        <w:bottom w:val="none" w:sz="0" w:space="0" w:color="auto"/>
        <w:right w:val="none" w:sz="0" w:space="0" w:color="auto"/>
      </w:divBdr>
    </w:div>
    <w:div w:id="1673990446">
      <w:bodyDiv w:val="1"/>
      <w:marLeft w:val="0"/>
      <w:marRight w:val="0"/>
      <w:marTop w:val="0"/>
      <w:marBottom w:val="0"/>
      <w:divBdr>
        <w:top w:val="none" w:sz="0" w:space="0" w:color="auto"/>
        <w:left w:val="none" w:sz="0" w:space="0" w:color="auto"/>
        <w:bottom w:val="none" w:sz="0" w:space="0" w:color="auto"/>
        <w:right w:val="none" w:sz="0" w:space="0" w:color="auto"/>
      </w:divBdr>
    </w:div>
    <w:div w:id="1675187979">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5017717">
      <w:bodyDiv w:val="1"/>
      <w:marLeft w:val="0"/>
      <w:marRight w:val="0"/>
      <w:marTop w:val="0"/>
      <w:marBottom w:val="0"/>
      <w:divBdr>
        <w:top w:val="none" w:sz="0" w:space="0" w:color="auto"/>
        <w:left w:val="none" w:sz="0" w:space="0" w:color="auto"/>
        <w:bottom w:val="none" w:sz="0" w:space="0" w:color="auto"/>
        <w:right w:val="none" w:sz="0" w:space="0" w:color="auto"/>
      </w:divBdr>
    </w:div>
    <w:div w:id="1686862307">
      <w:bodyDiv w:val="1"/>
      <w:marLeft w:val="0"/>
      <w:marRight w:val="0"/>
      <w:marTop w:val="0"/>
      <w:marBottom w:val="0"/>
      <w:divBdr>
        <w:top w:val="none" w:sz="0" w:space="0" w:color="auto"/>
        <w:left w:val="none" w:sz="0" w:space="0" w:color="auto"/>
        <w:bottom w:val="none" w:sz="0" w:space="0" w:color="auto"/>
        <w:right w:val="none" w:sz="0" w:space="0" w:color="auto"/>
      </w:divBdr>
    </w:div>
    <w:div w:id="1690715604">
      <w:bodyDiv w:val="1"/>
      <w:marLeft w:val="0"/>
      <w:marRight w:val="0"/>
      <w:marTop w:val="0"/>
      <w:marBottom w:val="0"/>
      <w:divBdr>
        <w:top w:val="none" w:sz="0" w:space="0" w:color="auto"/>
        <w:left w:val="none" w:sz="0" w:space="0" w:color="auto"/>
        <w:bottom w:val="none" w:sz="0" w:space="0" w:color="auto"/>
        <w:right w:val="none" w:sz="0" w:space="0" w:color="auto"/>
      </w:divBdr>
    </w:div>
    <w:div w:id="1691756812">
      <w:bodyDiv w:val="1"/>
      <w:marLeft w:val="0"/>
      <w:marRight w:val="0"/>
      <w:marTop w:val="0"/>
      <w:marBottom w:val="0"/>
      <w:divBdr>
        <w:top w:val="none" w:sz="0" w:space="0" w:color="auto"/>
        <w:left w:val="none" w:sz="0" w:space="0" w:color="auto"/>
        <w:bottom w:val="none" w:sz="0" w:space="0" w:color="auto"/>
        <w:right w:val="none" w:sz="0" w:space="0" w:color="auto"/>
      </w:divBdr>
    </w:div>
    <w:div w:id="1697265287">
      <w:bodyDiv w:val="1"/>
      <w:marLeft w:val="0"/>
      <w:marRight w:val="0"/>
      <w:marTop w:val="0"/>
      <w:marBottom w:val="0"/>
      <w:divBdr>
        <w:top w:val="none" w:sz="0" w:space="0" w:color="auto"/>
        <w:left w:val="none" w:sz="0" w:space="0" w:color="auto"/>
        <w:bottom w:val="none" w:sz="0" w:space="0" w:color="auto"/>
        <w:right w:val="none" w:sz="0" w:space="0" w:color="auto"/>
      </w:divBdr>
    </w:div>
    <w:div w:id="1699312524">
      <w:bodyDiv w:val="1"/>
      <w:marLeft w:val="0"/>
      <w:marRight w:val="0"/>
      <w:marTop w:val="0"/>
      <w:marBottom w:val="0"/>
      <w:divBdr>
        <w:top w:val="none" w:sz="0" w:space="0" w:color="auto"/>
        <w:left w:val="none" w:sz="0" w:space="0" w:color="auto"/>
        <w:bottom w:val="none" w:sz="0" w:space="0" w:color="auto"/>
        <w:right w:val="none" w:sz="0" w:space="0" w:color="auto"/>
      </w:divBdr>
    </w:div>
    <w:div w:id="1700010025">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04400828">
      <w:bodyDiv w:val="1"/>
      <w:marLeft w:val="0"/>
      <w:marRight w:val="0"/>
      <w:marTop w:val="0"/>
      <w:marBottom w:val="0"/>
      <w:divBdr>
        <w:top w:val="none" w:sz="0" w:space="0" w:color="auto"/>
        <w:left w:val="none" w:sz="0" w:space="0" w:color="auto"/>
        <w:bottom w:val="none" w:sz="0" w:space="0" w:color="auto"/>
        <w:right w:val="none" w:sz="0" w:space="0" w:color="auto"/>
      </w:divBdr>
    </w:div>
    <w:div w:id="1706637120">
      <w:bodyDiv w:val="1"/>
      <w:marLeft w:val="0"/>
      <w:marRight w:val="0"/>
      <w:marTop w:val="0"/>
      <w:marBottom w:val="0"/>
      <w:divBdr>
        <w:top w:val="none" w:sz="0" w:space="0" w:color="auto"/>
        <w:left w:val="none" w:sz="0" w:space="0" w:color="auto"/>
        <w:bottom w:val="none" w:sz="0" w:space="0" w:color="auto"/>
        <w:right w:val="none" w:sz="0" w:space="0" w:color="auto"/>
      </w:divBdr>
    </w:div>
    <w:div w:id="1707482081">
      <w:bodyDiv w:val="1"/>
      <w:marLeft w:val="0"/>
      <w:marRight w:val="0"/>
      <w:marTop w:val="0"/>
      <w:marBottom w:val="0"/>
      <w:divBdr>
        <w:top w:val="none" w:sz="0" w:space="0" w:color="auto"/>
        <w:left w:val="none" w:sz="0" w:space="0" w:color="auto"/>
        <w:bottom w:val="none" w:sz="0" w:space="0" w:color="auto"/>
        <w:right w:val="none" w:sz="0" w:space="0" w:color="auto"/>
      </w:divBdr>
    </w:div>
    <w:div w:id="1717313791">
      <w:bodyDiv w:val="1"/>
      <w:marLeft w:val="0"/>
      <w:marRight w:val="0"/>
      <w:marTop w:val="0"/>
      <w:marBottom w:val="0"/>
      <w:divBdr>
        <w:top w:val="none" w:sz="0" w:space="0" w:color="auto"/>
        <w:left w:val="none" w:sz="0" w:space="0" w:color="auto"/>
        <w:bottom w:val="none" w:sz="0" w:space="0" w:color="auto"/>
        <w:right w:val="none" w:sz="0" w:space="0" w:color="auto"/>
      </w:divBdr>
    </w:div>
    <w:div w:id="1719158894">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3017600">
      <w:bodyDiv w:val="1"/>
      <w:marLeft w:val="0"/>
      <w:marRight w:val="0"/>
      <w:marTop w:val="0"/>
      <w:marBottom w:val="0"/>
      <w:divBdr>
        <w:top w:val="none" w:sz="0" w:space="0" w:color="auto"/>
        <w:left w:val="none" w:sz="0" w:space="0" w:color="auto"/>
        <w:bottom w:val="none" w:sz="0" w:space="0" w:color="auto"/>
        <w:right w:val="none" w:sz="0" w:space="0" w:color="auto"/>
      </w:divBdr>
    </w:div>
    <w:div w:id="1723745652">
      <w:bodyDiv w:val="1"/>
      <w:marLeft w:val="0"/>
      <w:marRight w:val="0"/>
      <w:marTop w:val="0"/>
      <w:marBottom w:val="0"/>
      <w:divBdr>
        <w:top w:val="none" w:sz="0" w:space="0" w:color="auto"/>
        <w:left w:val="none" w:sz="0" w:space="0" w:color="auto"/>
        <w:bottom w:val="none" w:sz="0" w:space="0" w:color="auto"/>
        <w:right w:val="none" w:sz="0" w:space="0" w:color="auto"/>
      </w:divBdr>
    </w:div>
    <w:div w:id="172544547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29766310">
      <w:bodyDiv w:val="1"/>
      <w:marLeft w:val="0"/>
      <w:marRight w:val="0"/>
      <w:marTop w:val="0"/>
      <w:marBottom w:val="0"/>
      <w:divBdr>
        <w:top w:val="none" w:sz="0" w:space="0" w:color="auto"/>
        <w:left w:val="none" w:sz="0" w:space="0" w:color="auto"/>
        <w:bottom w:val="none" w:sz="0" w:space="0" w:color="auto"/>
        <w:right w:val="none" w:sz="0" w:space="0" w:color="auto"/>
      </w:divBdr>
    </w:div>
    <w:div w:id="1736774874">
      <w:bodyDiv w:val="1"/>
      <w:marLeft w:val="0"/>
      <w:marRight w:val="0"/>
      <w:marTop w:val="0"/>
      <w:marBottom w:val="0"/>
      <w:divBdr>
        <w:top w:val="none" w:sz="0" w:space="0" w:color="auto"/>
        <w:left w:val="none" w:sz="0" w:space="0" w:color="auto"/>
        <w:bottom w:val="none" w:sz="0" w:space="0" w:color="auto"/>
        <w:right w:val="none" w:sz="0" w:space="0" w:color="auto"/>
      </w:divBdr>
    </w:div>
    <w:div w:id="1738631775">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745453049">
      <w:bodyDiv w:val="1"/>
      <w:marLeft w:val="0"/>
      <w:marRight w:val="0"/>
      <w:marTop w:val="0"/>
      <w:marBottom w:val="0"/>
      <w:divBdr>
        <w:top w:val="none" w:sz="0" w:space="0" w:color="auto"/>
        <w:left w:val="none" w:sz="0" w:space="0" w:color="auto"/>
        <w:bottom w:val="none" w:sz="0" w:space="0" w:color="auto"/>
        <w:right w:val="none" w:sz="0" w:space="0" w:color="auto"/>
      </w:divBdr>
    </w:div>
    <w:div w:id="1746993484">
      <w:bodyDiv w:val="1"/>
      <w:marLeft w:val="0"/>
      <w:marRight w:val="0"/>
      <w:marTop w:val="0"/>
      <w:marBottom w:val="0"/>
      <w:divBdr>
        <w:top w:val="none" w:sz="0" w:space="0" w:color="auto"/>
        <w:left w:val="none" w:sz="0" w:space="0" w:color="auto"/>
        <w:bottom w:val="none" w:sz="0" w:space="0" w:color="auto"/>
        <w:right w:val="none" w:sz="0" w:space="0" w:color="auto"/>
      </w:divBdr>
    </w:div>
    <w:div w:id="1747259104">
      <w:bodyDiv w:val="1"/>
      <w:marLeft w:val="0"/>
      <w:marRight w:val="0"/>
      <w:marTop w:val="0"/>
      <w:marBottom w:val="0"/>
      <w:divBdr>
        <w:top w:val="none" w:sz="0" w:space="0" w:color="auto"/>
        <w:left w:val="none" w:sz="0" w:space="0" w:color="auto"/>
        <w:bottom w:val="none" w:sz="0" w:space="0" w:color="auto"/>
        <w:right w:val="none" w:sz="0" w:space="0" w:color="auto"/>
      </w:divBdr>
    </w:div>
    <w:div w:id="1751805254">
      <w:bodyDiv w:val="1"/>
      <w:marLeft w:val="0"/>
      <w:marRight w:val="0"/>
      <w:marTop w:val="0"/>
      <w:marBottom w:val="0"/>
      <w:divBdr>
        <w:top w:val="none" w:sz="0" w:space="0" w:color="auto"/>
        <w:left w:val="none" w:sz="0" w:space="0" w:color="auto"/>
        <w:bottom w:val="none" w:sz="0" w:space="0" w:color="auto"/>
        <w:right w:val="none" w:sz="0" w:space="0" w:color="auto"/>
      </w:divBdr>
    </w:div>
    <w:div w:id="1760640924">
      <w:bodyDiv w:val="1"/>
      <w:marLeft w:val="0"/>
      <w:marRight w:val="0"/>
      <w:marTop w:val="0"/>
      <w:marBottom w:val="0"/>
      <w:divBdr>
        <w:top w:val="none" w:sz="0" w:space="0" w:color="auto"/>
        <w:left w:val="none" w:sz="0" w:space="0" w:color="auto"/>
        <w:bottom w:val="none" w:sz="0" w:space="0" w:color="auto"/>
        <w:right w:val="none" w:sz="0" w:space="0" w:color="auto"/>
      </w:divBdr>
    </w:div>
    <w:div w:id="1762136698">
      <w:bodyDiv w:val="1"/>
      <w:marLeft w:val="0"/>
      <w:marRight w:val="0"/>
      <w:marTop w:val="0"/>
      <w:marBottom w:val="0"/>
      <w:divBdr>
        <w:top w:val="none" w:sz="0" w:space="0" w:color="auto"/>
        <w:left w:val="none" w:sz="0" w:space="0" w:color="auto"/>
        <w:bottom w:val="none" w:sz="0" w:space="0" w:color="auto"/>
        <w:right w:val="none" w:sz="0" w:space="0" w:color="auto"/>
      </w:divBdr>
    </w:div>
    <w:div w:id="1767538088">
      <w:bodyDiv w:val="1"/>
      <w:marLeft w:val="0"/>
      <w:marRight w:val="0"/>
      <w:marTop w:val="0"/>
      <w:marBottom w:val="0"/>
      <w:divBdr>
        <w:top w:val="none" w:sz="0" w:space="0" w:color="auto"/>
        <w:left w:val="none" w:sz="0" w:space="0" w:color="auto"/>
        <w:bottom w:val="none" w:sz="0" w:space="0" w:color="auto"/>
        <w:right w:val="none" w:sz="0" w:space="0" w:color="auto"/>
      </w:divBdr>
    </w:div>
    <w:div w:id="1771780088">
      <w:bodyDiv w:val="1"/>
      <w:marLeft w:val="0"/>
      <w:marRight w:val="0"/>
      <w:marTop w:val="0"/>
      <w:marBottom w:val="0"/>
      <w:divBdr>
        <w:top w:val="none" w:sz="0" w:space="0" w:color="auto"/>
        <w:left w:val="none" w:sz="0" w:space="0" w:color="auto"/>
        <w:bottom w:val="none" w:sz="0" w:space="0" w:color="auto"/>
        <w:right w:val="none" w:sz="0" w:space="0" w:color="auto"/>
      </w:divBdr>
    </w:div>
    <w:div w:id="1774977093">
      <w:bodyDiv w:val="1"/>
      <w:marLeft w:val="0"/>
      <w:marRight w:val="0"/>
      <w:marTop w:val="0"/>
      <w:marBottom w:val="0"/>
      <w:divBdr>
        <w:top w:val="none" w:sz="0" w:space="0" w:color="auto"/>
        <w:left w:val="none" w:sz="0" w:space="0" w:color="auto"/>
        <w:bottom w:val="none" w:sz="0" w:space="0" w:color="auto"/>
        <w:right w:val="none" w:sz="0" w:space="0" w:color="auto"/>
      </w:divBdr>
    </w:div>
    <w:div w:id="1777015906">
      <w:bodyDiv w:val="1"/>
      <w:marLeft w:val="0"/>
      <w:marRight w:val="0"/>
      <w:marTop w:val="0"/>
      <w:marBottom w:val="0"/>
      <w:divBdr>
        <w:top w:val="none" w:sz="0" w:space="0" w:color="auto"/>
        <w:left w:val="none" w:sz="0" w:space="0" w:color="auto"/>
        <w:bottom w:val="none" w:sz="0" w:space="0" w:color="auto"/>
        <w:right w:val="none" w:sz="0" w:space="0" w:color="auto"/>
      </w:divBdr>
    </w:div>
    <w:div w:id="1781103882">
      <w:bodyDiv w:val="1"/>
      <w:marLeft w:val="0"/>
      <w:marRight w:val="0"/>
      <w:marTop w:val="0"/>
      <w:marBottom w:val="0"/>
      <w:divBdr>
        <w:top w:val="none" w:sz="0" w:space="0" w:color="auto"/>
        <w:left w:val="none" w:sz="0" w:space="0" w:color="auto"/>
        <w:bottom w:val="none" w:sz="0" w:space="0" w:color="auto"/>
        <w:right w:val="none" w:sz="0" w:space="0" w:color="auto"/>
      </w:divBdr>
    </w:div>
    <w:div w:id="1781603721">
      <w:bodyDiv w:val="1"/>
      <w:marLeft w:val="0"/>
      <w:marRight w:val="0"/>
      <w:marTop w:val="0"/>
      <w:marBottom w:val="0"/>
      <w:divBdr>
        <w:top w:val="none" w:sz="0" w:space="0" w:color="auto"/>
        <w:left w:val="none" w:sz="0" w:space="0" w:color="auto"/>
        <w:bottom w:val="none" w:sz="0" w:space="0" w:color="auto"/>
        <w:right w:val="none" w:sz="0" w:space="0" w:color="auto"/>
      </w:divBdr>
    </w:div>
    <w:div w:id="1782720390">
      <w:bodyDiv w:val="1"/>
      <w:marLeft w:val="0"/>
      <w:marRight w:val="0"/>
      <w:marTop w:val="0"/>
      <w:marBottom w:val="0"/>
      <w:divBdr>
        <w:top w:val="none" w:sz="0" w:space="0" w:color="auto"/>
        <w:left w:val="none" w:sz="0" w:space="0" w:color="auto"/>
        <w:bottom w:val="none" w:sz="0" w:space="0" w:color="auto"/>
        <w:right w:val="none" w:sz="0" w:space="0" w:color="auto"/>
      </w:divBdr>
    </w:div>
    <w:div w:id="1784380175">
      <w:bodyDiv w:val="1"/>
      <w:marLeft w:val="0"/>
      <w:marRight w:val="0"/>
      <w:marTop w:val="0"/>
      <w:marBottom w:val="0"/>
      <w:divBdr>
        <w:top w:val="none" w:sz="0" w:space="0" w:color="auto"/>
        <w:left w:val="none" w:sz="0" w:space="0" w:color="auto"/>
        <w:bottom w:val="none" w:sz="0" w:space="0" w:color="auto"/>
        <w:right w:val="none" w:sz="0" w:space="0" w:color="auto"/>
      </w:divBdr>
    </w:div>
    <w:div w:id="1788623127">
      <w:bodyDiv w:val="1"/>
      <w:marLeft w:val="0"/>
      <w:marRight w:val="0"/>
      <w:marTop w:val="0"/>
      <w:marBottom w:val="0"/>
      <w:divBdr>
        <w:top w:val="none" w:sz="0" w:space="0" w:color="auto"/>
        <w:left w:val="none" w:sz="0" w:space="0" w:color="auto"/>
        <w:bottom w:val="none" w:sz="0" w:space="0" w:color="auto"/>
        <w:right w:val="none" w:sz="0" w:space="0" w:color="auto"/>
      </w:divBdr>
    </w:div>
    <w:div w:id="1794206300">
      <w:bodyDiv w:val="1"/>
      <w:marLeft w:val="0"/>
      <w:marRight w:val="0"/>
      <w:marTop w:val="0"/>
      <w:marBottom w:val="0"/>
      <w:divBdr>
        <w:top w:val="none" w:sz="0" w:space="0" w:color="auto"/>
        <w:left w:val="none" w:sz="0" w:space="0" w:color="auto"/>
        <w:bottom w:val="none" w:sz="0" w:space="0" w:color="auto"/>
        <w:right w:val="none" w:sz="0" w:space="0" w:color="auto"/>
      </w:divBdr>
    </w:div>
    <w:div w:id="1794858517">
      <w:bodyDiv w:val="1"/>
      <w:marLeft w:val="0"/>
      <w:marRight w:val="0"/>
      <w:marTop w:val="0"/>
      <w:marBottom w:val="0"/>
      <w:divBdr>
        <w:top w:val="none" w:sz="0" w:space="0" w:color="auto"/>
        <w:left w:val="none" w:sz="0" w:space="0" w:color="auto"/>
        <w:bottom w:val="none" w:sz="0" w:space="0" w:color="auto"/>
        <w:right w:val="none" w:sz="0" w:space="0" w:color="auto"/>
      </w:divBdr>
    </w:div>
    <w:div w:id="1795175841">
      <w:bodyDiv w:val="1"/>
      <w:marLeft w:val="0"/>
      <w:marRight w:val="0"/>
      <w:marTop w:val="0"/>
      <w:marBottom w:val="0"/>
      <w:divBdr>
        <w:top w:val="none" w:sz="0" w:space="0" w:color="auto"/>
        <w:left w:val="none" w:sz="0" w:space="0" w:color="auto"/>
        <w:bottom w:val="none" w:sz="0" w:space="0" w:color="auto"/>
        <w:right w:val="none" w:sz="0" w:space="0" w:color="auto"/>
      </w:divBdr>
    </w:div>
    <w:div w:id="1799565566">
      <w:bodyDiv w:val="1"/>
      <w:marLeft w:val="0"/>
      <w:marRight w:val="0"/>
      <w:marTop w:val="0"/>
      <w:marBottom w:val="0"/>
      <w:divBdr>
        <w:top w:val="none" w:sz="0" w:space="0" w:color="auto"/>
        <w:left w:val="none" w:sz="0" w:space="0" w:color="auto"/>
        <w:bottom w:val="none" w:sz="0" w:space="0" w:color="auto"/>
        <w:right w:val="none" w:sz="0" w:space="0" w:color="auto"/>
      </w:divBdr>
    </w:div>
    <w:div w:id="1805658466">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06308990">
      <w:bodyDiv w:val="1"/>
      <w:marLeft w:val="0"/>
      <w:marRight w:val="0"/>
      <w:marTop w:val="0"/>
      <w:marBottom w:val="0"/>
      <w:divBdr>
        <w:top w:val="none" w:sz="0" w:space="0" w:color="auto"/>
        <w:left w:val="none" w:sz="0" w:space="0" w:color="auto"/>
        <w:bottom w:val="none" w:sz="0" w:space="0" w:color="auto"/>
        <w:right w:val="none" w:sz="0" w:space="0" w:color="auto"/>
      </w:divBdr>
    </w:div>
    <w:div w:id="1808157754">
      <w:bodyDiv w:val="1"/>
      <w:marLeft w:val="0"/>
      <w:marRight w:val="0"/>
      <w:marTop w:val="0"/>
      <w:marBottom w:val="0"/>
      <w:divBdr>
        <w:top w:val="none" w:sz="0" w:space="0" w:color="auto"/>
        <w:left w:val="none" w:sz="0" w:space="0" w:color="auto"/>
        <w:bottom w:val="none" w:sz="0" w:space="0" w:color="auto"/>
        <w:right w:val="none" w:sz="0" w:space="0" w:color="auto"/>
      </w:divBdr>
    </w:div>
    <w:div w:id="180985531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2289183">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19570796">
      <w:bodyDiv w:val="1"/>
      <w:marLeft w:val="0"/>
      <w:marRight w:val="0"/>
      <w:marTop w:val="0"/>
      <w:marBottom w:val="0"/>
      <w:divBdr>
        <w:top w:val="none" w:sz="0" w:space="0" w:color="auto"/>
        <w:left w:val="none" w:sz="0" w:space="0" w:color="auto"/>
        <w:bottom w:val="none" w:sz="0" w:space="0" w:color="auto"/>
        <w:right w:val="none" w:sz="0" w:space="0" w:color="auto"/>
      </w:divBdr>
    </w:div>
    <w:div w:id="1820029698">
      <w:bodyDiv w:val="1"/>
      <w:marLeft w:val="0"/>
      <w:marRight w:val="0"/>
      <w:marTop w:val="0"/>
      <w:marBottom w:val="0"/>
      <w:divBdr>
        <w:top w:val="none" w:sz="0" w:space="0" w:color="auto"/>
        <w:left w:val="none" w:sz="0" w:space="0" w:color="auto"/>
        <w:bottom w:val="none" w:sz="0" w:space="0" w:color="auto"/>
        <w:right w:val="none" w:sz="0" w:space="0" w:color="auto"/>
      </w:divBdr>
    </w:div>
    <w:div w:id="1820225411">
      <w:bodyDiv w:val="1"/>
      <w:marLeft w:val="0"/>
      <w:marRight w:val="0"/>
      <w:marTop w:val="0"/>
      <w:marBottom w:val="0"/>
      <w:divBdr>
        <w:top w:val="none" w:sz="0" w:space="0" w:color="auto"/>
        <w:left w:val="none" w:sz="0" w:space="0" w:color="auto"/>
        <w:bottom w:val="none" w:sz="0" w:space="0" w:color="auto"/>
        <w:right w:val="none" w:sz="0" w:space="0" w:color="auto"/>
      </w:divBdr>
    </w:div>
    <w:div w:id="1823694175">
      <w:bodyDiv w:val="1"/>
      <w:marLeft w:val="0"/>
      <w:marRight w:val="0"/>
      <w:marTop w:val="0"/>
      <w:marBottom w:val="0"/>
      <w:divBdr>
        <w:top w:val="none" w:sz="0" w:space="0" w:color="auto"/>
        <w:left w:val="none" w:sz="0" w:space="0" w:color="auto"/>
        <w:bottom w:val="none" w:sz="0" w:space="0" w:color="auto"/>
        <w:right w:val="none" w:sz="0" w:space="0" w:color="auto"/>
      </w:divBdr>
    </w:div>
    <w:div w:id="1826244807">
      <w:bodyDiv w:val="1"/>
      <w:marLeft w:val="0"/>
      <w:marRight w:val="0"/>
      <w:marTop w:val="0"/>
      <w:marBottom w:val="0"/>
      <w:divBdr>
        <w:top w:val="none" w:sz="0" w:space="0" w:color="auto"/>
        <w:left w:val="none" w:sz="0" w:space="0" w:color="auto"/>
        <w:bottom w:val="none" w:sz="0" w:space="0" w:color="auto"/>
        <w:right w:val="none" w:sz="0" w:space="0" w:color="auto"/>
      </w:divBdr>
    </w:div>
    <w:div w:id="1826703078">
      <w:bodyDiv w:val="1"/>
      <w:marLeft w:val="0"/>
      <w:marRight w:val="0"/>
      <w:marTop w:val="0"/>
      <w:marBottom w:val="0"/>
      <w:divBdr>
        <w:top w:val="none" w:sz="0" w:space="0" w:color="auto"/>
        <w:left w:val="none" w:sz="0" w:space="0" w:color="auto"/>
        <w:bottom w:val="none" w:sz="0" w:space="0" w:color="auto"/>
        <w:right w:val="none" w:sz="0" w:space="0" w:color="auto"/>
      </w:divBdr>
    </w:div>
    <w:div w:id="1827817612">
      <w:bodyDiv w:val="1"/>
      <w:marLeft w:val="0"/>
      <w:marRight w:val="0"/>
      <w:marTop w:val="0"/>
      <w:marBottom w:val="0"/>
      <w:divBdr>
        <w:top w:val="none" w:sz="0" w:space="0" w:color="auto"/>
        <w:left w:val="none" w:sz="0" w:space="0" w:color="auto"/>
        <w:bottom w:val="none" w:sz="0" w:space="0" w:color="auto"/>
        <w:right w:val="none" w:sz="0" w:space="0" w:color="auto"/>
      </w:divBdr>
    </w:div>
    <w:div w:id="1839689303">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43158101">
      <w:bodyDiv w:val="1"/>
      <w:marLeft w:val="0"/>
      <w:marRight w:val="0"/>
      <w:marTop w:val="0"/>
      <w:marBottom w:val="0"/>
      <w:divBdr>
        <w:top w:val="none" w:sz="0" w:space="0" w:color="auto"/>
        <w:left w:val="none" w:sz="0" w:space="0" w:color="auto"/>
        <w:bottom w:val="none" w:sz="0" w:space="0" w:color="auto"/>
        <w:right w:val="none" w:sz="0" w:space="0" w:color="auto"/>
      </w:divBdr>
    </w:div>
    <w:div w:id="1844126185">
      <w:bodyDiv w:val="1"/>
      <w:marLeft w:val="0"/>
      <w:marRight w:val="0"/>
      <w:marTop w:val="0"/>
      <w:marBottom w:val="0"/>
      <w:divBdr>
        <w:top w:val="none" w:sz="0" w:space="0" w:color="auto"/>
        <w:left w:val="none" w:sz="0" w:space="0" w:color="auto"/>
        <w:bottom w:val="none" w:sz="0" w:space="0" w:color="auto"/>
        <w:right w:val="none" w:sz="0" w:space="0" w:color="auto"/>
      </w:divBdr>
    </w:div>
    <w:div w:id="1844972134">
      <w:bodyDiv w:val="1"/>
      <w:marLeft w:val="0"/>
      <w:marRight w:val="0"/>
      <w:marTop w:val="0"/>
      <w:marBottom w:val="0"/>
      <w:divBdr>
        <w:top w:val="none" w:sz="0" w:space="0" w:color="auto"/>
        <w:left w:val="none" w:sz="0" w:space="0" w:color="auto"/>
        <w:bottom w:val="none" w:sz="0" w:space="0" w:color="auto"/>
        <w:right w:val="none" w:sz="0" w:space="0" w:color="auto"/>
      </w:divBdr>
    </w:div>
    <w:div w:id="1845434069">
      <w:bodyDiv w:val="1"/>
      <w:marLeft w:val="0"/>
      <w:marRight w:val="0"/>
      <w:marTop w:val="0"/>
      <w:marBottom w:val="0"/>
      <w:divBdr>
        <w:top w:val="none" w:sz="0" w:space="0" w:color="auto"/>
        <w:left w:val="none" w:sz="0" w:space="0" w:color="auto"/>
        <w:bottom w:val="none" w:sz="0" w:space="0" w:color="auto"/>
        <w:right w:val="none" w:sz="0" w:space="0" w:color="auto"/>
      </w:divBdr>
    </w:div>
    <w:div w:id="1846968171">
      <w:bodyDiv w:val="1"/>
      <w:marLeft w:val="0"/>
      <w:marRight w:val="0"/>
      <w:marTop w:val="0"/>
      <w:marBottom w:val="0"/>
      <w:divBdr>
        <w:top w:val="none" w:sz="0" w:space="0" w:color="auto"/>
        <w:left w:val="none" w:sz="0" w:space="0" w:color="auto"/>
        <w:bottom w:val="none" w:sz="0" w:space="0" w:color="auto"/>
        <w:right w:val="none" w:sz="0" w:space="0" w:color="auto"/>
      </w:divBdr>
    </w:div>
    <w:div w:id="1847941363">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50828875">
      <w:bodyDiv w:val="1"/>
      <w:marLeft w:val="0"/>
      <w:marRight w:val="0"/>
      <w:marTop w:val="0"/>
      <w:marBottom w:val="0"/>
      <w:divBdr>
        <w:top w:val="none" w:sz="0" w:space="0" w:color="auto"/>
        <w:left w:val="none" w:sz="0" w:space="0" w:color="auto"/>
        <w:bottom w:val="none" w:sz="0" w:space="0" w:color="auto"/>
        <w:right w:val="none" w:sz="0" w:space="0" w:color="auto"/>
      </w:divBdr>
    </w:div>
    <w:div w:id="1854415689">
      <w:bodyDiv w:val="1"/>
      <w:marLeft w:val="0"/>
      <w:marRight w:val="0"/>
      <w:marTop w:val="0"/>
      <w:marBottom w:val="0"/>
      <w:divBdr>
        <w:top w:val="none" w:sz="0" w:space="0" w:color="auto"/>
        <w:left w:val="none" w:sz="0" w:space="0" w:color="auto"/>
        <w:bottom w:val="none" w:sz="0" w:space="0" w:color="auto"/>
        <w:right w:val="none" w:sz="0" w:space="0" w:color="auto"/>
      </w:divBdr>
    </w:div>
    <w:div w:id="185580065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64900086">
      <w:bodyDiv w:val="1"/>
      <w:marLeft w:val="0"/>
      <w:marRight w:val="0"/>
      <w:marTop w:val="0"/>
      <w:marBottom w:val="0"/>
      <w:divBdr>
        <w:top w:val="none" w:sz="0" w:space="0" w:color="auto"/>
        <w:left w:val="none" w:sz="0" w:space="0" w:color="auto"/>
        <w:bottom w:val="none" w:sz="0" w:space="0" w:color="auto"/>
        <w:right w:val="none" w:sz="0" w:space="0" w:color="auto"/>
      </w:divBdr>
    </w:div>
    <w:div w:id="1874464233">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85097901">
      <w:bodyDiv w:val="1"/>
      <w:marLeft w:val="0"/>
      <w:marRight w:val="0"/>
      <w:marTop w:val="0"/>
      <w:marBottom w:val="0"/>
      <w:divBdr>
        <w:top w:val="none" w:sz="0" w:space="0" w:color="auto"/>
        <w:left w:val="none" w:sz="0" w:space="0" w:color="auto"/>
        <w:bottom w:val="none" w:sz="0" w:space="0" w:color="auto"/>
        <w:right w:val="none" w:sz="0" w:space="0" w:color="auto"/>
      </w:divBdr>
    </w:div>
    <w:div w:id="1887450025">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898589384">
      <w:bodyDiv w:val="1"/>
      <w:marLeft w:val="0"/>
      <w:marRight w:val="0"/>
      <w:marTop w:val="0"/>
      <w:marBottom w:val="0"/>
      <w:divBdr>
        <w:top w:val="none" w:sz="0" w:space="0" w:color="auto"/>
        <w:left w:val="none" w:sz="0" w:space="0" w:color="auto"/>
        <w:bottom w:val="none" w:sz="0" w:space="0" w:color="auto"/>
        <w:right w:val="none" w:sz="0" w:space="0" w:color="auto"/>
      </w:divBdr>
    </w:div>
    <w:div w:id="1899973025">
      <w:bodyDiv w:val="1"/>
      <w:marLeft w:val="0"/>
      <w:marRight w:val="0"/>
      <w:marTop w:val="0"/>
      <w:marBottom w:val="0"/>
      <w:divBdr>
        <w:top w:val="none" w:sz="0" w:space="0" w:color="auto"/>
        <w:left w:val="none" w:sz="0" w:space="0" w:color="auto"/>
        <w:bottom w:val="none" w:sz="0" w:space="0" w:color="auto"/>
        <w:right w:val="none" w:sz="0" w:space="0" w:color="auto"/>
      </w:divBdr>
    </w:div>
    <w:div w:id="1915120642">
      <w:bodyDiv w:val="1"/>
      <w:marLeft w:val="0"/>
      <w:marRight w:val="0"/>
      <w:marTop w:val="0"/>
      <w:marBottom w:val="0"/>
      <w:divBdr>
        <w:top w:val="none" w:sz="0" w:space="0" w:color="auto"/>
        <w:left w:val="none" w:sz="0" w:space="0" w:color="auto"/>
        <w:bottom w:val="none" w:sz="0" w:space="0" w:color="auto"/>
        <w:right w:val="none" w:sz="0" w:space="0" w:color="auto"/>
      </w:divBdr>
    </w:div>
    <w:div w:id="1915697218">
      <w:bodyDiv w:val="1"/>
      <w:marLeft w:val="0"/>
      <w:marRight w:val="0"/>
      <w:marTop w:val="0"/>
      <w:marBottom w:val="0"/>
      <w:divBdr>
        <w:top w:val="none" w:sz="0" w:space="0" w:color="auto"/>
        <w:left w:val="none" w:sz="0" w:space="0" w:color="auto"/>
        <w:bottom w:val="none" w:sz="0" w:space="0" w:color="auto"/>
        <w:right w:val="none" w:sz="0" w:space="0" w:color="auto"/>
      </w:divBdr>
    </w:div>
    <w:div w:id="1921015276">
      <w:bodyDiv w:val="1"/>
      <w:marLeft w:val="0"/>
      <w:marRight w:val="0"/>
      <w:marTop w:val="0"/>
      <w:marBottom w:val="0"/>
      <w:divBdr>
        <w:top w:val="none" w:sz="0" w:space="0" w:color="auto"/>
        <w:left w:val="none" w:sz="0" w:space="0" w:color="auto"/>
        <w:bottom w:val="none" w:sz="0" w:space="0" w:color="auto"/>
        <w:right w:val="none" w:sz="0" w:space="0" w:color="auto"/>
      </w:divBdr>
    </w:div>
    <w:div w:id="1928075655">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47469571">
      <w:bodyDiv w:val="1"/>
      <w:marLeft w:val="0"/>
      <w:marRight w:val="0"/>
      <w:marTop w:val="0"/>
      <w:marBottom w:val="0"/>
      <w:divBdr>
        <w:top w:val="none" w:sz="0" w:space="0" w:color="auto"/>
        <w:left w:val="none" w:sz="0" w:space="0" w:color="auto"/>
        <w:bottom w:val="none" w:sz="0" w:space="0" w:color="auto"/>
        <w:right w:val="none" w:sz="0" w:space="0" w:color="auto"/>
      </w:divBdr>
    </w:div>
    <w:div w:id="1949773989">
      <w:bodyDiv w:val="1"/>
      <w:marLeft w:val="0"/>
      <w:marRight w:val="0"/>
      <w:marTop w:val="0"/>
      <w:marBottom w:val="0"/>
      <w:divBdr>
        <w:top w:val="none" w:sz="0" w:space="0" w:color="auto"/>
        <w:left w:val="none" w:sz="0" w:space="0" w:color="auto"/>
        <w:bottom w:val="none" w:sz="0" w:space="0" w:color="auto"/>
        <w:right w:val="none" w:sz="0" w:space="0" w:color="auto"/>
      </w:divBdr>
    </w:div>
    <w:div w:id="1950508794">
      <w:bodyDiv w:val="1"/>
      <w:marLeft w:val="0"/>
      <w:marRight w:val="0"/>
      <w:marTop w:val="0"/>
      <w:marBottom w:val="0"/>
      <w:divBdr>
        <w:top w:val="none" w:sz="0" w:space="0" w:color="auto"/>
        <w:left w:val="none" w:sz="0" w:space="0" w:color="auto"/>
        <w:bottom w:val="none" w:sz="0" w:space="0" w:color="auto"/>
        <w:right w:val="none" w:sz="0" w:space="0" w:color="auto"/>
      </w:divBdr>
    </w:div>
    <w:div w:id="1951232015">
      <w:bodyDiv w:val="1"/>
      <w:marLeft w:val="0"/>
      <w:marRight w:val="0"/>
      <w:marTop w:val="0"/>
      <w:marBottom w:val="0"/>
      <w:divBdr>
        <w:top w:val="none" w:sz="0" w:space="0" w:color="auto"/>
        <w:left w:val="none" w:sz="0" w:space="0" w:color="auto"/>
        <w:bottom w:val="none" w:sz="0" w:space="0" w:color="auto"/>
        <w:right w:val="none" w:sz="0" w:space="0" w:color="auto"/>
      </w:divBdr>
    </w:div>
    <w:div w:id="1953047229">
      <w:bodyDiv w:val="1"/>
      <w:marLeft w:val="0"/>
      <w:marRight w:val="0"/>
      <w:marTop w:val="0"/>
      <w:marBottom w:val="0"/>
      <w:divBdr>
        <w:top w:val="none" w:sz="0" w:space="0" w:color="auto"/>
        <w:left w:val="none" w:sz="0" w:space="0" w:color="auto"/>
        <w:bottom w:val="none" w:sz="0" w:space="0" w:color="auto"/>
        <w:right w:val="none" w:sz="0" w:space="0" w:color="auto"/>
      </w:divBdr>
    </w:div>
    <w:div w:id="1954435811">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68704556">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7180058">
      <w:bodyDiv w:val="1"/>
      <w:marLeft w:val="0"/>
      <w:marRight w:val="0"/>
      <w:marTop w:val="0"/>
      <w:marBottom w:val="0"/>
      <w:divBdr>
        <w:top w:val="none" w:sz="0" w:space="0" w:color="auto"/>
        <w:left w:val="none" w:sz="0" w:space="0" w:color="auto"/>
        <w:bottom w:val="none" w:sz="0" w:space="0" w:color="auto"/>
        <w:right w:val="none" w:sz="0" w:space="0" w:color="auto"/>
      </w:divBdr>
    </w:div>
    <w:div w:id="1978295749">
      <w:bodyDiv w:val="1"/>
      <w:marLeft w:val="0"/>
      <w:marRight w:val="0"/>
      <w:marTop w:val="0"/>
      <w:marBottom w:val="0"/>
      <w:divBdr>
        <w:top w:val="none" w:sz="0" w:space="0" w:color="auto"/>
        <w:left w:val="none" w:sz="0" w:space="0" w:color="auto"/>
        <w:bottom w:val="none" w:sz="0" w:space="0" w:color="auto"/>
        <w:right w:val="none" w:sz="0" w:space="0" w:color="auto"/>
      </w:divBdr>
    </w:div>
    <w:div w:id="1978408415">
      <w:bodyDiv w:val="1"/>
      <w:marLeft w:val="0"/>
      <w:marRight w:val="0"/>
      <w:marTop w:val="0"/>
      <w:marBottom w:val="0"/>
      <w:divBdr>
        <w:top w:val="none" w:sz="0" w:space="0" w:color="auto"/>
        <w:left w:val="none" w:sz="0" w:space="0" w:color="auto"/>
        <w:bottom w:val="none" w:sz="0" w:space="0" w:color="auto"/>
        <w:right w:val="none" w:sz="0" w:space="0" w:color="auto"/>
      </w:divBdr>
    </w:div>
    <w:div w:id="1978535671">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1980105466">
      <w:bodyDiv w:val="1"/>
      <w:marLeft w:val="0"/>
      <w:marRight w:val="0"/>
      <w:marTop w:val="0"/>
      <w:marBottom w:val="0"/>
      <w:divBdr>
        <w:top w:val="none" w:sz="0" w:space="0" w:color="auto"/>
        <w:left w:val="none" w:sz="0" w:space="0" w:color="auto"/>
        <w:bottom w:val="none" w:sz="0" w:space="0" w:color="auto"/>
        <w:right w:val="none" w:sz="0" w:space="0" w:color="auto"/>
      </w:divBdr>
    </w:div>
    <w:div w:id="1986739017">
      <w:bodyDiv w:val="1"/>
      <w:marLeft w:val="0"/>
      <w:marRight w:val="0"/>
      <w:marTop w:val="0"/>
      <w:marBottom w:val="0"/>
      <w:divBdr>
        <w:top w:val="none" w:sz="0" w:space="0" w:color="auto"/>
        <w:left w:val="none" w:sz="0" w:space="0" w:color="auto"/>
        <w:bottom w:val="none" w:sz="0" w:space="0" w:color="auto"/>
        <w:right w:val="none" w:sz="0" w:space="0" w:color="auto"/>
      </w:divBdr>
    </w:div>
    <w:div w:id="1993100436">
      <w:bodyDiv w:val="1"/>
      <w:marLeft w:val="0"/>
      <w:marRight w:val="0"/>
      <w:marTop w:val="0"/>
      <w:marBottom w:val="0"/>
      <w:divBdr>
        <w:top w:val="none" w:sz="0" w:space="0" w:color="auto"/>
        <w:left w:val="none" w:sz="0" w:space="0" w:color="auto"/>
        <w:bottom w:val="none" w:sz="0" w:space="0" w:color="auto"/>
        <w:right w:val="none" w:sz="0" w:space="0" w:color="auto"/>
      </w:divBdr>
    </w:div>
    <w:div w:id="1996490239">
      <w:bodyDiv w:val="1"/>
      <w:marLeft w:val="0"/>
      <w:marRight w:val="0"/>
      <w:marTop w:val="0"/>
      <w:marBottom w:val="0"/>
      <w:divBdr>
        <w:top w:val="none" w:sz="0" w:space="0" w:color="auto"/>
        <w:left w:val="none" w:sz="0" w:space="0" w:color="auto"/>
        <w:bottom w:val="none" w:sz="0" w:space="0" w:color="auto"/>
        <w:right w:val="none" w:sz="0" w:space="0" w:color="auto"/>
      </w:divBdr>
    </w:div>
    <w:div w:id="1998217409">
      <w:bodyDiv w:val="1"/>
      <w:marLeft w:val="0"/>
      <w:marRight w:val="0"/>
      <w:marTop w:val="0"/>
      <w:marBottom w:val="0"/>
      <w:divBdr>
        <w:top w:val="none" w:sz="0" w:space="0" w:color="auto"/>
        <w:left w:val="none" w:sz="0" w:space="0" w:color="auto"/>
        <w:bottom w:val="none" w:sz="0" w:space="0" w:color="auto"/>
        <w:right w:val="none" w:sz="0" w:space="0" w:color="auto"/>
      </w:divBdr>
    </w:div>
    <w:div w:id="1999579713">
      <w:bodyDiv w:val="1"/>
      <w:marLeft w:val="0"/>
      <w:marRight w:val="0"/>
      <w:marTop w:val="0"/>
      <w:marBottom w:val="0"/>
      <w:divBdr>
        <w:top w:val="none" w:sz="0" w:space="0" w:color="auto"/>
        <w:left w:val="none" w:sz="0" w:space="0" w:color="auto"/>
        <w:bottom w:val="none" w:sz="0" w:space="0" w:color="auto"/>
        <w:right w:val="none" w:sz="0" w:space="0" w:color="auto"/>
      </w:divBdr>
    </w:div>
    <w:div w:id="2001032695">
      <w:bodyDiv w:val="1"/>
      <w:marLeft w:val="0"/>
      <w:marRight w:val="0"/>
      <w:marTop w:val="0"/>
      <w:marBottom w:val="0"/>
      <w:divBdr>
        <w:top w:val="none" w:sz="0" w:space="0" w:color="auto"/>
        <w:left w:val="none" w:sz="0" w:space="0" w:color="auto"/>
        <w:bottom w:val="none" w:sz="0" w:space="0" w:color="auto"/>
        <w:right w:val="none" w:sz="0" w:space="0" w:color="auto"/>
      </w:divBdr>
    </w:div>
    <w:div w:id="2002002602">
      <w:bodyDiv w:val="1"/>
      <w:marLeft w:val="0"/>
      <w:marRight w:val="0"/>
      <w:marTop w:val="0"/>
      <w:marBottom w:val="0"/>
      <w:divBdr>
        <w:top w:val="none" w:sz="0" w:space="0" w:color="auto"/>
        <w:left w:val="none" w:sz="0" w:space="0" w:color="auto"/>
        <w:bottom w:val="none" w:sz="0" w:space="0" w:color="auto"/>
        <w:right w:val="none" w:sz="0" w:space="0" w:color="auto"/>
      </w:divBdr>
    </w:div>
    <w:div w:id="2002659782">
      <w:bodyDiv w:val="1"/>
      <w:marLeft w:val="0"/>
      <w:marRight w:val="0"/>
      <w:marTop w:val="0"/>
      <w:marBottom w:val="0"/>
      <w:divBdr>
        <w:top w:val="none" w:sz="0" w:space="0" w:color="auto"/>
        <w:left w:val="none" w:sz="0" w:space="0" w:color="auto"/>
        <w:bottom w:val="none" w:sz="0" w:space="0" w:color="auto"/>
        <w:right w:val="none" w:sz="0" w:space="0" w:color="auto"/>
      </w:divBdr>
    </w:div>
    <w:div w:id="2005206215">
      <w:bodyDiv w:val="1"/>
      <w:marLeft w:val="0"/>
      <w:marRight w:val="0"/>
      <w:marTop w:val="0"/>
      <w:marBottom w:val="0"/>
      <w:divBdr>
        <w:top w:val="none" w:sz="0" w:space="0" w:color="auto"/>
        <w:left w:val="none" w:sz="0" w:space="0" w:color="auto"/>
        <w:bottom w:val="none" w:sz="0" w:space="0" w:color="auto"/>
        <w:right w:val="none" w:sz="0" w:space="0" w:color="auto"/>
      </w:divBdr>
    </w:div>
    <w:div w:id="2010478183">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18188324">
      <w:bodyDiv w:val="1"/>
      <w:marLeft w:val="0"/>
      <w:marRight w:val="0"/>
      <w:marTop w:val="0"/>
      <w:marBottom w:val="0"/>
      <w:divBdr>
        <w:top w:val="none" w:sz="0" w:space="0" w:color="auto"/>
        <w:left w:val="none" w:sz="0" w:space="0" w:color="auto"/>
        <w:bottom w:val="none" w:sz="0" w:space="0" w:color="auto"/>
        <w:right w:val="none" w:sz="0" w:space="0" w:color="auto"/>
      </w:divBdr>
    </w:div>
    <w:div w:id="2019696482">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4435406">
      <w:bodyDiv w:val="1"/>
      <w:marLeft w:val="0"/>
      <w:marRight w:val="0"/>
      <w:marTop w:val="0"/>
      <w:marBottom w:val="0"/>
      <w:divBdr>
        <w:top w:val="none" w:sz="0" w:space="0" w:color="auto"/>
        <w:left w:val="none" w:sz="0" w:space="0" w:color="auto"/>
        <w:bottom w:val="none" w:sz="0" w:space="0" w:color="auto"/>
        <w:right w:val="none" w:sz="0" w:space="0" w:color="auto"/>
      </w:divBdr>
    </w:div>
    <w:div w:id="2026246055">
      <w:bodyDiv w:val="1"/>
      <w:marLeft w:val="0"/>
      <w:marRight w:val="0"/>
      <w:marTop w:val="0"/>
      <w:marBottom w:val="0"/>
      <w:divBdr>
        <w:top w:val="none" w:sz="0" w:space="0" w:color="auto"/>
        <w:left w:val="none" w:sz="0" w:space="0" w:color="auto"/>
        <w:bottom w:val="none" w:sz="0" w:space="0" w:color="auto"/>
        <w:right w:val="none" w:sz="0" w:space="0" w:color="auto"/>
      </w:divBdr>
    </w:div>
    <w:div w:id="2026855577">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31372743">
      <w:bodyDiv w:val="1"/>
      <w:marLeft w:val="0"/>
      <w:marRight w:val="0"/>
      <w:marTop w:val="0"/>
      <w:marBottom w:val="0"/>
      <w:divBdr>
        <w:top w:val="none" w:sz="0" w:space="0" w:color="auto"/>
        <w:left w:val="none" w:sz="0" w:space="0" w:color="auto"/>
        <w:bottom w:val="none" w:sz="0" w:space="0" w:color="auto"/>
        <w:right w:val="none" w:sz="0" w:space="0" w:color="auto"/>
      </w:divBdr>
    </w:div>
    <w:div w:id="2034381491">
      <w:bodyDiv w:val="1"/>
      <w:marLeft w:val="0"/>
      <w:marRight w:val="0"/>
      <w:marTop w:val="0"/>
      <w:marBottom w:val="0"/>
      <w:divBdr>
        <w:top w:val="none" w:sz="0" w:space="0" w:color="auto"/>
        <w:left w:val="none" w:sz="0" w:space="0" w:color="auto"/>
        <w:bottom w:val="none" w:sz="0" w:space="0" w:color="auto"/>
        <w:right w:val="none" w:sz="0" w:space="0" w:color="auto"/>
      </w:divBdr>
    </w:div>
    <w:div w:id="2034456590">
      <w:bodyDiv w:val="1"/>
      <w:marLeft w:val="0"/>
      <w:marRight w:val="0"/>
      <w:marTop w:val="0"/>
      <w:marBottom w:val="0"/>
      <w:divBdr>
        <w:top w:val="none" w:sz="0" w:space="0" w:color="auto"/>
        <w:left w:val="none" w:sz="0" w:space="0" w:color="auto"/>
        <w:bottom w:val="none" w:sz="0" w:space="0" w:color="auto"/>
        <w:right w:val="none" w:sz="0" w:space="0" w:color="auto"/>
      </w:divBdr>
    </w:div>
    <w:div w:id="2036881340">
      <w:bodyDiv w:val="1"/>
      <w:marLeft w:val="0"/>
      <w:marRight w:val="0"/>
      <w:marTop w:val="0"/>
      <w:marBottom w:val="0"/>
      <w:divBdr>
        <w:top w:val="none" w:sz="0" w:space="0" w:color="auto"/>
        <w:left w:val="none" w:sz="0" w:space="0" w:color="auto"/>
        <w:bottom w:val="none" w:sz="0" w:space="0" w:color="auto"/>
        <w:right w:val="none" w:sz="0" w:space="0" w:color="auto"/>
      </w:divBdr>
    </w:div>
    <w:div w:id="2042512989">
      <w:bodyDiv w:val="1"/>
      <w:marLeft w:val="0"/>
      <w:marRight w:val="0"/>
      <w:marTop w:val="0"/>
      <w:marBottom w:val="0"/>
      <w:divBdr>
        <w:top w:val="none" w:sz="0" w:space="0" w:color="auto"/>
        <w:left w:val="none" w:sz="0" w:space="0" w:color="auto"/>
        <w:bottom w:val="none" w:sz="0" w:space="0" w:color="auto"/>
        <w:right w:val="none" w:sz="0" w:space="0" w:color="auto"/>
      </w:divBdr>
    </w:div>
    <w:div w:id="2045403199">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47440662">
      <w:bodyDiv w:val="1"/>
      <w:marLeft w:val="0"/>
      <w:marRight w:val="0"/>
      <w:marTop w:val="0"/>
      <w:marBottom w:val="0"/>
      <w:divBdr>
        <w:top w:val="none" w:sz="0" w:space="0" w:color="auto"/>
        <w:left w:val="none" w:sz="0" w:space="0" w:color="auto"/>
        <w:bottom w:val="none" w:sz="0" w:space="0" w:color="auto"/>
        <w:right w:val="none" w:sz="0" w:space="0" w:color="auto"/>
      </w:divBdr>
    </w:div>
    <w:div w:id="2053074723">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4958185">
      <w:bodyDiv w:val="1"/>
      <w:marLeft w:val="0"/>
      <w:marRight w:val="0"/>
      <w:marTop w:val="0"/>
      <w:marBottom w:val="0"/>
      <w:divBdr>
        <w:top w:val="none" w:sz="0" w:space="0" w:color="auto"/>
        <w:left w:val="none" w:sz="0" w:space="0" w:color="auto"/>
        <w:bottom w:val="none" w:sz="0" w:space="0" w:color="auto"/>
        <w:right w:val="none" w:sz="0" w:space="0" w:color="auto"/>
      </w:divBdr>
    </w:div>
    <w:div w:id="2057045986">
      <w:bodyDiv w:val="1"/>
      <w:marLeft w:val="0"/>
      <w:marRight w:val="0"/>
      <w:marTop w:val="0"/>
      <w:marBottom w:val="0"/>
      <w:divBdr>
        <w:top w:val="none" w:sz="0" w:space="0" w:color="auto"/>
        <w:left w:val="none" w:sz="0" w:space="0" w:color="auto"/>
        <w:bottom w:val="none" w:sz="0" w:space="0" w:color="auto"/>
        <w:right w:val="none" w:sz="0" w:space="0" w:color="auto"/>
      </w:divBdr>
    </w:div>
    <w:div w:id="2057580537">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66105135">
      <w:bodyDiv w:val="1"/>
      <w:marLeft w:val="0"/>
      <w:marRight w:val="0"/>
      <w:marTop w:val="0"/>
      <w:marBottom w:val="0"/>
      <w:divBdr>
        <w:top w:val="none" w:sz="0" w:space="0" w:color="auto"/>
        <w:left w:val="none" w:sz="0" w:space="0" w:color="auto"/>
        <w:bottom w:val="none" w:sz="0" w:space="0" w:color="auto"/>
        <w:right w:val="none" w:sz="0" w:space="0" w:color="auto"/>
      </w:divBdr>
    </w:div>
    <w:div w:id="2068993307">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280129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7816831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5569125">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090273113">
      <w:bodyDiv w:val="1"/>
      <w:marLeft w:val="0"/>
      <w:marRight w:val="0"/>
      <w:marTop w:val="0"/>
      <w:marBottom w:val="0"/>
      <w:divBdr>
        <w:top w:val="none" w:sz="0" w:space="0" w:color="auto"/>
        <w:left w:val="none" w:sz="0" w:space="0" w:color="auto"/>
        <w:bottom w:val="none" w:sz="0" w:space="0" w:color="auto"/>
        <w:right w:val="none" w:sz="0" w:space="0" w:color="auto"/>
      </w:divBdr>
    </w:div>
    <w:div w:id="2091387049">
      <w:bodyDiv w:val="1"/>
      <w:marLeft w:val="0"/>
      <w:marRight w:val="0"/>
      <w:marTop w:val="0"/>
      <w:marBottom w:val="0"/>
      <w:divBdr>
        <w:top w:val="none" w:sz="0" w:space="0" w:color="auto"/>
        <w:left w:val="none" w:sz="0" w:space="0" w:color="auto"/>
        <w:bottom w:val="none" w:sz="0" w:space="0" w:color="auto"/>
        <w:right w:val="none" w:sz="0" w:space="0" w:color="auto"/>
      </w:divBdr>
    </w:div>
    <w:div w:id="2096200227">
      <w:bodyDiv w:val="1"/>
      <w:marLeft w:val="0"/>
      <w:marRight w:val="0"/>
      <w:marTop w:val="0"/>
      <w:marBottom w:val="0"/>
      <w:divBdr>
        <w:top w:val="none" w:sz="0" w:space="0" w:color="auto"/>
        <w:left w:val="none" w:sz="0" w:space="0" w:color="auto"/>
        <w:bottom w:val="none" w:sz="0" w:space="0" w:color="auto"/>
        <w:right w:val="none" w:sz="0" w:space="0" w:color="auto"/>
      </w:divBdr>
    </w:div>
    <w:div w:id="2097164252">
      <w:bodyDiv w:val="1"/>
      <w:marLeft w:val="0"/>
      <w:marRight w:val="0"/>
      <w:marTop w:val="0"/>
      <w:marBottom w:val="0"/>
      <w:divBdr>
        <w:top w:val="none" w:sz="0" w:space="0" w:color="auto"/>
        <w:left w:val="none" w:sz="0" w:space="0" w:color="auto"/>
        <w:bottom w:val="none" w:sz="0" w:space="0" w:color="auto"/>
        <w:right w:val="none" w:sz="0" w:space="0" w:color="auto"/>
      </w:divBdr>
    </w:div>
    <w:div w:id="2104107541">
      <w:bodyDiv w:val="1"/>
      <w:marLeft w:val="0"/>
      <w:marRight w:val="0"/>
      <w:marTop w:val="0"/>
      <w:marBottom w:val="0"/>
      <w:divBdr>
        <w:top w:val="none" w:sz="0" w:space="0" w:color="auto"/>
        <w:left w:val="none" w:sz="0" w:space="0" w:color="auto"/>
        <w:bottom w:val="none" w:sz="0" w:space="0" w:color="auto"/>
        <w:right w:val="none" w:sz="0" w:space="0" w:color="auto"/>
      </w:divBdr>
    </w:div>
    <w:div w:id="2107769528">
      <w:bodyDiv w:val="1"/>
      <w:marLeft w:val="0"/>
      <w:marRight w:val="0"/>
      <w:marTop w:val="0"/>
      <w:marBottom w:val="0"/>
      <w:divBdr>
        <w:top w:val="none" w:sz="0" w:space="0" w:color="auto"/>
        <w:left w:val="none" w:sz="0" w:space="0" w:color="auto"/>
        <w:bottom w:val="none" w:sz="0" w:space="0" w:color="auto"/>
        <w:right w:val="none" w:sz="0" w:space="0" w:color="auto"/>
      </w:divBdr>
    </w:div>
    <w:div w:id="2108695562">
      <w:bodyDiv w:val="1"/>
      <w:marLeft w:val="0"/>
      <w:marRight w:val="0"/>
      <w:marTop w:val="0"/>
      <w:marBottom w:val="0"/>
      <w:divBdr>
        <w:top w:val="none" w:sz="0" w:space="0" w:color="auto"/>
        <w:left w:val="none" w:sz="0" w:space="0" w:color="auto"/>
        <w:bottom w:val="none" w:sz="0" w:space="0" w:color="auto"/>
        <w:right w:val="none" w:sz="0" w:space="0" w:color="auto"/>
      </w:divBdr>
    </w:div>
    <w:div w:id="2112578113">
      <w:bodyDiv w:val="1"/>
      <w:marLeft w:val="0"/>
      <w:marRight w:val="0"/>
      <w:marTop w:val="0"/>
      <w:marBottom w:val="0"/>
      <w:divBdr>
        <w:top w:val="none" w:sz="0" w:space="0" w:color="auto"/>
        <w:left w:val="none" w:sz="0" w:space="0" w:color="auto"/>
        <w:bottom w:val="none" w:sz="0" w:space="0" w:color="auto"/>
        <w:right w:val="none" w:sz="0" w:space="0" w:color="auto"/>
      </w:divBdr>
    </w:div>
    <w:div w:id="2112580571">
      <w:bodyDiv w:val="1"/>
      <w:marLeft w:val="0"/>
      <w:marRight w:val="0"/>
      <w:marTop w:val="0"/>
      <w:marBottom w:val="0"/>
      <w:divBdr>
        <w:top w:val="none" w:sz="0" w:space="0" w:color="auto"/>
        <w:left w:val="none" w:sz="0" w:space="0" w:color="auto"/>
        <w:bottom w:val="none" w:sz="0" w:space="0" w:color="auto"/>
        <w:right w:val="none" w:sz="0" w:space="0" w:color="auto"/>
      </w:divBdr>
    </w:div>
    <w:div w:id="2114158400">
      <w:bodyDiv w:val="1"/>
      <w:marLeft w:val="0"/>
      <w:marRight w:val="0"/>
      <w:marTop w:val="0"/>
      <w:marBottom w:val="0"/>
      <w:divBdr>
        <w:top w:val="none" w:sz="0" w:space="0" w:color="auto"/>
        <w:left w:val="none" w:sz="0" w:space="0" w:color="auto"/>
        <w:bottom w:val="none" w:sz="0" w:space="0" w:color="auto"/>
        <w:right w:val="none" w:sz="0" w:space="0" w:color="auto"/>
      </w:divBdr>
    </w:div>
    <w:div w:id="2119642316">
      <w:bodyDiv w:val="1"/>
      <w:marLeft w:val="0"/>
      <w:marRight w:val="0"/>
      <w:marTop w:val="0"/>
      <w:marBottom w:val="0"/>
      <w:divBdr>
        <w:top w:val="none" w:sz="0" w:space="0" w:color="auto"/>
        <w:left w:val="none" w:sz="0" w:space="0" w:color="auto"/>
        <w:bottom w:val="none" w:sz="0" w:space="0" w:color="auto"/>
        <w:right w:val="none" w:sz="0" w:space="0" w:color="auto"/>
      </w:divBdr>
    </w:div>
    <w:div w:id="2122996070">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 w:id="2131245408">
      <w:bodyDiv w:val="1"/>
      <w:marLeft w:val="0"/>
      <w:marRight w:val="0"/>
      <w:marTop w:val="0"/>
      <w:marBottom w:val="0"/>
      <w:divBdr>
        <w:top w:val="none" w:sz="0" w:space="0" w:color="auto"/>
        <w:left w:val="none" w:sz="0" w:space="0" w:color="auto"/>
        <w:bottom w:val="none" w:sz="0" w:space="0" w:color="auto"/>
        <w:right w:val="none" w:sz="0" w:space="0" w:color="auto"/>
      </w:divBdr>
    </w:div>
    <w:div w:id="2135557065">
      <w:bodyDiv w:val="1"/>
      <w:marLeft w:val="0"/>
      <w:marRight w:val="0"/>
      <w:marTop w:val="0"/>
      <w:marBottom w:val="0"/>
      <w:divBdr>
        <w:top w:val="none" w:sz="0" w:space="0" w:color="auto"/>
        <w:left w:val="none" w:sz="0" w:space="0" w:color="auto"/>
        <w:bottom w:val="none" w:sz="0" w:space="0" w:color="auto"/>
        <w:right w:val="none" w:sz="0" w:space="0" w:color="auto"/>
      </w:divBdr>
    </w:div>
    <w:div w:id="2143383808">
      <w:bodyDiv w:val="1"/>
      <w:marLeft w:val="0"/>
      <w:marRight w:val="0"/>
      <w:marTop w:val="0"/>
      <w:marBottom w:val="0"/>
      <w:divBdr>
        <w:top w:val="none" w:sz="0" w:space="0" w:color="auto"/>
        <w:left w:val="none" w:sz="0" w:space="0" w:color="auto"/>
        <w:bottom w:val="none" w:sz="0" w:space="0" w:color="auto"/>
        <w:right w:val="none" w:sz="0" w:space="0" w:color="auto"/>
      </w:divBdr>
    </w:div>
    <w:div w:id="214434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29</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14</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25</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22</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23</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24</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32</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33</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36</b:RefOrder>
  </b:Source>
  <b:Source>
    <b:Tag>Gri00</b:Tag>
    <b:SourceType>Book</b:SourceType>
    <b:Guid>{200484B1-66CC-452E-B6BD-8FDA3A9C7BAE}</b:Guid>
    <b:Title>Active Portfolio Management: A Quantitative Approach for Producing Superior Returns</b:Title>
    <b:Year>2000</b:Year>
    <b:Author>
      <b:Author>
        <b:NameList>
          <b:Person>
            <b:Last>Grinold</b:Last>
            <b:First>Richard</b:First>
            <b:Middle>C.</b:Middle>
          </b:Person>
          <b:Person>
            <b:Last>Kahn</b:Last>
            <b:First>Ronald</b:First>
            <b:Middle>N.</b:Middle>
          </b:Person>
        </b:NameList>
      </b:Author>
    </b:Author>
    <b:Publisher>McGraw-Hill</b:Publisher>
    <b:RefOrder>34</b:RefOrder>
  </b:Source>
  <b:Source>
    <b:Tag>Fra14</b:Tag>
    <b:SourceType>Report</b:SourceType>
    <b:Guid>{FDB492B4-B7FD-4F19-A755-AD84DFCC5A0E}</b:Guid>
    <b:Title>Trading Costs of Asset Pricing Anomalies</b:Title>
    <b:Year>2014</b:Year>
    <b:Publisher>University of Chicago Booth School of Business</b:Publisher>
    <b:Author>
      <b:Author>
        <b:NameList>
          <b:Person>
            <b:Last>Frazzini</b:Last>
            <b:First>Andrea</b:First>
          </b:Person>
          <b:Person>
            <b:Last>Israel</b:Last>
            <b:First>Ronen</b:First>
          </b:Person>
          <b:Person>
            <b:Last>Moskowitz</b:Last>
            <b:First>Tobias</b:First>
            <b:Middle>J.</b:Middle>
          </b:Person>
        </b:NameList>
      </b:Author>
    </b:Author>
    <b:RefOrder>35</b:RefOrder>
  </b:Source>
  <b:Source>
    <b:Tag>Ang12</b:Tag>
    <b:SourceType>JournalArticle</b:SourceType>
    <b:Guid>{223C554C-EFA5-4342-A094-AA311FDF15AB}</b:Guid>
    <b:Title>Regime Changes and Financial Markets</b:Title>
    <b:Year>2012</b:Year>
    <b:Author>
      <b:Author>
        <b:NameList>
          <b:Person>
            <b:Last>Ang</b:Last>
            <b:First>Andrew</b:First>
          </b:Person>
          <b:Person>
            <b:Last>Timmermann</b:Last>
            <b:First>Allan</b:First>
          </b:Person>
        </b:NameList>
      </b:Author>
    </b:Author>
    <b:JournalName>Annual Review of Financial Economics</b:JournalName>
    <b:Pages>313–337</b:Pages>
    <b:RefOrder>17</b:RefOrder>
  </b:Source>
  <b:Source>
    <b:Tag>Coc91</b:Tag>
    <b:SourceType>JournalArticle</b:SourceType>
    <b:Guid>{2E4E2382-3CFF-4A36-B24B-A0BF0F7E0639}</b:Guid>
    <b:Author>
      <b:Author>
        <b:NameList>
          <b:Person>
            <b:Last>Cochrane</b:Last>
            <b:First>John</b:First>
            <b:Middle>H.</b:Middle>
          </b:Person>
        </b:NameList>
      </b:Author>
    </b:Author>
    <b:Title>Production-Based Asset Pricing and the Link Between Stock Returns and Economic Fluctuations</b:Title>
    <b:JournalName>The Journal of Finance</b:JournalName>
    <b:Year>1991</b:Year>
    <b:Pages>209–237</b:Pages>
    <b:RefOrder>27</b:RefOrder>
  </b:Source>
  <b:Source>
    <b:Tag>Alp17</b:Tag>
    <b:SourceType>JournalArticle</b:SourceType>
    <b:Guid>{39CC78FA-3BD0-4D55-966B-93204EE720BF}</b:Guid>
    <b:Author>
      <b:Author>
        <b:NameList>
          <b:Person>
            <b:Last>Alpanda</b:Last>
            <b:First>Sami</b:First>
          </b:Person>
          <b:Person>
            <b:Last>Zubairy</b:Last>
            <b:First>Sarah</b:First>
          </b:Person>
        </b:NameList>
      </b:Author>
    </b:Author>
    <b:Title>Stress Testing with a Macroeconomic Model</b:Title>
    <b:JournalName>Journal of Financial Stability</b:JournalName>
    <b:Year>2017</b:Year>
    <b:RefOrder>28</b:RefOrder>
  </b:Source>
  <b:Source>
    <b:Tag>Juk25</b:Tag>
    <b:SourceType>JournalArticle</b:SourceType>
    <b:Guid>{127E1494-EE2D-4F98-9361-A951A150979D}</b:Guid>
    <b:Author>
      <b:Author>
        <b:NameList>
          <b:Person>
            <b:Last>Jukl</b:Last>
            <b:First>David</b:First>
          </b:Person>
          <b:Person>
            <b:Last>Lansky</b:Last>
            <b:First>Jan</b:First>
          </b:Person>
        </b:NameList>
      </b:Author>
    </b:Author>
    <b:Title>Systematic Review on Algorithmic Trading</b:Title>
    <b:JournalName>Acta Informatica Pragensia</b:JournalName>
    <b:Year>2025</b:Year>
    <b:Pages>506–534</b:Pages>
    <b:RefOrder>26</b:RefOrder>
  </b:Source>
  <b:Source>
    <b:Tag>Boy05</b:Tag>
    <b:SourceType>JournalArticle</b:SourceType>
    <b:Guid>{873C9F93-2691-4AE3-B2D2-C106CB1954F1}</b:Guid>
    <b:Author>
      <b:Author>
        <b:NameList>
          <b:Person>
            <b:Last>Boyd</b:Last>
            <b:First>John</b:First>
            <b:Middle>H.</b:Middle>
          </b:Person>
          <b:Person>
            <b:Last>Hu</b:Last>
            <b:First>Jian</b:First>
          </b:Person>
          <b:Person>
            <b:Last>Jagannathan</b:Last>
            <b:First>Ravi</b:First>
          </b:Person>
        </b:NameList>
      </b:Author>
    </b:Author>
    <b:Title>The Stock Market's Reaction to Unemployment News: Why Bad News is Usually Good for Stocks</b:Title>
    <b:JournalName>The Journal of Finance</b:JournalName>
    <b:Year>2005</b:Year>
    <b:Pages>649–672</b:Pages>
    <b:RefOrder>15</b:RefOrder>
  </b:Source>
  <b:Source>
    <b:Tag>Ham89</b:Tag>
    <b:SourceType>JournalArticle</b:SourceType>
    <b:Guid>{2371C2C6-8E36-41CC-8164-1763474BF350}</b:Guid>
    <b:Author>
      <b:Author>
        <b:NameList>
          <b:Person>
            <b:Last>Hamilton</b:Last>
            <b:First>James</b:First>
            <b:Middle>D.</b:Middle>
          </b:Person>
        </b:NameList>
      </b:Author>
    </b:Author>
    <b:Title>A New Approach to the Economic Analysis of Nonstationary Time Series and the Business Cycle</b:Title>
    <b:JournalName>Econometrica</b:JournalName>
    <b:Year>1989</b:Year>
    <b:Pages>357–384</b:Pages>
    <b:RefOrder>16</b:RefOrder>
  </b:Source>
  <b:Source>
    <b:Tag>Fab07</b:Tag>
    <b:SourceType>JournalArticle</b:SourceType>
    <b:Guid>{ACA7BC0D-028B-4F5F-AAB5-78BB3EA6D2B8}</b:Guid>
    <b:Author>
      <b:Author>
        <b:NameList>
          <b:Person>
            <b:Last>Faber</b:Last>
            <b:First>Mebane</b:First>
            <b:Middle>T.</b:Middle>
          </b:Person>
        </b:NameList>
      </b:Author>
    </b:Author>
    <b:Title>A Quantitative Approach to Tactical Asset Allocation</b:Title>
    <b:JournalName>The Journal of Wealth Management</b:JournalName>
    <b:Year>2007</b:Year>
    <b:Pages>69–79</b:Pages>
    <b:RefOrder>18</b:RefOrder>
  </b:Source>
  <b:Source>
    <b:Tag>Sim80</b:Tag>
    <b:SourceType>JournalArticle</b:SourceType>
    <b:Guid>{696D1BBD-4AB3-4824-9942-B5BDBC9E4054}</b:Guid>
    <b:Author>
      <b:Author>
        <b:NameList>
          <b:Person>
            <b:Last>Sims</b:Last>
            <b:First>Christopher</b:First>
            <b:Middle>A.</b:Middle>
          </b:Person>
        </b:NameList>
      </b:Author>
    </b:Author>
    <b:Title>Macroeconomics and Reality</b:Title>
    <b:JournalName>Econometrica</b:JournalName>
    <b:Year>1980</b:Year>
    <b:Pages>1–48</b:Pages>
    <b:RefOrder>19</b:RefOrder>
  </b:Source>
  <b:Source>
    <b:Tag>Ber92</b:Tag>
    <b:SourceType>JournalArticle</b:SourceType>
    <b:Guid>{571CD9FE-4375-4E10-9F6C-7D57B4A62B04}</b:Guid>
    <b:Author>
      <b:Author>
        <b:NameList>
          <b:Person>
            <b:Last>Bernanke</b:Last>
            <b:First>Ben</b:First>
            <b:Middle>S.</b:Middle>
          </b:Person>
          <b:Person>
            <b:Last>Blinder</b:Last>
            <b:First>Alan</b:First>
            <b:Middle>S.</b:Middle>
          </b:Person>
        </b:NameList>
      </b:Author>
    </b:Author>
    <b:Title>The Federal Funds Rate and the Channels of Monetary Transmission</b:Title>
    <b:JournalName>American Economic Review</b:JournalName>
    <b:Year>1992</b:Year>
    <b:Pages>901–921</b:Pages>
    <b:RefOrder>20</b:RefOrder>
  </b:Source>
  <b:Source>
    <b:Tag>Sto02</b:Tag>
    <b:SourceType>JournalArticle</b:SourceType>
    <b:Guid>{00F4D005-7377-4903-B7CF-F73B91BD8B3D}</b:Guid>
    <b:Author>
      <b:Author>
        <b:NameList>
          <b:Person>
            <b:Last>Stock</b:Last>
            <b:First>James</b:First>
            <b:Middle>H.</b:Middle>
          </b:Person>
          <b:Person>
            <b:Last>Watson</b:Last>
            <b:First>Mark</b:First>
            <b:Middle>W.</b:Middle>
          </b:Person>
        </b:NameList>
      </b:Author>
    </b:Author>
    <b:Title>Forecasting with Many Predictors</b:Title>
    <b:JournalName>Macroeconomic Dynamics</b:JournalName>
    <b:Year>2002</b:Year>
    <b:Pages>1–24</b:Pages>
    <b:RefOrder>21</b:RefOrder>
  </b:Source>
  <b:Source>
    <b:Tag>Wic12</b:Tag>
    <b:SourceType>Book</b:SourceType>
    <b:Guid>{3965D469-7EC1-4115-8999-7FC901259B2D}</b:Guid>
    <b:Title>Macroeconomic Theory: A Dynamic General Equilibrium Approach</b:Title>
    <b:Year>2012</b:Year>
    <b:Author>
      <b:Author>
        <b:NameList>
          <b:Person>
            <b:Last>Wickens</b:Last>
            <b:First>Michael</b:First>
            <b:Middle>R.</b:Middle>
          </b:Person>
        </b:NameList>
      </b:Author>
    </b:Author>
    <b:City>Princeton, NJ</b:City>
    <b:Publisher>Princeton University Press</b:Publisher>
    <b:RefOrder>31</b:RefOrder>
  </b:Source>
  <b:Source>
    <b:Tag>Hav26</b:Tag>
    <b:SourceType>InternetSite</b:SourceType>
    <b:Guid>{F425F90E-5BEC-4F44-8812-0133C85830FC}</b:Guid>
    <b:Title>The Power of Surprises</b:Title>
    <b:Year>2026</b:Year>
    <b:Author>
      <b:Author>
        <b:Corporate>Haver Analytics</b:Corporate>
      </b:Author>
    </b:Author>
    <b:InternetSiteTitle>Haver Analytics</b:InternetSiteTitle>
    <b:Month>July</b:Month>
    <b:Day>25</b:Day>
    <b:URL>https://www.haver.com/articles/archive-economy-the-power-of-surprises</b:URL>
    <b:RefOrder>42</b:RefOrder>
  </b:Source>
  <b:Source>
    <b:Tag>Dan16</b:Tag>
    <b:SourceType>JournalArticle</b:SourceType>
    <b:Guid>{DD493881-310D-4981-8A77-1BCD49CFA605}</b:Guid>
    <b:Title>Momentum Crashes</b:Title>
    <b:Year>2016</b:Year>
    <b:Author>
      <b:Author>
        <b:NameList>
          <b:Person>
            <b:Last>Daniel</b:Last>
            <b:First>Kent</b:First>
          </b:Person>
          <b:Person>
            <b:Last>Moskowitz</b:Last>
            <b:First>Tobias</b:First>
            <b:Middle>J.</b:Middle>
          </b:Person>
        </b:NameList>
      </b:Author>
    </b:Author>
    <b:JournalName>Journal of Financial Economics</b:JournalName>
    <b:Pages>221–247</b:Pages>
    <b:RefOrder>38</b:RefOrder>
  </b:Source>
  <b:Source>
    <b:Tag>Bho06</b:Tag>
    <b:SourceType>JournalArticle</b:SourceType>
    <b:Guid>{577FC319-2673-4C3A-9DD0-B7FE82CDDC59}</b:Guid>
    <b:Author>
      <b:Author>
        <b:NameList>
          <b:Person>
            <b:Last>Bhojraj</b:Last>
            <b:First>Sanjeev</b:First>
          </b:Person>
          <b:Person>
            <b:Last>Swaminathan</b:Last>
            <b:First>Bhaskaran</b:First>
          </b:Person>
        </b:NameList>
      </b:Author>
    </b:Author>
    <b:Title>Macromomentum: Returns Predictability in International Equity Indices</b:Title>
    <b:JournalName>The Journal of Business</b:JournalName>
    <b:Year>2006</b:Year>
    <b:Pages>429–451</b:Pages>
    <b:RefOrder>40</b:RefOrder>
  </b:Source>
  <b:Source>
    <b:Tag>Bal22</b:Tag>
    <b:SourceType>Report</b:SourceType>
    <b:Guid>{F52ACBC0-46C6-4923-8E73-65DCC6E339F4}</b:Guid>
    <b:Title>Caught by Surprise: How Markets Respond to Macroeconomic News</b:Title>
    <b:Year>2022</b:Year>
    <b:Author>
      <b:Author>
        <b:NameList>
          <b:Person>
            <b:Last>Baltussen</b:Last>
            <b:First>Guido</b:First>
          </b:Person>
          <b:Person>
            <b:Last>Soebhag</b:Last>
            <b:First>Amar</b:First>
          </b:Person>
        </b:NameList>
      </b:Author>
    </b:Author>
    <b:Publisher>SSRN</b:Publisher>
    <b:City>Rotterdam</b:City>
    <b:RefOrder>39</b:RefOrder>
  </b:Source>
  <b:Source>
    <b:Tag>DiN26</b:Tag>
    <b:SourceType>InternetSite</b:SourceType>
    <b:Guid>{0CE15602-C56D-4492-A6BC-C055007B8194}</b:Guid>
    <b:Title>Here Today Gone Tomorrow: The Impact of Economic Surprises on Asset Returns</b:Title>
    <b:Year>2026</b:Year>
    <b:Author>
      <b:Author>
        <b:Corporate>DiNuzzo Wealth Management</b:Corporate>
      </b:Author>
    </b:Author>
    <b:InternetSiteTitle>DiNuzzo Wealth Management</b:InternetSiteTitle>
    <b:Month>July</b:Month>
    <b:Day>25</b:Day>
    <b:URL>https://www.dinuzzo.com/here-today-gone-tomorrow-the-impact-of-economic-surprises-on-asset-returns/</b:URL>
    <b:RefOrder>37</b:RefOrder>
  </b:Source>
  <b:Source>
    <b:Tag>Ber89</b:Tag>
    <b:SourceType>JournalArticle</b:SourceType>
    <b:Guid>{13F9F212-313F-4ACC-A0C1-F8B20E16F454}</b:Guid>
    <b:Title>Post-Earnings-Announcement Drift: Delayed Price Response or Risk Premium?</b:Title>
    <b:Year>1989</b:Year>
    <b:Author>
      <b:Author>
        <b:NameList>
          <b:Person>
            <b:Last>Bernard</b:Last>
            <b:First>Victor</b:First>
            <b:Middle>L.</b:Middle>
          </b:Person>
          <b:Person>
            <b:Last>Thomas</b:Last>
            <b:First>Jacob</b:First>
            <b:Middle>K.</b:Middle>
          </b:Person>
        </b:NameList>
      </b:Author>
    </b:Author>
    <b:JournalName>Journal of Accounting Research</b:JournalName>
    <b:Pages>1–36</b:Pages>
    <b:RefOrder>41</b:RefOrder>
  </b:Source>
  <b:Source>
    <b:Tag>Fos26</b:Tag>
    <b:SourceType>InternetSite</b:SourceType>
    <b:Guid>{FF5D787B-29FD-4829-AA13-3C3AC8F6EF15}</b:Guid>
    <b:Title>GitHub</b:Title>
    <b:Year>2026</b:Year>
    <b:Author>
      <b:Author>
        <b:NameList>
          <b:Person>
            <b:Last>Foster</b:Last>
            <b:First>Adam</b:First>
          </b:Person>
          <b:Person>
            <b:Last>Chlebus</b:Last>
            <b:First>Marcin</b:First>
          </b:Person>
        </b:NameList>
      </b:Author>
    </b:Author>
    <b:InternetSiteTitle>dsge_trading</b:InternetSiteTitle>
    <b:Month>May</b:Month>
    <b:Day>24</b:Day>
    <b:URL>https://github.com/afoster28/dsge_trading</b:URL>
    <b:RefOrder>30</b:RefOrder>
  </b:Source>
</b:Sources>
</file>

<file path=customXml/itemProps1.xml><?xml version="1.0" encoding="utf-8"?>
<ds:datastoreItem xmlns:ds="http://schemas.openxmlformats.org/officeDocument/2006/customXml" ds:itemID="{D6A1051D-33C6-4EA8-8255-879287CC7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6708</TotalTime>
  <Pages>72</Pages>
  <Words>21652</Words>
  <Characters>123418</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115</cp:revision>
  <cp:lastPrinted>2026-07-25T14:35:00Z</cp:lastPrinted>
  <dcterms:created xsi:type="dcterms:W3CDTF">2026-05-16T20:01:00Z</dcterms:created>
  <dcterms:modified xsi:type="dcterms:W3CDTF">2026-08-15T15:03:00Z</dcterms:modified>
</cp:coreProperties>
</file>