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CE04F" w14:textId="601CA222" w:rsidR="009F4DD5" w:rsidRPr="00094D14" w:rsidRDefault="009A4941">
      <w:pPr>
        <w:rPr>
          <w:rFonts w:ascii="Century Gothic" w:hAnsi="Century Gothic"/>
          <w:b/>
          <w:bCs/>
        </w:rPr>
      </w:pPr>
      <w:r w:rsidRPr="00F41D85">
        <w:rPr>
          <w:rFonts w:ascii="Century Gothic" w:hAnsi="Century Gothic"/>
          <w:b/>
          <w:bCs/>
          <w:color w:val="2F5496" w:themeColor="accent1" w:themeShade="BF"/>
        </w:rPr>
        <w:t>Context</w:t>
      </w:r>
      <w:r w:rsidRPr="00094D14">
        <w:rPr>
          <w:rFonts w:ascii="Century Gothic" w:hAnsi="Century Gothic"/>
          <w:b/>
          <w:bCs/>
        </w:rPr>
        <w:t xml:space="preserve">: </w:t>
      </w:r>
    </w:p>
    <w:p w14:paraId="155A85CA" w14:textId="6673028A" w:rsidR="009A4941" w:rsidRPr="00094D14" w:rsidRDefault="009A4941">
      <w:pPr>
        <w:rPr>
          <w:rFonts w:ascii="Century Gothic" w:hAnsi="Century Gothic"/>
        </w:rPr>
      </w:pPr>
      <w:r w:rsidRPr="00094D14">
        <w:rPr>
          <w:rFonts w:ascii="Century Gothic" w:hAnsi="Century Gothic"/>
        </w:rPr>
        <w:t xml:space="preserve">This </w:t>
      </w:r>
      <w:r w:rsidR="00FF467C" w:rsidRPr="00094D14">
        <w:rPr>
          <w:rFonts w:ascii="Century Gothic" w:hAnsi="Century Gothic"/>
        </w:rPr>
        <w:t>report</w:t>
      </w:r>
      <w:r w:rsidRPr="00094D14">
        <w:rPr>
          <w:rFonts w:ascii="Century Gothic" w:hAnsi="Century Gothic"/>
        </w:rPr>
        <w:t xml:space="preserve"> shows a detailed </w:t>
      </w:r>
      <w:r w:rsidR="00FF467C" w:rsidRPr="00094D14">
        <w:rPr>
          <w:rFonts w:ascii="Century Gothic" w:hAnsi="Century Gothic"/>
        </w:rPr>
        <w:t xml:space="preserve">summary of the results of the analysis for </w:t>
      </w:r>
      <w:r w:rsidR="00FF467C" w:rsidRPr="00094D14">
        <w:rPr>
          <w:rFonts w:ascii="Century Gothic" w:hAnsi="Century Gothic"/>
        </w:rPr>
        <w:t>Marketing Spend Optimization</w:t>
      </w:r>
      <w:r w:rsidR="00F91F03">
        <w:rPr>
          <w:rFonts w:ascii="Century Gothic" w:hAnsi="Century Gothic"/>
        </w:rPr>
        <w:t xml:space="preserve">, starting </w:t>
      </w:r>
      <w:r w:rsidR="00A35381">
        <w:rPr>
          <w:rFonts w:ascii="Century Gothic" w:hAnsi="Century Gothic"/>
        </w:rPr>
        <w:t>with</w:t>
      </w:r>
      <w:r w:rsidR="00F91F03">
        <w:rPr>
          <w:rFonts w:ascii="Century Gothic" w:hAnsi="Century Gothic"/>
        </w:rPr>
        <w:t xml:space="preserve"> data wrangling, </w:t>
      </w:r>
      <w:r w:rsidR="00997751">
        <w:rPr>
          <w:rFonts w:ascii="Century Gothic" w:hAnsi="Century Gothic"/>
        </w:rPr>
        <w:t>features engineering</w:t>
      </w:r>
      <w:r w:rsidR="00A35381">
        <w:rPr>
          <w:rFonts w:ascii="Century Gothic" w:hAnsi="Century Gothic"/>
        </w:rPr>
        <w:t>,</w:t>
      </w:r>
      <w:r w:rsidR="00997751">
        <w:rPr>
          <w:rFonts w:ascii="Century Gothic" w:hAnsi="Century Gothic"/>
        </w:rPr>
        <w:t xml:space="preserve"> and continuing with deep analysis</w:t>
      </w:r>
      <w:r w:rsidR="00FF467C" w:rsidRPr="00094D14">
        <w:rPr>
          <w:rFonts w:ascii="Century Gothic" w:hAnsi="Century Gothic"/>
        </w:rPr>
        <w:t>.</w:t>
      </w:r>
    </w:p>
    <w:p w14:paraId="03E2E624" w14:textId="3C153A42" w:rsidR="004C138D" w:rsidRPr="00094D14" w:rsidRDefault="000312EA">
      <w:pPr>
        <w:rPr>
          <w:rFonts w:ascii="Century Gothic" w:hAnsi="Century Gothic"/>
          <w:b/>
          <w:bCs/>
        </w:rPr>
      </w:pPr>
      <w:r w:rsidRPr="00094D14">
        <w:rPr>
          <w:rFonts w:ascii="Century Gothic" w:hAnsi="Century Gothic"/>
          <w:b/>
          <w:bCs/>
        </w:rPr>
        <w:t xml:space="preserve">Data </w:t>
      </w:r>
      <w:r w:rsidR="00FF467C" w:rsidRPr="00094D14">
        <w:rPr>
          <w:rFonts w:ascii="Century Gothic" w:hAnsi="Century Gothic"/>
          <w:b/>
          <w:bCs/>
        </w:rPr>
        <w:t xml:space="preserve">preparation and </w:t>
      </w:r>
      <w:r w:rsidRPr="00094D14">
        <w:rPr>
          <w:rFonts w:ascii="Century Gothic" w:hAnsi="Century Gothic"/>
          <w:b/>
          <w:bCs/>
        </w:rPr>
        <w:t>normalization:</w:t>
      </w:r>
    </w:p>
    <w:p w14:paraId="62A74A6D" w14:textId="321E310F" w:rsidR="005B43E9" w:rsidRPr="00094D14" w:rsidRDefault="005B43E9" w:rsidP="00122B63">
      <w:pPr>
        <w:pStyle w:val="ListParagraph"/>
        <w:numPr>
          <w:ilvl w:val="0"/>
          <w:numId w:val="3"/>
        </w:numPr>
        <w:rPr>
          <w:rFonts w:ascii="Century Gothic" w:hAnsi="Century Gothic"/>
          <w:color w:val="2F5496" w:themeColor="accent1" w:themeShade="BF"/>
        </w:rPr>
      </w:pPr>
      <w:r w:rsidRPr="00094D14">
        <w:rPr>
          <w:rFonts w:ascii="Century Gothic" w:hAnsi="Century Gothic"/>
          <w:color w:val="2F5496" w:themeColor="accent1" w:themeShade="BF"/>
        </w:rPr>
        <w:t>Some inconsistencies were found</w:t>
      </w:r>
      <w:r w:rsidR="00057A0D" w:rsidRPr="00094D14">
        <w:rPr>
          <w:rFonts w:ascii="Century Gothic" w:hAnsi="Century Gothic"/>
          <w:color w:val="2F5496" w:themeColor="accent1" w:themeShade="BF"/>
        </w:rPr>
        <w:t xml:space="preserve"> and flagged with a respective comment</w:t>
      </w:r>
      <w:r w:rsidRPr="00094D14">
        <w:rPr>
          <w:rFonts w:ascii="Century Gothic" w:hAnsi="Century Gothic"/>
          <w:color w:val="2F5496" w:themeColor="accent1" w:themeShade="BF"/>
        </w:rPr>
        <w:t>:</w:t>
      </w:r>
    </w:p>
    <w:p w14:paraId="5607AF56" w14:textId="0141AF05" w:rsidR="005B43E9" w:rsidRPr="00094D14" w:rsidRDefault="005B43E9" w:rsidP="00122B63">
      <w:pPr>
        <w:pStyle w:val="ListParagraph"/>
        <w:numPr>
          <w:ilvl w:val="1"/>
          <w:numId w:val="3"/>
        </w:numPr>
        <w:rPr>
          <w:rFonts w:ascii="Century Gothic" w:hAnsi="Century Gothic"/>
          <w:b/>
          <w:bCs/>
          <w:color w:val="002060"/>
        </w:rPr>
      </w:pPr>
      <w:r w:rsidRPr="00094D14">
        <w:rPr>
          <w:rFonts w:ascii="Century Gothic" w:hAnsi="Century Gothic"/>
          <w:b/>
          <w:bCs/>
          <w:color w:val="002060"/>
        </w:rPr>
        <w:t>Finding 1:</w:t>
      </w:r>
    </w:p>
    <w:p w14:paraId="37E80447" w14:textId="4AB8615C" w:rsidR="005B43E9" w:rsidRPr="00094D14" w:rsidRDefault="005B43E9" w:rsidP="00122B63">
      <w:pPr>
        <w:pStyle w:val="ListParagraph"/>
        <w:numPr>
          <w:ilvl w:val="2"/>
          <w:numId w:val="3"/>
        </w:numPr>
        <w:rPr>
          <w:rFonts w:ascii="Century Gothic" w:hAnsi="Century Gothic"/>
        </w:rPr>
      </w:pPr>
      <w:r w:rsidRPr="00094D14">
        <w:rPr>
          <w:rFonts w:ascii="Century Gothic" w:hAnsi="Century Gothic"/>
        </w:rPr>
        <w:t xml:space="preserve">15 entries have </w:t>
      </w:r>
      <w:r w:rsidR="00FF467C" w:rsidRPr="00094D14">
        <w:rPr>
          <w:rFonts w:ascii="Century Gothic" w:hAnsi="Century Gothic"/>
        </w:rPr>
        <w:t xml:space="preserve">been </w:t>
      </w:r>
      <w:r w:rsidR="002A36CC" w:rsidRPr="00094D14">
        <w:rPr>
          <w:rFonts w:ascii="Century Gothic" w:hAnsi="Century Gothic"/>
        </w:rPr>
        <w:t>recorded</w:t>
      </w:r>
      <w:r w:rsidRPr="00094D14">
        <w:rPr>
          <w:rFonts w:ascii="Century Gothic" w:hAnsi="Century Gothic"/>
        </w:rPr>
        <w:t xml:space="preserve"> </w:t>
      </w:r>
      <w:r w:rsidR="00FF467C" w:rsidRPr="00094D14">
        <w:rPr>
          <w:rFonts w:ascii="Century Gothic" w:hAnsi="Century Gothic"/>
        </w:rPr>
        <w:t>for the</w:t>
      </w:r>
      <w:r w:rsidRPr="00094D14">
        <w:rPr>
          <w:rFonts w:ascii="Century Gothic" w:hAnsi="Century Gothic"/>
        </w:rPr>
        <w:t xml:space="preserve"> year 2025.</w:t>
      </w:r>
    </w:p>
    <w:p w14:paraId="6C490C30" w14:textId="0002EFD4" w:rsidR="000312EA" w:rsidRPr="00094D14" w:rsidRDefault="005B43E9" w:rsidP="00122B63">
      <w:pPr>
        <w:pStyle w:val="ListParagraph"/>
        <w:numPr>
          <w:ilvl w:val="2"/>
          <w:numId w:val="3"/>
        </w:numPr>
        <w:rPr>
          <w:rFonts w:ascii="Century Gothic" w:hAnsi="Century Gothic"/>
        </w:rPr>
      </w:pPr>
      <w:r w:rsidRPr="00094D14">
        <w:rPr>
          <w:rFonts w:ascii="Century Gothic" w:hAnsi="Century Gothic"/>
          <w:i/>
          <w:iCs/>
        </w:rPr>
        <w:t>Decision:</w:t>
      </w:r>
      <w:r w:rsidRPr="00094D14">
        <w:rPr>
          <w:rFonts w:ascii="Century Gothic" w:hAnsi="Century Gothic"/>
        </w:rPr>
        <w:t xml:space="preserve"> This is considered an anomaly in the data and will be flagged as 'For Review' to keep the data as logical as possible.</w:t>
      </w:r>
    </w:p>
    <w:p w14:paraId="0F512F8C" w14:textId="04F07D6B" w:rsidR="005B43E9" w:rsidRPr="00094D14" w:rsidRDefault="005B43E9" w:rsidP="00122B63">
      <w:pPr>
        <w:pStyle w:val="ListParagraph"/>
        <w:numPr>
          <w:ilvl w:val="1"/>
          <w:numId w:val="3"/>
        </w:numPr>
        <w:rPr>
          <w:rFonts w:ascii="Century Gothic" w:hAnsi="Century Gothic"/>
          <w:b/>
          <w:bCs/>
          <w:color w:val="002060"/>
        </w:rPr>
      </w:pPr>
      <w:r w:rsidRPr="00094D14">
        <w:rPr>
          <w:rFonts w:ascii="Century Gothic" w:hAnsi="Century Gothic"/>
          <w:b/>
          <w:bCs/>
          <w:color w:val="002060"/>
        </w:rPr>
        <w:t>Finding 2:</w:t>
      </w:r>
    </w:p>
    <w:p w14:paraId="149BCE2A" w14:textId="492E852D" w:rsidR="005B43E9" w:rsidRPr="00094D14" w:rsidRDefault="005B43E9" w:rsidP="00122B63">
      <w:pPr>
        <w:pStyle w:val="ListParagraph"/>
        <w:numPr>
          <w:ilvl w:val="2"/>
          <w:numId w:val="3"/>
        </w:numPr>
        <w:rPr>
          <w:rFonts w:ascii="Century Gothic" w:hAnsi="Century Gothic"/>
        </w:rPr>
      </w:pPr>
      <w:r w:rsidRPr="00094D14">
        <w:rPr>
          <w:rFonts w:ascii="Century Gothic" w:hAnsi="Century Gothic"/>
        </w:rPr>
        <w:t>3 `Opt-In Timestamp` with dates recorded but the `Opt-In` value is missing.</w:t>
      </w:r>
    </w:p>
    <w:p w14:paraId="379F132D" w14:textId="4C2852CC" w:rsidR="005B43E9" w:rsidRPr="00094D14" w:rsidRDefault="005B43E9" w:rsidP="00122B63">
      <w:pPr>
        <w:pStyle w:val="ListParagraph"/>
        <w:numPr>
          <w:ilvl w:val="2"/>
          <w:numId w:val="3"/>
        </w:numPr>
        <w:rPr>
          <w:rFonts w:ascii="Century Gothic" w:hAnsi="Century Gothic"/>
        </w:rPr>
      </w:pPr>
      <w:r w:rsidRPr="00094D14">
        <w:rPr>
          <w:rFonts w:ascii="Century Gothic" w:hAnsi="Century Gothic"/>
          <w:i/>
          <w:iCs/>
        </w:rPr>
        <w:t>Decision</w:t>
      </w:r>
      <w:r w:rsidRPr="00094D14">
        <w:rPr>
          <w:rFonts w:ascii="Century Gothic" w:hAnsi="Century Gothic"/>
        </w:rPr>
        <w:t xml:space="preserve"> `Opt-In` = Yes</w:t>
      </w:r>
    </w:p>
    <w:p w14:paraId="63FAD6C7" w14:textId="67D5A147" w:rsidR="005B43E9" w:rsidRPr="00094D14" w:rsidRDefault="005B43E9" w:rsidP="00122B63">
      <w:pPr>
        <w:pStyle w:val="ListParagraph"/>
        <w:numPr>
          <w:ilvl w:val="1"/>
          <w:numId w:val="3"/>
        </w:numPr>
        <w:rPr>
          <w:rFonts w:ascii="Century Gothic" w:hAnsi="Century Gothic"/>
          <w:b/>
          <w:bCs/>
          <w:color w:val="002060"/>
        </w:rPr>
      </w:pPr>
      <w:r w:rsidRPr="00094D14">
        <w:rPr>
          <w:rFonts w:ascii="Century Gothic" w:hAnsi="Century Gothic"/>
          <w:b/>
          <w:bCs/>
          <w:color w:val="002060"/>
        </w:rPr>
        <w:t>Finding 3:</w:t>
      </w:r>
    </w:p>
    <w:p w14:paraId="4F2189FF" w14:textId="77777777" w:rsidR="005B43E9" w:rsidRPr="00094D14" w:rsidRDefault="005B43E9" w:rsidP="00122B63">
      <w:pPr>
        <w:pStyle w:val="ListParagraph"/>
        <w:numPr>
          <w:ilvl w:val="2"/>
          <w:numId w:val="3"/>
        </w:numPr>
        <w:rPr>
          <w:rFonts w:ascii="Century Gothic" w:hAnsi="Century Gothic"/>
        </w:rPr>
      </w:pPr>
      <w:r w:rsidRPr="00094D14">
        <w:rPr>
          <w:rFonts w:ascii="Century Gothic" w:hAnsi="Century Gothic"/>
        </w:rPr>
        <w:t>2 `Opt-In` as No but there is a value in the `Opt-In Timestamp`.</w:t>
      </w:r>
    </w:p>
    <w:p w14:paraId="51CA715C" w14:textId="726ABA75" w:rsidR="005B43E9" w:rsidRPr="00094D14" w:rsidRDefault="005B43E9" w:rsidP="00122B63">
      <w:pPr>
        <w:pStyle w:val="ListParagraph"/>
        <w:numPr>
          <w:ilvl w:val="2"/>
          <w:numId w:val="3"/>
        </w:numPr>
        <w:rPr>
          <w:rFonts w:ascii="Century Gothic" w:hAnsi="Century Gothic"/>
        </w:rPr>
      </w:pPr>
      <w:r w:rsidRPr="00094D14">
        <w:rPr>
          <w:rFonts w:ascii="Century Gothic" w:hAnsi="Century Gothic"/>
          <w:i/>
          <w:iCs/>
        </w:rPr>
        <w:t>Decision</w:t>
      </w:r>
      <w:r w:rsidRPr="00094D14">
        <w:rPr>
          <w:rFonts w:ascii="Century Gothic" w:hAnsi="Century Gothic"/>
        </w:rPr>
        <w:t>: This could indicate a discrepancy in data recording or a mistake during data entry and will be flagged as 'For Review' to keep the data as logical as possible.</w:t>
      </w:r>
    </w:p>
    <w:p w14:paraId="5C603EB3" w14:textId="5893E7EF" w:rsidR="005B43E9" w:rsidRPr="00094D14" w:rsidRDefault="005B43E9" w:rsidP="00122B63">
      <w:pPr>
        <w:pStyle w:val="ListParagraph"/>
        <w:numPr>
          <w:ilvl w:val="1"/>
          <w:numId w:val="3"/>
        </w:numPr>
        <w:rPr>
          <w:rFonts w:ascii="Century Gothic" w:hAnsi="Century Gothic"/>
          <w:b/>
          <w:bCs/>
          <w:color w:val="002060"/>
        </w:rPr>
      </w:pPr>
      <w:r w:rsidRPr="00094D14">
        <w:rPr>
          <w:rFonts w:ascii="Century Gothic" w:hAnsi="Century Gothic"/>
          <w:b/>
          <w:bCs/>
          <w:color w:val="002060"/>
        </w:rPr>
        <w:t>Finding 4:</w:t>
      </w:r>
    </w:p>
    <w:p w14:paraId="4B1FFC0F" w14:textId="77777777" w:rsidR="005B43E9" w:rsidRPr="00094D14" w:rsidRDefault="005B43E9" w:rsidP="00122B63">
      <w:pPr>
        <w:pStyle w:val="ListParagraph"/>
        <w:numPr>
          <w:ilvl w:val="2"/>
          <w:numId w:val="3"/>
        </w:numPr>
        <w:rPr>
          <w:rFonts w:ascii="Century Gothic" w:hAnsi="Century Gothic"/>
        </w:rPr>
      </w:pPr>
      <w:r w:rsidRPr="00094D14">
        <w:rPr>
          <w:rFonts w:ascii="Century Gothic" w:hAnsi="Century Gothic"/>
        </w:rPr>
        <w:t>4 `Opt-In` as No but no date for the `Opt-Out Timestamp`.</w:t>
      </w:r>
    </w:p>
    <w:p w14:paraId="61D5C2CC" w14:textId="4FB4FEA6" w:rsidR="005B43E9" w:rsidRPr="00094D14" w:rsidRDefault="005B43E9" w:rsidP="00122B63">
      <w:pPr>
        <w:pStyle w:val="ListParagraph"/>
        <w:numPr>
          <w:ilvl w:val="2"/>
          <w:numId w:val="3"/>
        </w:numPr>
        <w:rPr>
          <w:rFonts w:ascii="Century Gothic" w:hAnsi="Century Gothic"/>
        </w:rPr>
      </w:pPr>
      <w:r w:rsidRPr="00094D14">
        <w:rPr>
          <w:rFonts w:ascii="Century Gothic" w:hAnsi="Century Gothic"/>
          <w:i/>
          <w:iCs/>
        </w:rPr>
        <w:t>Decision:</w:t>
      </w:r>
      <w:r w:rsidRPr="00094D14">
        <w:rPr>
          <w:rFonts w:ascii="Century Gothic" w:hAnsi="Century Gothic"/>
        </w:rPr>
        <w:t xml:space="preserve"> This could indicate a discrepancy in data recording or a mistake during data entry and will be flagged as 'For Review' to keep the data as logical as possible.</w:t>
      </w:r>
    </w:p>
    <w:p w14:paraId="47CADFB3" w14:textId="097826B7" w:rsidR="005B43E9" w:rsidRPr="00094D14" w:rsidRDefault="005B43E9" w:rsidP="00122B63">
      <w:pPr>
        <w:pStyle w:val="ListParagraph"/>
        <w:numPr>
          <w:ilvl w:val="1"/>
          <w:numId w:val="3"/>
        </w:numPr>
        <w:rPr>
          <w:rFonts w:ascii="Century Gothic" w:hAnsi="Century Gothic"/>
          <w:b/>
          <w:bCs/>
          <w:color w:val="002060"/>
        </w:rPr>
      </w:pPr>
      <w:r w:rsidRPr="00094D14">
        <w:rPr>
          <w:rFonts w:ascii="Century Gothic" w:hAnsi="Century Gothic"/>
          <w:b/>
          <w:bCs/>
          <w:color w:val="002060"/>
        </w:rPr>
        <w:t>Finding 5:</w:t>
      </w:r>
    </w:p>
    <w:p w14:paraId="345C7671" w14:textId="77777777" w:rsidR="005B43E9" w:rsidRPr="00094D14" w:rsidRDefault="005B43E9" w:rsidP="00122B63">
      <w:pPr>
        <w:pStyle w:val="ListParagraph"/>
        <w:numPr>
          <w:ilvl w:val="2"/>
          <w:numId w:val="3"/>
        </w:numPr>
        <w:rPr>
          <w:rFonts w:ascii="Century Gothic" w:hAnsi="Century Gothic"/>
        </w:rPr>
      </w:pPr>
      <w:r w:rsidRPr="00094D14">
        <w:rPr>
          <w:rFonts w:ascii="Century Gothic" w:hAnsi="Century Gothic"/>
        </w:rPr>
        <w:t>10 `Opt-In` as Yes but no date for the `Opt-In Timestamp`.</w:t>
      </w:r>
    </w:p>
    <w:p w14:paraId="68613D17" w14:textId="25A6E973" w:rsidR="005B43E9" w:rsidRPr="00094D14" w:rsidRDefault="005B43E9" w:rsidP="00122B63">
      <w:pPr>
        <w:pStyle w:val="ListParagraph"/>
        <w:numPr>
          <w:ilvl w:val="2"/>
          <w:numId w:val="3"/>
        </w:numPr>
        <w:rPr>
          <w:rFonts w:ascii="Century Gothic" w:hAnsi="Century Gothic"/>
        </w:rPr>
      </w:pPr>
      <w:r w:rsidRPr="00094D14">
        <w:rPr>
          <w:rFonts w:ascii="Century Gothic" w:hAnsi="Century Gothic"/>
        </w:rPr>
        <w:t>Decision: This could indicate a discrepancy in data recording or a mistake during data entry and will be flagged as 'For Review' to keep the data as logical as possible.</w:t>
      </w:r>
    </w:p>
    <w:p w14:paraId="0BE640B9" w14:textId="0FC86F19" w:rsidR="005B43E9" w:rsidRPr="00094D14" w:rsidRDefault="005B43E9" w:rsidP="00122B63">
      <w:pPr>
        <w:pStyle w:val="ListParagraph"/>
        <w:numPr>
          <w:ilvl w:val="1"/>
          <w:numId w:val="3"/>
        </w:numPr>
        <w:rPr>
          <w:rFonts w:ascii="Century Gothic" w:hAnsi="Century Gothic"/>
          <w:b/>
          <w:bCs/>
          <w:color w:val="002060"/>
        </w:rPr>
      </w:pPr>
      <w:r w:rsidRPr="00094D14">
        <w:rPr>
          <w:rFonts w:ascii="Century Gothic" w:hAnsi="Century Gothic"/>
          <w:b/>
          <w:bCs/>
          <w:color w:val="002060"/>
        </w:rPr>
        <w:t>Finding 6:</w:t>
      </w:r>
    </w:p>
    <w:p w14:paraId="5E43F03A" w14:textId="3EDF6D44" w:rsidR="005B43E9" w:rsidRPr="00094D14" w:rsidRDefault="005B43E9" w:rsidP="00122B63">
      <w:pPr>
        <w:pStyle w:val="ListParagraph"/>
        <w:numPr>
          <w:ilvl w:val="2"/>
          <w:numId w:val="3"/>
        </w:numPr>
        <w:rPr>
          <w:rFonts w:ascii="Century Gothic" w:hAnsi="Century Gothic"/>
        </w:rPr>
      </w:pPr>
      <w:r w:rsidRPr="00094D14">
        <w:rPr>
          <w:rFonts w:ascii="Century Gothic" w:hAnsi="Century Gothic"/>
        </w:rPr>
        <w:t xml:space="preserve">6 `Opt-In` </w:t>
      </w:r>
      <w:r w:rsidR="00AE4143">
        <w:rPr>
          <w:rFonts w:ascii="Century Gothic" w:hAnsi="Century Gothic"/>
        </w:rPr>
        <w:t>is</w:t>
      </w:r>
      <w:r w:rsidRPr="00094D14">
        <w:rPr>
          <w:rFonts w:ascii="Century Gothic" w:hAnsi="Century Gothic"/>
        </w:rPr>
        <w:t xml:space="preserve"> missing but no date for the `Opt-In Timestamp` nor `Opt-Out Timestamp`.</w:t>
      </w:r>
    </w:p>
    <w:p w14:paraId="10DE0AAD" w14:textId="0E6357B6" w:rsidR="005B43E9" w:rsidRPr="00094D14" w:rsidRDefault="005B43E9" w:rsidP="00122B63">
      <w:pPr>
        <w:pStyle w:val="ListParagraph"/>
        <w:numPr>
          <w:ilvl w:val="2"/>
          <w:numId w:val="3"/>
        </w:numPr>
        <w:rPr>
          <w:rFonts w:ascii="Century Gothic" w:hAnsi="Century Gothic"/>
        </w:rPr>
      </w:pPr>
      <w:r w:rsidRPr="00094D14">
        <w:rPr>
          <w:rFonts w:ascii="Century Gothic" w:hAnsi="Century Gothic"/>
          <w:i/>
          <w:iCs/>
        </w:rPr>
        <w:t>Decision</w:t>
      </w:r>
      <w:r w:rsidRPr="00094D14">
        <w:rPr>
          <w:rFonts w:ascii="Century Gothic" w:hAnsi="Century Gothic"/>
        </w:rPr>
        <w:t>: This could indicate a discrepancy in data recording or a mistake during data entry and will be flagged as 'For Review' to keep the data as logical as possible.</w:t>
      </w:r>
    </w:p>
    <w:p w14:paraId="76CD5AE0" w14:textId="530267C5" w:rsidR="005B43E9" w:rsidRPr="00094D14" w:rsidRDefault="005B43E9" w:rsidP="00122B63">
      <w:pPr>
        <w:pStyle w:val="ListParagraph"/>
        <w:numPr>
          <w:ilvl w:val="1"/>
          <w:numId w:val="3"/>
        </w:numPr>
        <w:rPr>
          <w:rFonts w:ascii="Century Gothic" w:hAnsi="Century Gothic"/>
          <w:b/>
          <w:bCs/>
          <w:color w:val="002060"/>
        </w:rPr>
      </w:pPr>
      <w:r w:rsidRPr="00094D14">
        <w:rPr>
          <w:rFonts w:ascii="Century Gothic" w:hAnsi="Century Gothic"/>
          <w:b/>
          <w:bCs/>
          <w:color w:val="002060"/>
        </w:rPr>
        <w:t>Finding 7:</w:t>
      </w:r>
    </w:p>
    <w:p w14:paraId="1A432CC2" w14:textId="77777777" w:rsidR="005B43E9" w:rsidRPr="00094D14" w:rsidRDefault="005B43E9" w:rsidP="00122B63">
      <w:pPr>
        <w:pStyle w:val="ListParagraph"/>
        <w:numPr>
          <w:ilvl w:val="2"/>
          <w:numId w:val="3"/>
        </w:numPr>
        <w:rPr>
          <w:rFonts w:ascii="Century Gothic" w:hAnsi="Century Gothic"/>
        </w:rPr>
      </w:pPr>
      <w:r w:rsidRPr="00094D14">
        <w:rPr>
          <w:rFonts w:ascii="Century Gothic" w:hAnsi="Century Gothic"/>
        </w:rPr>
        <w:t>125 missing `Opt-In Source`:</w:t>
      </w:r>
    </w:p>
    <w:p w14:paraId="10C21B5C" w14:textId="7A24F9A6" w:rsidR="005B43E9" w:rsidRPr="00094D14" w:rsidRDefault="005B43E9" w:rsidP="00122B63">
      <w:pPr>
        <w:pStyle w:val="ListParagraph"/>
        <w:numPr>
          <w:ilvl w:val="2"/>
          <w:numId w:val="3"/>
        </w:numPr>
        <w:rPr>
          <w:rFonts w:ascii="Century Gothic" w:hAnsi="Century Gothic"/>
        </w:rPr>
      </w:pPr>
      <w:r w:rsidRPr="00094D14">
        <w:rPr>
          <w:rFonts w:ascii="Century Gothic" w:hAnsi="Century Gothic"/>
          <w:i/>
          <w:iCs/>
        </w:rPr>
        <w:t>Decision</w:t>
      </w:r>
      <w:r w:rsidRPr="00094D14">
        <w:rPr>
          <w:rFonts w:ascii="Century Gothic" w:hAnsi="Century Gothic"/>
        </w:rPr>
        <w:t>: As no source is identified and this represents 12.5% of the data, a new category will be created as 'Unknown'</w:t>
      </w:r>
    </w:p>
    <w:p w14:paraId="0D4A98A7" w14:textId="46F6C963" w:rsidR="005B43E9" w:rsidRPr="00094D14" w:rsidRDefault="00122B63" w:rsidP="00122B63">
      <w:pPr>
        <w:pStyle w:val="ListParagraph"/>
        <w:numPr>
          <w:ilvl w:val="0"/>
          <w:numId w:val="3"/>
        </w:numPr>
        <w:rPr>
          <w:rFonts w:ascii="Century Gothic" w:hAnsi="Century Gothic"/>
          <w:color w:val="2F5496" w:themeColor="accent1" w:themeShade="BF"/>
        </w:rPr>
      </w:pPr>
      <w:r w:rsidRPr="00094D14">
        <w:rPr>
          <w:rFonts w:ascii="Century Gothic" w:hAnsi="Century Gothic"/>
          <w:color w:val="2F5496" w:themeColor="accent1" w:themeShade="BF"/>
        </w:rPr>
        <w:t>Data Format &amp; Transformation:</w:t>
      </w:r>
    </w:p>
    <w:p w14:paraId="5C562C7A" w14:textId="7165B41E" w:rsidR="00122B63" w:rsidRPr="00094D14" w:rsidRDefault="00122B63" w:rsidP="00122B63">
      <w:pPr>
        <w:pStyle w:val="ListParagraph"/>
        <w:numPr>
          <w:ilvl w:val="1"/>
          <w:numId w:val="3"/>
        </w:numPr>
        <w:rPr>
          <w:rFonts w:ascii="Century Gothic" w:hAnsi="Century Gothic"/>
          <w:b/>
          <w:bCs/>
          <w:color w:val="002060"/>
        </w:rPr>
      </w:pPr>
      <w:r w:rsidRPr="00094D14">
        <w:rPr>
          <w:rFonts w:ascii="Century Gothic" w:hAnsi="Century Gothic"/>
          <w:b/>
          <w:bCs/>
          <w:color w:val="002060"/>
        </w:rPr>
        <w:t>Data format:</w:t>
      </w:r>
    </w:p>
    <w:p w14:paraId="598CB9B6" w14:textId="0AA046F6" w:rsidR="00122B63" w:rsidRPr="00094D14" w:rsidRDefault="00122B63" w:rsidP="00122B63">
      <w:pPr>
        <w:pStyle w:val="ListParagraph"/>
        <w:numPr>
          <w:ilvl w:val="2"/>
          <w:numId w:val="3"/>
        </w:numPr>
        <w:rPr>
          <w:rFonts w:ascii="Century Gothic" w:hAnsi="Century Gothic"/>
        </w:rPr>
      </w:pPr>
      <w:r w:rsidRPr="00094D14">
        <w:rPr>
          <w:rFonts w:ascii="Century Gothic" w:hAnsi="Century Gothic"/>
        </w:rPr>
        <w:t xml:space="preserve">All columns seem to be in the right </w:t>
      </w:r>
      <w:r w:rsidR="00AE4143" w:rsidRPr="00094D14">
        <w:rPr>
          <w:rFonts w:ascii="Century Gothic" w:hAnsi="Century Gothic"/>
        </w:rPr>
        <w:t>format;</w:t>
      </w:r>
      <w:r w:rsidRPr="00094D14">
        <w:rPr>
          <w:rFonts w:ascii="Century Gothic" w:hAnsi="Century Gothic"/>
        </w:rPr>
        <w:t xml:space="preserve"> however, it is preferable to have the `Opt-In` column as </w:t>
      </w:r>
      <w:r w:rsidR="001647C4">
        <w:rPr>
          <w:rFonts w:ascii="Century Gothic" w:hAnsi="Century Gothic"/>
        </w:rPr>
        <w:t xml:space="preserve">a </w:t>
      </w:r>
      <w:r w:rsidR="00AE4143" w:rsidRPr="00094D14">
        <w:rPr>
          <w:rFonts w:ascii="Century Gothic" w:hAnsi="Century Gothic"/>
        </w:rPr>
        <w:t>Boolean</w:t>
      </w:r>
      <w:r w:rsidRPr="00094D14">
        <w:rPr>
          <w:rFonts w:ascii="Century Gothic" w:hAnsi="Century Gothic"/>
        </w:rPr>
        <w:t>:</w:t>
      </w:r>
    </w:p>
    <w:p w14:paraId="6E866137" w14:textId="1820B34D" w:rsidR="00122B63" w:rsidRPr="00094D14" w:rsidRDefault="00122B63" w:rsidP="00122B63">
      <w:pPr>
        <w:pStyle w:val="ListParagraph"/>
        <w:numPr>
          <w:ilvl w:val="2"/>
          <w:numId w:val="3"/>
        </w:numPr>
        <w:rPr>
          <w:rFonts w:ascii="Century Gothic" w:hAnsi="Century Gothic"/>
        </w:rPr>
      </w:pPr>
      <w:r w:rsidRPr="00094D14">
        <w:rPr>
          <w:rFonts w:ascii="Century Gothic" w:hAnsi="Century Gothic"/>
          <w:i/>
          <w:iCs/>
        </w:rPr>
        <w:t>Decision</w:t>
      </w:r>
      <w:r w:rsidRPr="00094D14">
        <w:rPr>
          <w:rFonts w:ascii="Century Gothic" w:hAnsi="Century Gothic"/>
        </w:rPr>
        <w:t xml:space="preserve">: </w:t>
      </w:r>
      <w:r w:rsidR="001647C4">
        <w:rPr>
          <w:rFonts w:ascii="Century Gothic" w:hAnsi="Century Gothic"/>
        </w:rPr>
        <w:t xml:space="preserve">The </w:t>
      </w:r>
      <w:r w:rsidRPr="00094D14">
        <w:rPr>
          <w:rFonts w:ascii="Century Gothic" w:hAnsi="Century Gothic"/>
        </w:rPr>
        <w:t xml:space="preserve">`Opt-In` column will be transformed as </w:t>
      </w:r>
      <w:proofErr w:type="gramStart"/>
      <w:r w:rsidRPr="00094D14">
        <w:rPr>
          <w:rFonts w:ascii="Century Gothic" w:hAnsi="Century Gothic"/>
        </w:rPr>
        <w:t>`{</w:t>
      </w:r>
      <w:proofErr w:type="gramEnd"/>
      <w:r w:rsidRPr="00094D14">
        <w:rPr>
          <w:rFonts w:ascii="Century Gothic" w:hAnsi="Century Gothic"/>
        </w:rPr>
        <w:t>'Yes': True, 'No': False}`.</w:t>
      </w:r>
    </w:p>
    <w:p w14:paraId="366152FC" w14:textId="546855ED" w:rsidR="00122B63" w:rsidRPr="00094D14" w:rsidRDefault="00122B63" w:rsidP="00122B63">
      <w:pPr>
        <w:pStyle w:val="ListParagraph"/>
        <w:numPr>
          <w:ilvl w:val="1"/>
          <w:numId w:val="3"/>
        </w:numPr>
        <w:rPr>
          <w:rFonts w:ascii="Century Gothic" w:hAnsi="Century Gothic"/>
          <w:b/>
          <w:bCs/>
          <w:color w:val="002060"/>
        </w:rPr>
      </w:pPr>
      <w:r w:rsidRPr="00094D14">
        <w:rPr>
          <w:rFonts w:ascii="Century Gothic" w:hAnsi="Century Gothic"/>
          <w:b/>
          <w:bCs/>
          <w:color w:val="002060"/>
        </w:rPr>
        <w:lastRenderedPageBreak/>
        <w:t>String cleaning:</w:t>
      </w:r>
    </w:p>
    <w:p w14:paraId="6358B68B" w14:textId="5857A824" w:rsidR="00122B63" w:rsidRPr="00094D14" w:rsidRDefault="003279BD" w:rsidP="00122B63">
      <w:pPr>
        <w:pStyle w:val="ListParagraph"/>
        <w:numPr>
          <w:ilvl w:val="2"/>
          <w:numId w:val="3"/>
        </w:numPr>
        <w:rPr>
          <w:rFonts w:ascii="Century Gothic" w:hAnsi="Century Gothic"/>
        </w:rPr>
      </w:pPr>
      <w:r w:rsidRPr="00094D14">
        <w:rPr>
          <w:rFonts w:ascii="Century Gothic" w:hAnsi="Century Gothic"/>
        </w:rPr>
        <w:t>For the ‘Job Title’</w:t>
      </w:r>
      <w:r w:rsidR="00AF785A" w:rsidRPr="00094D14">
        <w:rPr>
          <w:rFonts w:ascii="Century Gothic" w:hAnsi="Century Gothic"/>
        </w:rPr>
        <w:t>:</w:t>
      </w:r>
      <w:r w:rsidRPr="00094D14">
        <w:rPr>
          <w:rFonts w:ascii="Century Gothic" w:hAnsi="Century Gothic"/>
        </w:rPr>
        <w:t xml:space="preserve"> </w:t>
      </w:r>
      <w:r w:rsidR="00DB3E69" w:rsidRPr="00094D14">
        <w:rPr>
          <w:rFonts w:ascii="Century Gothic" w:hAnsi="Century Gothic"/>
        </w:rPr>
        <w:t xml:space="preserve">Extra blank spaces, </w:t>
      </w:r>
      <w:r w:rsidRPr="00094D14">
        <w:rPr>
          <w:rFonts w:ascii="Century Gothic" w:hAnsi="Century Gothic"/>
        </w:rPr>
        <w:t>dots</w:t>
      </w:r>
      <w:r w:rsidR="001647C4">
        <w:rPr>
          <w:rFonts w:ascii="Century Gothic" w:hAnsi="Century Gothic"/>
        </w:rPr>
        <w:t>,</w:t>
      </w:r>
      <w:r w:rsidRPr="00094D14">
        <w:rPr>
          <w:rFonts w:ascii="Century Gothic" w:hAnsi="Century Gothic"/>
        </w:rPr>
        <w:t xml:space="preserve"> and any other unnecessary chars </w:t>
      </w:r>
      <w:r w:rsidR="00A35381">
        <w:rPr>
          <w:rFonts w:ascii="Century Gothic" w:hAnsi="Century Gothic"/>
        </w:rPr>
        <w:t>were</w:t>
      </w:r>
      <w:r w:rsidRPr="00094D14">
        <w:rPr>
          <w:rFonts w:ascii="Century Gothic" w:hAnsi="Century Gothic"/>
        </w:rPr>
        <w:t xml:space="preserve"> removed </w:t>
      </w:r>
      <w:r w:rsidR="001647C4">
        <w:rPr>
          <w:rFonts w:ascii="Century Gothic" w:hAnsi="Century Gothic"/>
        </w:rPr>
        <w:t>to</w:t>
      </w:r>
      <w:r w:rsidRPr="00094D14">
        <w:rPr>
          <w:rFonts w:ascii="Century Gothic" w:hAnsi="Century Gothic"/>
        </w:rPr>
        <w:t xml:space="preserve"> have the </w:t>
      </w:r>
      <w:r w:rsidR="00AF785A" w:rsidRPr="00094D14">
        <w:rPr>
          <w:rFonts w:ascii="Century Gothic" w:hAnsi="Century Gothic"/>
        </w:rPr>
        <w:t>values as standard as possible</w:t>
      </w:r>
      <w:r w:rsidR="00F15E30" w:rsidRPr="00094D14">
        <w:rPr>
          <w:rFonts w:ascii="Century Gothic" w:hAnsi="Century Gothic"/>
        </w:rPr>
        <w:t>.</w:t>
      </w:r>
    </w:p>
    <w:p w14:paraId="78A90D16" w14:textId="6D9F3D6D" w:rsidR="00746F7C" w:rsidRPr="00094D14" w:rsidRDefault="00746F7C" w:rsidP="00C00747">
      <w:pPr>
        <w:pStyle w:val="ListParagraph"/>
        <w:numPr>
          <w:ilvl w:val="1"/>
          <w:numId w:val="3"/>
        </w:numPr>
        <w:rPr>
          <w:rFonts w:ascii="Century Gothic" w:hAnsi="Century Gothic"/>
          <w:b/>
          <w:bCs/>
          <w:color w:val="002060"/>
        </w:rPr>
      </w:pPr>
      <w:r w:rsidRPr="00094D14">
        <w:rPr>
          <w:rFonts w:ascii="Century Gothic" w:hAnsi="Century Gothic"/>
          <w:b/>
          <w:bCs/>
          <w:color w:val="002060"/>
        </w:rPr>
        <w:t>Prospect Role:</w:t>
      </w:r>
    </w:p>
    <w:p w14:paraId="7292E676" w14:textId="2A5CC6C2" w:rsidR="00C00747" w:rsidRPr="00094D14" w:rsidRDefault="00C00747" w:rsidP="00C00747">
      <w:pPr>
        <w:pStyle w:val="ListParagraph"/>
        <w:numPr>
          <w:ilvl w:val="0"/>
          <w:numId w:val="3"/>
        </w:numPr>
        <w:rPr>
          <w:rFonts w:ascii="Century Gothic" w:hAnsi="Century Gothic"/>
          <w:color w:val="2F5496" w:themeColor="accent1" w:themeShade="BF"/>
        </w:rPr>
      </w:pPr>
      <w:r w:rsidRPr="00094D14">
        <w:rPr>
          <w:rFonts w:ascii="Century Gothic" w:hAnsi="Century Gothic"/>
          <w:color w:val="2F5496" w:themeColor="accent1" w:themeShade="BF"/>
        </w:rPr>
        <w:t>Derived values:</w:t>
      </w:r>
    </w:p>
    <w:p w14:paraId="2AFCE2A5" w14:textId="37E46B3D" w:rsidR="00C00747" w:rsidRPr="00094D14" w:rsidRDefault="00C00747" w:rsidP="00C00747">
      <w:pPr>
        <w:pStyle w:val="ListParagraph"/>
        <w:numPr>
          <w:ilvl w:val="1"/>
          <w:numId w:val="3"/>
        </w:numPr>
        <w:rPr>
          <w:rFonts w:ascii="Century Gothic" w:hAnsi="Century Gothic"/>
          <w:b/>
          <w:bCs/>
          <w:color w:val="002060"/>
        </w:rPr>
      </w:pPr>
      <w:r w:rsidRPr="00094D14">
        <w:rPr>
          <w:rFonts w:ascii="Century Gothic" w:hAnsi="Century Gothic"/>
          <w:b/>
          <w:bCs/>
          <w:color w:val="002060"/>
        </w:rPr>
        <w:t>Prospect Role</w:t>
      </w:r>
      <w:r w:rsidR="004214F1" w:rsidRPr="00094D14">
        <w:rPr>
          <w:rFonts w:ascii="Century Gothic" w:hAnsi="Century Gothic"/>
          <w:b/>
          <w:bCs/>
          <w:color w:val="002060"/>
        </w:rPr>
        <w:t xml:space="preserve"> (Not available in original data)</w:t>
      </w:r>
      <w:r w:rsidRPr="00094D14">
        <w:rPr>
          <w:rFonts w:ascii="Century Gothic" w:hAnsi="Century Gothic"/>
          <w:b/>
          <w:bCs/>
          <w:color w:val="002060"/>
        </w:rPr>
        <w:t>:</w:t>
      </w:r>
    </w:p>
    <w:p w14:paraId="01573795" w14:textId="40A6CCE4" w:rsidR="00C00747" w:rsidRPr="00094D14" w:rsidRDefault="00C00747" w:rsidP="00C00747">
      <w:pPr>
        <w:pStyle w:val="ListParagraph"/>
        <w:numPr>
          <w:ilvl w:val="2"/>
          <w:numId w:val="3"/>
        </w:numPr>
        <w:rPr>
          <w:rFonts w:ascii="Century Gothic" w:hAnsi="Century Gothic"/>
        </w:rPr>
      </w:pPr>
      <w:r w:rsidRPr="00094D14">
        <w:rPr>
          <w:rFonts w:ascii="Century Gothic" w:hAnsi="Century Gothic"/>
        </w:rPr>
        <w:t xml:space="preserve">Since a categorization by keywords could give a good approximation, using LLM to do this task can offer better results as it can contextualize the job title and assign the most likely role based on its </w:t>
      </w:r>
      <w:r w:rsidR="00E4482B" w:rsidRPr="00094D14">
        <w:rPr>
          <w:rFonts w:ascii="Century Gothic" w:hAnsi="Century Gothic"/>
        </w:rPr>
        <w:t>profile and responsibilities</w:t>
      </w:r>
      <w:r w:rsidRPr="00094D14">
        <w:rPr>
          <w:rFonts w:ascii="Century Gothic" w:hAnsi="Century Gothic"/>
        </w:rPr>
        <w:t>.</w:t>
      </w:r>
    </w:p>
    <w:p w14:paraId="12790561" w14:textId="7B9625B8" w:rsidR="00E4482B" w:rsidRPr="00094D14" w:rsidRDefault="004214F1" w:rsidP="00E4482B">
      <w:pPr>
        <w:pStyle w:val="ListParagraph"/>
        <w:numPr>
          <w:ilvl w:val="1"/>
          <w:numId w:val="3"/>
        </w:numPr>
        <w:rPr>
          <w:rFonts w:ascii="Century Gothic" w:hAnsi="Century Gothic"/>
          <w:b/>
          <w:bCs/>
          <w:color w:val="002060"/>
        </w:rPr>
      </w:pPr>
      <w:r w:rsidRPr="00094D14">
        <w:rPr>
          <w:rFonts w:ascii="Century Gothic" w:hAnsi="Century Gothic"/>
          <w:b/>
          <w:bCs/>
          <w:color w:val="002060"/>
        </w:rPr>
        <w:t>Region (Not available in original data):</w:t>
      </w:r>
    </w:p>
    <w:p w14:paraId="0F5E48C3" w14:textId="32CD32E4" w:rsidR="008035B6" w:rsidRPr="00094D14" w:rsidRDefault="00B10506" w:rsidP="003D1217">
      <w:pPr>
        <w:pStyle w:val="ListParagraph"/>
        <w:numPr>
          <w:ilvl w:val="2"/>
          <w:numId w:val="3"/>
        </w:numPr>
        <w:rPr>
          <w:rFonts w:ascii="Century Gothic" w:hAnsi="Century Gothic"/>
        </w:rPr>
      </w:pPr>
      <w:r w:rsidRPr="00094D14">
        <w:rPr>
          <w:rFonts w:ascii="Century Gothic" w:hAnsi="Century Gothic"/>
        </w:rPr>
        <w:t>Based</w:t>
      </w:r>
      <w:r w:rsidR="008035B6" w:rsidRPr="00094D14">
        <w:rPr>
          <w:rFonts w:ascii="Century Gothic" w:hAnsi="Century Gothic"/>
        </w:rPr>
        <w:t xml:space="preserve"> on prospect’s country, the Region was assigned as a new variable.</w:t>
      </w:r>
    </w:p>
    <w:p w14:paraId="281943B0" w14:textId="0D2C2CDC" w:rsidR="00F05ED9" w:rsidRPr="00094D14" w:rsidRDefault="00F05ED9" w:rsidP="00F05ED9">
      <w:pPr>
        <w:pStyle w:val="ListParagraph"/>
        <w:numPr>
          <w:ilvl w:val="1"/>
          <w:numId w:val="3"/>
        </w:numPr>
        <w:rPr>
          <w:rFonts w:ascii="Century Gothic" w:hAnsi="Century Gothic"/>
          <w:b/>
          <w:bCs/>
          <w:color w:val="002060"/>
        </w:rPr>
      </w:pPr>
      <w:r w:rsidRPr="00094D14">
        <w:rPr>
          <w:rFonts w:ascii="Century Gothic" w:hAnsi="Century Gothic"/>
          <w:b/>
          <w:bCs/>
          <w:color w:val="002060"/>
        </w:rPr>
        <w:t>Interested</w:t>
      </w:r>
      <w:r w:rsidR="00D016AB" w:rsidRPr="00094D14">
        <w:rPr>
          <w:rFonts w:ascii="Century Gothic" w:hAnsi="Century Gothic"/>
          <w:b/>
          <w:bCs/>
          <w:color w:val="002060"/>
        </w:rPr>
        <w:t xml:space="preserve"> flag</w:t>
      </w:r>
      <w:r w:rsidR="0080343B" w:rsidRPr="00094D14">
        <w:rPr>
          <w:rFonts w:ascii="Century Gothic" w:hAnsi="Century Gothic"/>
          <w:b/>
          <w:bCs/>
          <w:color w:val="002060"/>
        </w:rPr>
        <w:t xml:space="preserve"> </w:t>
      </w:r>
      <w:r w:rsidR="0080343B" w:rsidRPr="00094D14">
        <w:rPr>
          <w:rFonts w:ascii="Century Gothic" w:hAnsi="Century Gothic"/>
          <w:b/>
          <w:bCs/>
          <w:color w:val="002060"/>
        </w:rPr>
        <w:t>(Not available in original data)</w:t>
      </w:r>
      <w:r w:rsidR="00D016AB" w:rsidRPr="00094D14">
        <w:rPr>
          <w:rFonts w:ascii="Century Gothic" w:hAnsi="Century Gothic"/>
          <w:b/>
          <w:bCs/>
          <w:color w:val="002060"/>
        </w:rPr>
        <w:t>:</w:t>
      </w:r>
    </w:p>
    <w:p w14:paraId="7BAFC0D3" w14:textId="5122E193" w:rsidR="00D016AB" w:rsidRPr="00094D14" w:rsidRDefault="00D016AB" w:rsidP="00D016AB">
      <w:pPr>
        <w:pStyle w:val="ListParagraph"/>
        <w:numPr>
          <w:ilvl w:val="2"/>
          <w:numId w:val="3"/>
        </w:numPr>
        <w:rPr>
          <w:rFonts w:ascii="Century Gothic" w:hAnsi="Century Gothic"/>
        </w:rPr>
      </w:pPr>
      <w:r w:rsidRPr="00094D14">
        <w:rPr>
          <w:rFonts w:ascii="Century Gothic" w:hAnsi="Century Gothic"/>
        </w:rPr>
        <w:t xml:space="preserve">All </w:t>
      </w:r>
      <w:r w:rsidR="00361916" w:rsidRPr="00094D14">
        <w:rPr>
          <w:rFonts w:ascii="Century Gothic" w:hAnsi="Century Gothic"/>
        </w:rPr>
        <w:t>prospects</w:t>
      </w:r>
      <w:r w:rsidRPr="00094D14">
        <w:rPr>
          <w:rFonts w:ascii="Century Gothic" w:hAnsi="Century Gothic"/>
        </w:rPr>
        <w:t xml:space="preserve"> that were not</w:t>
      </w:r>
      <w:r w:rsidR="006956C1" w:rsidRPr="00094D14">
        <w:rPr>
          <w:rFonts w:ascii="Century Gothic" w:hAnsi="Century Gothic"/>
        </w:rPr>
        <w:t xml:space="preserve"> a ‘No show’ as flagged as ‘Interest’ = True, else False</w:t>
      </w:r>
    </w:p>
    <w:p w14:paraId="5DD2B195" w14:textId="2FD4B5F3" w:rsidR="00057A0D" w:rsidRPr="00094D14" w:rsidRDefault="00057A0D" w:rsidP="00057A0D">
      <w:pPr>
        <w:pStyle w:val="ListParagraph"/>
        <w:numPr>
          <w:ilvl w:val="1"/>
          <w:numId w:val="3"/>
        </w:numPr>
        <w:rPr>
          <w:rFonts w:ascii="Century Gothic" w:hAnsi="Century Gothic"/>
          <w:b/>
          <w:bCs/>
          <w:color w:val="002060"/>
        </w:rPr>
      </w:pPr>
      <w:r w:rsidRPr="00094D14">
        <w:rPr>
          <w:rFonts w:ascii="Century Gothic" w:hAnsi="Century Gothic"/>
          <w:b/>
          <w:bCs/>
          <w:color w:val="002060"/>
        </w:rPr>
        <w:t>Stage of the funnel</w:t>
      </w:r>
      <w:r w:rsidR="0080343B" w:rsidRPr="00094D14">
        <w:rPr>
          <w:rFonts w:ascii="Century Gothic" w:hAnsi="Century Gothic"/>
          <w:b/>
          <w:bCs/>
          <w:color w:val="002060"/>
        </w:rPr>
        <w:t xml:space="preserve"> </w:t>
      </w:r>
      <w:r w:rsidR="0080343B" w:rsidRPr="00094D14">
        <w:rPr>
          <w:rFonts w:ascii="Century Gothic" w:hAnsi="Century Gothic"/>
          <w:b/>
          <w:bCs/>
          <w:color w:val="002060"/>
        </w:rPr>
        <w:t>(Not available in original data)</w:t>
      </w:r>
      <w:r w:rsidRPr="00094D14">
        <w:rPr>
          <w:rFonts w:ascii="Century Gothic" w:hAnsi="Century Gothic"/>
          <w:b/>
          <w:bCs/>
          <w:color w:val="002060"/>
        </w:rPr>
        <w:t>:</w:t>
      </w:r>
    </w:p>
    <w:p w14:paraId="4FF95EF0" w14:textId="74E9460A" w:rsidR="00057A0D" w:rsidRPr="00094D14" w:rsidRDefault="00361916" w:rsidP="00057A0D">
      <w:pPr>
        <w:pStyle w:val="ListParagraph"/>
        <w:numPr>
          <w:ilvl w:val="2"/>
          <w:numId w:val="3"/>
        </w:numPr>
        <w:rPr>
          <w:rFonts w:ascii="Century Gothic" w:hAnsi="Century Gothic"/>
          <w:b/>
          <w:bCs/>
        </w:rPr>
      </w:pPr>
      <w:r w:rsidRPr="00094D14">
        <w:rPr>
          <w:rFonts w:ascii="Century Gothic" w:hAnsi="Century Gothic"/>
          <w:b/>
          <w:bCs/>
        </w:rPr>
        <w:t>Logic Statement:</w:t>
      </w:r>
    </w:p>
    <w:p w14:paraId="5007CBC4" w14:textId="2568023B" w:rsidR="00361916" w:rsidRPr="00094D14" w:rsidRDefault="006279B4" w:rsidP="00B826DC">
      <w:pPr>
        <w:pStyle w:val="ListParagraph"/>
        <w:numPr>
          <w:ilvl w:val="3"/>
          <w:numId w:val="3"/>
        </w:numPr>
        <w:rPr>
          <w:rFonts w:ascii="Century Gothic" w:hAnsi="Century Gothic"/>
        </w:rPr>
      </w:pPr>
      <w:r w:rsidRPr="00094D14">
        <w:rPr>
          <w:rFonts w:ascii="Century Gothic" w:hAnsi="Century Gothic"/>
        </w:rPr>
        <w:t xml:space="preserve">Since the data registers </w:t>
      </w:r>
      <w:r w:rsidR="000F424B" w:rsidRPr="00094D14">
        <w:rPr>
          <w:rFonts w:ascii="Century Gothic" w:hAnsi="Century Gothic"/>
        </w:rPr>
        <w:t xml:space="preserve">the stages that a prospect reaches. It could </w:t>
      </w:r>
      <w:r w:rsidR="00494E26" w:rsidRPr="00094D14">
        <w:rPr>
          <w:rFonts w:ascii="Century Gothic" w:hAnsi="Century Gothic"/>
        </w:rPr>
        <w:t>identify</w:t>
      </w:r>
      <w:r w:rsidR="000F424B" w:rsidRPr="00094D14">
        <w:rPr>
          <w:rFonts w:ascii="Century Gothic" w:hAnsi="Century Gothic"/>
        </w:rPr>
        <w:t xml:space="preserve"> how far a prospect went through </w:t>
      </w:r>
      <w:r w:rsidR="00B85453" w:rsidRPr="00094D14">
        <w:rPr>
          <w:rFonts w:ascii="Century Gothic" w:hAnsi="Century Gothic"/>
        </w:rPr>
        <w:t>the campaign funnel</w:t>
      </w:r>
      <w:r w:rsidR="00B826DC" w:rsidRPr="00094D14">
        <w:rPr>
          <w:rFonts w:ascii="Century Gothic" w:hAnsi="Century Gothic"/>
        </w:rPr>
        <w:t xml:space="preserve">. To achieve this, it was set up a numeric system to represent the stages of the funnel. Using this approach, </w:t>
      </w:r>
      <w:r w:rsidR="008F02D6" w:rsidRPr="00094D14">
        <w:rPr>
          <w:rFonts w:ascii="Century Gothic" w:hAnsi="Century Gothic"/>
        </w:rPr>
        <w:t>we</w:t>
      </w:r>
      <w:r w:rsidR="00B826DC" w:rsidRPr="00094D14">
        <w:rPr>
          <w:rFonts w:ascii="Century Gothic" w:hAnsi="Century Gothic"/>
        </w:rPr>
        <w:t xml:space="preserve"> can </w:t>
      </w:r>
      <w:r w:rsidR="008F02D6" w:rsidRPr="00094D14">
        <w:rPr>
          <w:rFonts w:ascii="Century Gothic" w:hAnsi="Century Gothic"/>
        </w:rPr>
        <w:t>easily quantify</w:t>
      </w:r>
      <w:r w:rsidR="00B826DC" w:rsidRPr="00094D14">
        <w:rPr>
          <w:rFonts w:ascii="Century Gothic" w:hAnsi="Century Gothic"/>
        </w:rPr>
        <w:t xml:space="preserve"> the progress of prospects through the funnel and now group them by campaign to summarize how many prospects are at each stage for each campaign.</w:t>
      </w:r>
      <w:r w:rsidR="00B85453" w:rsidRPr="00094D14">
        <w:rPr>
          <w:rFonts w:ascii="Century Gothic" w:hAnsi="Century Gothic"/>
        </w:rPr>
        <w:t>:</w:t>
      </w:r>
    </w:p>
    <w:p w14:paraId="5FD39B54" w14:textId="77777777" w:rsidR="00494E26" w:rsidRPr="00094D14" w:rsidRDefault="00494E26" w:rsidP="00494E26">
      <w:pPr>
        <w:pStyle w:val="ListParagraph"/>
        <w:numPr>
          <w:ilvl w:val="3"/>
          <w:numId w:val="3"/>
        </w:numPr>
        <w:rPr>
          <w:rFonts w:ascii="Century Gothic" w:hAnsi="Century Gothic"/>
          <w:b/>
          <w:bCs/>
        </w:rPr>
      </w:pPr>
      <w:r w:rsidRPr="00094D14">
        <w:rPr>
          <w:rFonts w:ascii="Century Gothic" w:hAnsi="Century Gothic"/>
          <w:b/>
          <w:bCs/>
        </w:rPr>
        <w:t>Awareness:</w:t>
      </w:r>
    </w:p>
    <w:p w14:paraId="56F32790" w14:textId="77777777" w:rsidR="00494E26" w:rsidRPr="00094D14" w:rsidRDefault="00494E26" w:rsidP="00494E26">
      <w:pPr>
        <w:pStyle w:val="ListParagraph"/>
        <w:numPr>
          <w:ilvl w:val="4"/>
          <w:numId w:val="3"/>
        </w:numPr>
        <w:rPr>
          <w:rFonts w:ascii="Century Gothic" w:hAnsi="Century Gothic"/>
        </w:rPr>
      </w:pPr>
      <w:r w:rsidRPr="00094D14">
        <w:rPr>
          <w:rFonts w:ascii="Century Gothic" w:hAnsi="Century Gothic"/>
          <w:b/>
          <w:bCs/>
        </w:rPr>
        <w:t>No Shows</w:t>
      </w:r>
      <w:r w:rsidRPr="00094D14">
        <w:rPr>
          <w:rFonts w:ascii="Century Gothic" w:hAnsi="Century Gothic"/>
        </w:rPr>
        <w:t>: Including no-shows here reflects that these individuals were initially reached and engaged enough to commit to an event or demo but did not follow through. This still counts towards the campaign's reach as these individuals were aware enough to take initial action.</w:t>
      </w:r>
    </w:p>
    <w:p w14:paraId="4941AEA8" w14:textId="4B858619" w:rsidR="00494E26" w:rsidRPr="00094D14" w:rsidRDefault="00494E26" w:rsidP="00494E26">
      <w:pPr>
        <w:pStyle w:val="ListParagraph"/>
        <w:numPr>
          <w:ilvl w:val="4"/>
          <w:numId w:val="3"/>
        </w:numPr>
        <w:rPr>
          <w:rFonts w:ascii="Century Gothic" w:hAnsi="Century Gothic"/>
        </w:rPr>
      </w:pPr>
      <w:r w:rsidRPr="00094D14">
        <w:rPr>
          <w:rFonts w:ascii="Century Gothic" w:hAnsi="Century Gothic"/>
          <w:b/>
          <w:bCs/>
        </w:rPr>
        <w:t>Responded</w:t>
      </w:r>
      <w:r w:rsidRPr="00094D14">
        <w:rPr>
          <w:rFonts w:ascii="Century Gothic" w:hAnsi="Century Gothic"/>
        </w:rPr>
        <w:t xml:space="preserve">: These </w:t>
      </w:r>
      <w:r w:rsidR="008F02D6" w:rsidRPr="00094D14">
        <w:rPr>
          <w:rFonts w:ascii="Century Gothic" w:hAnsi="Century Gothic"/>
        </w:rPr>
        <w:t>prospects</w:t>
      </w:r>
      <w:r w:rsidRPr="00094D14">
        <w:rPr>
          <w:rFonts w:ascii="Century Gothic" w:hAnsi="Century Gothic"/>
        </w:rPr>
        <w:t xml:space="preserve"> have shown interest by engaging with some form of communication or preliminary call to action.</w:t>
      </w:r>
    </w:p>
    <w:p w14:paraId="77D639B8" w14:textId="436E5C2B" w:rsidR="00494E26" w:rsidRPr="00094D14" w:rsidRDefault="00494E26" w:rsidP="00494E26">
      <w:pPr>
        <w:pStyle w:val="ListParagraph"/>
        <w:numPr>
          <w:ilvl w:val="4"/>
          <w:numId w:val="3"/>
        </w:numPr>
        <w:rPr>
          <w:rFonts w:ascii="Century Gothic" w:hAnsi="Century Gothic"/>
        </w:rPr>
      </w:pPr>
      <w:r w:rsidRPr="00094D14">
        <w:rPr>
          <w:rFonts w:ascii="Century Gothic" w:hAnsi="Century Gothic"/>
          <w:b/>
          <w:bCs/>
        </w:rPr>
        <w:t>Attended</w:t>
      </w:r>
      <w:r w:rsidRPr="00094D14">
        <w:rPr>
          <w:rFonts w:ascii="Century Gothic" w:hAnsi="Century Gothic"/>
        </w:rPr>
        <w:t xml:space="preserve">: Including attended at this stage accounts for </w:t>
      </w:r>
      <w:r w:rsidR="008F02D6" w:rsidRPr="00094D14">
        <w:rPr>
          <w:rFonts w:ascii="Century Gothic" w:hAnsi="Century Gothic"/>
        </w:rPr>
        <w:t>those who showed interest and</w:t>
      </w:r>
      <w:r w:rsidRPr="00094D14">
        <w:rPr>
          <w:rFonts w:ascii="Century Gothic" w:hAnsi="Century Gothic"/>
        </w:rPr>
        <w:t xml:space="preserve"> took the step to engage more deeply.</w:t>
      </w:r>
    </w:p>
    <w:p w14:paraId="70714E1D" w14:textId="77777777" w:rsidR="00494E26" w:rsidRPr="00094D14" w:rsidRDefault="00494E26" w:rsidP="00494E26">
      <w:pPr>
        <w:pStyle w:val="ListParagraph"/>
        <w:numPr>
          <w:ilvl w:val="4"/>
          <w:numId w:val="3"/>
        </w:numPr>
        <w:rPr>
          <w:rFonts w:ascii="Century Gothic" w:hAnsi="Century Gothic"/>
        </w:rPr>
      </w:pPr>
      <w:r w:rsidRPr="00094D14">
        <w:rPr>
          <w:rFonts w:ascii="Century Gothic" w:hAnsi="Century Gothic"/>
          <w:b/>
          <w:bCs/>
        </w:rPr>
        <w:t>Registered</w:t>
      </w:r>
      <w:r w:rsidRPr="00094D14">
        <w:rPr>
          <w:rFonts w:ascii="Century Gothic" w:hAnsi="Century Gothic"/>
        </w:rPr>
        <w:t>: This includes those who committed to a trial or a deeper form of engagement, indicating high awareness and interest.</w:t>
      </w:r>
    </w:p>
    <w:p w14:paraId="22327B84" w14:textId="6B059DF5" w:rsidR="00494E26" w:rsidRPr="00094D14" w:rsidRDefault="00494E26" w:rsidP="00B826DC">
      <w:pPr>
        <w:pStyle w:val="ListParagraph"/>
        <w:numPr>
          <w:ilvl w:val="3"/>
          <w:numId w:val="3"/>
        </w:numPr>
        <w:rPr>
          <w:rFonts w:ascii="Century Gothic" w:hAnsi="Century Gothic"/>
        </w:rPr>
      </w:pPr>
      <w:r w:rsidRPr="00094D14">
        <w:rPr>
          <w:rFonts w:ascii="Century Gothic" w:hAnsi="Century Gothic"/>
          <w:b/>
          <w:bCs/>
        </w:rPr>
        <w:t>Interest:</w:t>
      </w:r>
    </w:p>
    <w:p w14:paraId="05B94422" w14:textId="77777777" w:rsidR="00494E26" w:rsidRPr="00094D14" w:rsidRDefault="00494E26" w:rsidP="00B826DC">
      <w:pPr>
        <w:pStyle w:val="ListParagraph"/>
        <w:numPr>
          <w:ilvl w:val="4"/>
          <w:numId w:val="3"/>
        </w:numPr>
        <w:rPr>
          <w:rFonts w:ascii="Century Gothic" w:hAnsi="Century Gothic"/>
        </w:rPr>
      </w:pPr>
      <w:r w:rsidRPr="00094D14">
        <w:rPr>
          <w:rFonts w:ascii="Century Gothic" w:hAnsi="Century Gothic"/>
          <w:b/>
          <w:bCs/>
        </w:rPr>
        <w:t>Responded</w:t>
      </w:r>
      <w:r w:rsidRPr="00094D14">
        <w:rPr>
          <w:rFonts w:ascii="Century Gothic" w:hAnsi="Century Gothic"/>
        </w:rPr>
        <w:t>: Prospects here have actively engaged by responding to communications or interactions initiated by the campaign.</w:t>
      </w:r>
    </w:p>
    <w:p w14:paraId="2F778346" w14:textId="77777777" w:rsidR="00494E26" w:rsidRPr="00094D14" w:rsidRDefault="00494E26" w:rsidP="00B826DC">
      <w:pPr>
        <w:pStyle w:val="ListParagraph"/>
        <w:numPr>
          <w:ilvl w:val="4"/>
          <w:numId w:val="3"/>
        </w:numPr>
        <w:rPr>
          <w:rFonts w:ascii="Century Gothic" w:hAnsi="Century Gothic"/>
        </w:rPr>
      </w:pPr>
      <w:r w:rsidRPr="00094D14">
        <w:rPr>
          <w:rFonts w:ascii="Century Gothic" w:hAnsi="Century Gothic"/>
          <w:b/>
          <w:bCs/>
        </w:rPr>
        <w:t>Attended</w:t>
      </w:r>
      <w:r w:rsidRPr="00094D14">
        <w:rPr>
          <w:rFonts w:ascii="Century Gothic" w:hAnsi="Century Gothic"/>
        </w:rPr>
        <w:t>: Attendance at an event or demo shows a heightened level of interest, as prospects invest time to learn more.</w:t>
      </w:r>
    </w:p>
    <w:p w14:paraId="16F3F3BE" w14:textId="77777777" w:rsidR="00494E26" w:rsidRPr="00094D14" w:rsidRDefault="00494E26" w:rsidP="00B826DC">
      <w:pPr>
        <w:pStyle w:val="ListParagraph"/>
        <w:numPr>
          <w:ilvl w:val="4"/>
          <w:numId w:val="3"/>
        </w:numPr>
        <w:rPr>
          <w:rFonts w:ascii="Century Gothic" w:hAnsi="Century Gothic"/>
        </w:rPr>
      </w:pPr>
      <w:r w:rsidRPr="00094D14">
        <w:rPr>
          <w:rFonts w:ascii="Century Gothic" w:hAnsi="Century Gothic"/>
          <w:b/>
          <w:bCs/>
        </w:rPr>
        <w:t>Registered</w:t>
      </w:r>
      <w:r w:rsidRPr="00094D14">
        <w:rPr>
          <w:rFonts w:ascii="Century Gothic" w:hAnsi="Century Gothic"/>
        </w:rPr>
        <w:t>: Registration for further engagement, like a trial, shows a readiness to explore the product or service in their environment.</w:t>
      </w:r>
    </w:p>
    <w:p w14:paraId="02D2C412" w14:textId="1D46376C" w:rsidR="00494E26" w:rsidRPr="00094D14" w:rsidRDefault="00494E26" w:rsidP="00B826DC">
      <w:pPr>
        <w:pStyle w:val="ListParagraph"/>
        <w:numPr>
          <w:ilvl w:val="3"/>
          <w:numId w:val="3"/>
        </w:numPr>
        <w:rPr>
          <w:rFonts w:ascii="Century Gothic" w:hAnsi="Century Gothic"/>
          <w:b/>
          <w:bCs/>
        </w:rPr>
      </w:pPr>
      <w:r w:rsidRPr="00094D14">
        <w:rPr>
          <w:rFonts w:ascii="Century Gothic" w:hAnsi="Century Gothic"/>
          <w:b/>
          <w:bCs/>
        </w:rPr>
        <w:t>Consideration:</w:t>
      </w:r>
    </w:p>
    <w:p w14:paraId="6AB8A9BF" w14:textId="77777777" w:rsidR="00494E26" w:rsidRPr="00094D14" w:rsidRDefault="00494E26" w:rsidP="00B826DC">
      <w:pPr>
        <w:pStyle w:val="ListParagraph"/>
        <w:numPr>
          <w:ilvl w:val="4"/>
          <w:numId w:val="3"/>
        </w:numPr>
        <w:rPr>
          <w:rFonts w:ascii="Century Gothic" w:hAnsi="Century Gothic"/>
        </w:rPr>
      </w:pPr>
      <w:r w:rsidRPr="00094D14">
        <w:rPr>
          <w:rFonts w:ascii="Century Gothic" w:hAnsi="Century Gothic"/>
          <w:b/>
          <w:bCs/>
        </w:rPr>
        <w:t>Attended</w:t>
      </w:r>
      <w:r w:rsidRPr="00094D14">
        <w:rPr>
          <w:rFonts w:ascii="Century Gothic" w:hAnsi="Century Gothic"/>
        </w:rPr>
        <w:t>: Their attendance at detailed demos or discussions indicates that they are seriously considering the benefits and applicability of the offering.</w:t>
      </w:r>
    </w:p>
    <w:p w14:paraId="495501F8" w14:textId="77777777" w:rsidR="00494E26" w:rsidRPr="00094D14" w:rsidRDefault="00494E26" w:rsidP="00B826DC">
      <w:pPr>
        <w:pStyle w:val="ListParagraph"/>
        <w:numPr>
          <w:ilvl w:val="4"/>
          <w:numId w:val="3"/>
        </w:numPr>
        <w:rPr>
          <w:rFonts w:ascii="Century Gothic" w:hAnsi="Century Gothic"/>
        </w:rPr>
      </w:pPr>
      <w:r w:rsidRPr="00094D14">
        <w:rPr>
          <w:rFonts w:ascii="Century Gothic" w:hAnsi="Century Gothic"/>
          <w:b/>
          <w:bCs/>
        </w:rPr>
        <w:lastRenderedPageBreak/>
        <w:t>Registered</w:t>
      </w:r>
      <w:r w:rsidRPr="00094D14">
        <w:rPr>
          <w:rFonts w:ascii="Century Gothic" w:hAnsi="Century Gothic"/>
        </w:rPr>
        <w:t>: Moving from attending to registering shows a transition from considering to intending to test or use the product.</w:t>
      </w:r>
    </w:p>
    <w:p w14:paraId="7D73A08E" w14:textId="159C47FE" w:rsidR="00494E26" w:rsidRPr="00094D14" w:rsidRDefault="00494E26" w:rsidP="00B826DC">
      <w:pPr>
        <w:pStyle w:val="ListParagraph"/>
        <w:numPr>
          <w:ilvl w:val="3"/>
          <w:numId w:val="3"/>
        </w:numPr>
        <w:rPr>
          <w:rFonts w:ascii="Century Gothic" w:hAnsi="Century Gothic"/>
        </w:rPr>
      </w:pPr>
      <w:r w:rsidRPr="00094D14">
        <w:rPr>
          <w:rFonts w:ascii="Century Gothic" w:hAnsi="Century Gothic"/>
          <w:b/>
          <w:bCs/>
        </w:rPr>
        <w:t>Intent:</w:t>
      </w:r>
    </w:p>
    <w:p w14:paraId="57E34FE3" w14:textId="77777777" w:rsidR="00494E26" w:rsidRDefault="00494E26" w:rsidP="008F02D6">
      <w:pPr>
        <w:pStyle w:val="ListParagraph"/>
        <w:numPr>
          <w:ilvl w:val="4"/>
          <w:numId w:val="3"/>
        </w:numPr>
        <w:rPr>
          <w:rFonts w:ascii="Century Gothic" w:hAnsi="Century Gothic"/>
        </w:rPr>
      </w:pPr>
      <w:r w:rsidRPr="00094D14">
        <w:rPr>
          <w:rFonts w:ascii="Century Gothic" w:hAnsi="Century Gothic"/>
          <w:b/>
          <w:bCs/>
        </w:rPr>
        <w:t>Registered</w:t>
      </w:r>
      <w:r w:rsidRPr="00094D14">
        <w:rPr>
          <w:rFonts w:ascii="Century Gothic" w:hAnsi="Century Gothic"/>
        </w:rPr>
        <w:t>: This status is included here as it signifies a definitive action taken by the prospect to trial the product or service, indicating a strong intent to evaluate its suitability for their needs before a final decision.</w:t>
      </w:r>
    </w:p>
    <w:p w14:paraId="65CC12EB" w14:textId="77777777" w:rsidR="001C7007" w:rsidRDefault="001C7007" w:rsidP="005C7361">
      <w:pPr>
        <w:pStyle w:val="ListParagraph"/>
        <w:numPr>
          <w:ilvl w:val="1"/>
          <w:numId w:val="3"/>
        </w:numPr>
        <w:rPr>
          <w:rFonts w:ascii="Century Gothic" w:hAnsi="Century Gothic"/>
          <w:b/>
          <w:bCs/>
          <w:color w:val="002060"/>
        </w:rPr>
      </w:pPr>
      <w:r>
        <w:rPr>
          <w:rFonts w:ascii="Century Gothic" w:hAnsi="Century Gothic"/>
          <w:b/>
          <w:bCs/>
          <w:color w:val="002060"/>
        </w:rPr>
        <w:t>Additional KPIs &amp; Scores</w:t>
      </w:r>
      <w:r w:rsidR="00F60A89" w:rsidRPr="00094D14">
        <w:rPr>
          <w:rFonts w:ascii="Century Gothic" w:hAnsi="Century Gothic"/>
          <w:b/>
          <w:bCs/>
          <w:color w:val="002060"/>
        </w:rPr>
        <w:t>:</w:t>
      </w:r>
    </w:p>
    <w:p w14:paraId="1987AB4D" w14:textId="77777777" w:rsidR="004A4C12" w:rsidRPr="004A4C12" w:rsidRDefault="001C7007" w:rsidP="001C7007">
      <w:pPr>
        <w:pStyle w:val="ListParagraph"/>
        <w:numPr>
          <w:ilvl w:val="2"/>
          <w:numId w:val="3"/>
        </w:numPr>
        <w:rPr>
          <w:rFonts w:ascii="Century Gothic" w:hAnsi="Century Gothic"/>
          <w:b/>
          <w:bCs/>
          <w:color w:val="002060"/>
        </w:rPr>
      </w:pPr>
      <w:r w:rsidRPr="004A4C12">
        <w:rPr>
          <w:rFonts w:ascii="Century Gothic" w:hAnsi="Century Gothic"/>
          <w:b/>
          <w:bCs/>
        </w:rPr>
        <w:t>Engagement</w:t>
      </w:r>
      <w:r w:rsidRPr="001C7007">
        <w:rPr>
          <w:rFonts w:ascii="Century Gothic" w:hAnsi="Century Gothic"/>
        </w:rPr>
        <w:t xml:space="preserve"> </w:t>
      </w:r>
      <w:r w:rsidRPr="004A4C12">
        <w:rPr>
          <w:rFonts w:ascii="Century Gothic" w:hAnsi="Century Gothic"/>
          <w:b/>
          <w:bCs/>
        </w:rPr>
        <w:t>Score</w:t>
      </w:r>
      <w:r w:rsidRPr="001C7007">
        <w:rPr>
          <w:rFonts w:ascii="Century Gothic" w:hAnsi="Century Gothic"/>
        </w:rPr>
        <w:t xml:space="preserve"> </w:t>
      </w:r>
    </w:p>
    <w:p w14:paraId="599CCAD4" w14:textId="77777777" w:rsidR="004A4C12" w:rsidRPr="004A4C12" w:rsidRDefault="004A4C12" w:rsidP="004A4C12">
      <w:pPr>
        <w:pStyle w:val="ListParagraph"/>
        <w:numPr>
          <w:ilvl w:val="3"/>
          <w:numId w:val="3"/>
        </w:numPr>
        <w:rPr>
          <w:rFonts w:ascii="Century Gothic" w:hAnsi="Century Gothic"/>
          <w:b/>
          <w:bCs/>
          <w:color w:val="002060"/>
        </w:rPr>
      </w:pPr>
      <w:r>
        <w:rPr>
          <w:rFonts w:ascii="Century Gothic" w:hAnsi="Century Gothic"/>
        </w:rPr>
        <w:t>A</w:t>
      </w:r>
      <w:r w:rsidR="001C7007" w:rsidRPr="001C7007">
        <w:rPr>
          <w:rFonts w:ascii="Century Gothic" w:hAnsi="Century Gothic"/>
        </w:rPr>
        <w:t xml:space="preserve">verages the transition rates between major funnel stages, providing a single, unified metric that reflects overall campaign effectiveness in terms of engagement depth. </w:t>
      </w:r>
    </w:p>
    <w:p w14:paraId="7816F009" w14:textId="77777777" w:rsidR="004A4C12" w:rsidRPr="004A4C12" w:rsidRDefault="004A4C12" w:rsidP="004A4C12">
      <w:pPr>
        <w:pStyle w:val="ListParagraph"/>
        <w:numPr>
          <w:ilvl w:val="3"/>
          <w:numId w:val="3"/>
        </w:numPr>
        <w:rPr>
          <w:rFonts w:ascii="Century Gothic" w:hAnsi="Century Gothic"/>
          <w:b/>
          <w:bCs/>
          <w:color w:val="002060"/>
        </w:rPr>
      </w:pPr>
      <w:r>
        <w:rPr>
          <w:rFonts w:ascii="Century Gothic" w:hAnsi="Century Gothic"/>
        </w:rPr>
        <w:t>B</w:t>
      </w:r>
      <w:r w:rsidR="001C7007" w:rsidRPr="001C7007">
        <w:rPr>
          <w:rFonts w:ascii="Century Gothic" w:hAnsi="Century Gothic"/>
        </w:rPr>
        <w:t>alances the contributions of reaching prospects, engaging them to show initial interest, and successfully driving them to deeper commitment levels.</w:t>
      </w:r>
    </w:p>
    <w:p w14:paraId="11324DCF" w14:textId="6D448108" w:rsidR="005C7361" w:rsidRPr="00DF6344" w:rsidRDefault="001C7007" w:rsidP="004A4C12">
      <w:pPr>
        <w:pStyle w:val="ListParagraph"/>
        <w:numPr>
          <w:ilvl w:val="3"/>
          <w:numId w:val="3"/>
        </w:numPr>
        <w:rPr>
          <w:rFonts w:ascii="Century Gothic" w:hAnsi="Century Gothic"/>
          <w:b/>
          <w:bCs/>
          <w:color w:val="002060"/>
        </w:rPr>
      </w:pPr>
      <w:r w:rsidRPr="001C7007">
        <w:rPr>
          <w:rFonts w:ascii="Century Gothic" w:hAnsi="Century Gothic"/>
        </w:rPr>
        <w:t>This score is valuable for comparing different campaigns and understanding which are more effective in engaging prospects through the funnel.</w:t>
      </w:r>
    </w:p>
    <w:p w14:paraId="24EDF888" w14:textId="50B789E2" w:rsidR="00DF6344" w:rsidRPr="00DF6344" w:rsidRDefault="00DF6344" w:rsidP="00DF6344">
      <w:pPr>
        <w:pStyle w:val="ListParagraph"/>
        <w:numPr>
          <w:ilvl w:val="2"/>
          <w:numId w:val="3"/>
        </w:numPr>
        <w:rPr>
          <w:rFonts w:ascii="Century Gothic" w:hAnsi="Century Gothic"/>
          <w:b/>
          <w:bCs/>
          <w:color w:val="002060"/>
        </w:rPr>
      </w:pPr>
      <w:r w:rsidRPr="00DF6344">
        <w:rPr>
          <w:rFonts w:ascii="Century Gothic" w:hAnsi="Century Gothic"/>
          <w:b/>
          <w:bCs/>
          <w:color w:val="002060"/>
        </w:rPr>
        <w:t>Full Mathematical Description</w:t>
      </w:r>
    </w:p>
    <w:p w14:paraId="4E5B78A7" w14:textId="18781D82" w:rsidR="007B3ECF" w:rsidRDefault="007B3ECF" w:rsidP="00DF6344">
      <w:pPr>
        <w:pStyle w:val="ListParagraph"/>
        <w:ind w:left="2160"/>
        <w:rPr>
          <w:rFonts w:ascii="Century Gothic" w:hAnsi="Century Gothic"/>
        </w:rPr>
      </w:pPr>
      <w:r w:rsidRPr="00DF6344">
        <w:rPr>
          <w:rFonts w:ascii="Century Gothic" w:hAnsi="Century Gothic"/>
        </w:rPr>
        <w:t>Given:</w:t>
      </w:r>
    </w:p>
    <w:p w14:paraId="613F224A" w14:textId="77777777" w:rsidR="004E6496" w:rsidRPr="00DF6344" w:rsidRDefault="004E6496" w:rsidP="00DF6344">
      <w:pPr>
        <w:pStyle w:val="ListParagraph"/>
        <w:ind w:left="2160"/>
        <w:rPr>
          <w:rFonts w:ascii="Century Gothic" w:hAnsi="Century Gothic"/>
        </w:rPr>
      </w:pPr>
    </w:p>
    <w:p w14:paraId="2FD8FEE1" w14:textId="77777777" w:rsidR="007B3ECF" w:rsidRPr="00DF6344" w:rsidRDefault="007B3ECF" w:rsidP="007B3ECF">
      <w:pPr>
        <w:pStyle w:val="ListParagraph"/>
        <w:ind w:left="2160"/>
        <w:rPr>
          <w:rFonts w:ascii="Century Gothic" w:hAnsi="Century Gothic"/>
          <w:b/>
          <w:bCs/>
        </w:rPr>
      </w:pPr>
      <w:proofErr w:type="spellStart"/>
      <w:r w:rsidRPr="00DF6344">
        <w:rPr>
          <w:rFonts w:ascii="Century Gothic" w:hAnsi="Century Gothic"/>
          <w:b/>
          <w:bCs/>
        </w:rPr>
        <w:t>awareness_count</w:t>
      </w:r>
      <w:proofErr w:type="spellEnd"/>
      <w:r w:rsidRPr="00DF6344">
        <w:rPr>
          <w:rFonts w:ascii="Century Gothic" w:hAnsi="Century Gothic"/>
          <w:b/>
          <w:bCs/>
        </w:rPr>
        <w:t xml:space="preserve"> =</w:t>
      </w:r>
      <w:r w:rsidRPr="00DF6344">
        <w:rPr>
          <w:rFonts w:ascii="Century Gothic" w:hAnsi="Century Gothic"/>
        </w:rPr>
        <w:t xml:space="preserve"> Total number of prospects who are aware of the campaign</w:t>
      </w:r>
    </w:p>
    <w:p w14:paraId="280F41C1" w14:textId="77777777" w:rsidR="007B3ECF" w:rsidRPr="00DF6344" w:rsidRDefault="007B3ECF" w:rsidP="007B3ECF">
      <w:pPr>
        <w:pStyle w:val="ListParagraph"/>
        <w:ind w:left="2160"/>
        <w:rPr>
          <w:rFonts w:ascii="Century Gothic" w:hAnsi="Century Gothic"/>
        </w:rPr>
      </w:pPr>
      <w:proofErr w:type="spellStart"/>
      <w:r w:rsidRPr="00DF6344">
        <w:rPr>
          <w:rFonts w:ascii="Century Gothic" w:hAnsi="Century Gothic"/>
          <w:b/>
          <w:bCs/>
        </w:rPr>
        <w:t>interest_count</w:t>
      </w:r>
      <w:proofErr w:type="spellEnd"/>
      <w:r w:rsidRPr="00DF6344">
        <w:rPr>
          <w:rFonts w:ascii="Century Gothic" w:hAnsi="Century Gothic"/>
          <w:b/>
          <w:bCs/>
        </w:rPr>
        <w:t xml:space="preserve"> = </w:t>
      </w:r>
      <w:r w:rsidRPr="00DF6344">
        <w:rPr>
          <w:rFonts w:ascii="Century Gothic" w:hAnsi="Century Gothic"/>
        </w:rPr>
        <w:t>Number of prospects who responded to the campaign</w:t>
      </w:r>
    </w:p>
    <w:p w14:paraId="6087D3D9" w14:textId="77777777" w:rsidR="007B3ECF" w:rsidRPr="00DF6344" w:rsidRDefault="007B3ECF" w:rsidP="007B3ECF">
      <w:pPr>
        <w:pStyle w:val="ListParagraph"/>
        <w:ind w:left="2160"/>
        <w:rPr>
          <w:rFonts w:ascii="Century Gothic" w:hAnsi="Century Gothic"/>
          <w:b/>
          <w:bCs/>
        </w:rPr>
      </w:pPr>
      <w:proofErr w:type="spellStart"/>
      <w:r w:rsidRPr="00DF6344">
        <w:rPr>
          <w:rFonts w:ascii="Century Gothic" w:hAnsi="Century Gothic"/>
          <w:b/>
          <w:bCs/>
        </w:rPr>
        <w:t>consideration_count</w:t>
      </w:r>
      <w:proofErr w:type="spellEnd"/>
      <w:r w:rsidRPr="00DF6344">
        <w:rPr>
          <w:rFonts w:ascii="Century Gothic" w:hAnsi="Century Gothic"/>
          <w:b/>
          <w:bCs/>
        </w:rPr>
        <w:t xml:space="preserve"> =</w:t>
      </w:r>
      <w:r w:rsidRPr="00DF6344">
        <w:rPr>
          <w:rFonts w:ascii="Century Gothic" w:hAnsi="Century Gothic"/>
        </w:rPr>
        <w:t xml:space="preserve"> Number of prospects who attended a demo or event</w:t>
      </w:r>
    </w:p>
    <w:p w14:paraId="381AC577" w14:textId="77777777" w:rsidR="007B3ECF" w:rsidRPr="00DF6344" w:rsidRDefault="007B3ECF" w:rsidP="007B3ECF">
      <w:pPr>
        <w:pStyle w:val="ListParagraph"/>
        <w:ind w:left="2160"/>
        <w:rPr>
          <w:rFonts w:ascii="Century Gothic" w:hAnsi="Century Gothic"/>
        </w:rPr>
      </w:pPr>
      <w:proofErr w:type="spellStart"/>
      <w:r w:rsidRPr="00DF6344">
        <w:rPr>
          <w:rFonts w:ascii="Century Gothic" w:hAnsi="Century Gothic"/>
          <w:b/>
          <w:bCs/>
        </w:rPr>
        <w:t>intent_count</w:t>
      </w:r>
      <w:proofErr w:type="spellEnd"/>
      <w:r w:rsidRPr="00DF6344">
        <w:rPr>
          <w:rFonts w:ascii="Century Gothic" w:hAnsi="Century Gothic"/>
          <w:b/>
          <w:bCs/>
        </w:rPr>
        <w:t xml:space="preserve"> = </w:t>
      </w:r>
      <w:r w:rsidRPr="00DF6344">
        <w:rPr>
          <w:rFonts w:ascii="Century Gothic" w:hAnsi="Century Gothic"/>
        </w:rPr>
        <w:t>Number of prospects who registered for a trial or product</w:t>
      </w:r>
    </w:p>
    <w:p w14:paraId="51251CE8" w14:textId="77777777" w:rsidR="00BD5870" w:rsidRPr="00DF6344" w:rsidRDefault="00BD5870" w:rsidP="007B3ECF">
      <w:pPr>
        <w:pStyle w:val="ListParagraph"/>
        <w:ind w:left="2160"/>
        <w:rPr>
          <w:rFonts w:ascii="Century Gothic" w:hAnsi="Century Gothic"/>
        </w:rPr>
      </w:pPr>
    </w:p>
    <w:p w14:paraId="5A02B599" w14:textId="499E18AA" w:rsidR="004A4C12" w:rsidRPr="00DF6344" w:rsidRDefault="007B3ECF" w:rsidP="007B3ECF">
      <w:pPr>
        <w:pStyle w:val="ListParagraph"/>
        <w:ind w:left="2160"/>
        <w:rPr>
          <w:rFonts w:ascii="Century Gothic" w:hAnsi="Century Gothic"/>
        </w:rPr>
      </w:pPr>
      <w:r w:rsidRPr="00DF6344">
        <w:rPr>
          <w:rFonts w:ascii="Century Gothic" w:hAnsi="Century Gothic"/>
        </w:rPr>
        <w:t>The formulas for the rates are:</w:t>
      </w:r>
    </w:p>
    <w:p w14:paraId="48644454" w14:textId="77777777" w:rsidR="00BD5870" w:rsidRDefault="00BD5870" w:rsidP="007B3ECF">
      <w:pPr>
        <w:pStyle w:val="ListParagraph"/>
        <w:ind w:left="2160"/>
        <w:rPr>
          <w:rFonts w:ascii="Century Gothic" w:hAnsi="Century Gothic"/>
          <w:color w:val="002060"/>
        </w:rPr>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4"/>
        <w:gridCol w:w="4706"/>
      </w:tblGrid>
      <w:tr w:rsidR="00E57505" w:rsidRPr="004E6496" w14:paraId="63117241" w14:textId="77777777" w:rsidTr="004E6496">
        <w:tc>
          <w:tcPr>
            <w:tcW w:w="5485" w:type="dxa"/>
            <w:vAlign w:val="center"/>
          </w:tcPr>
          <w:p w14:paraId="4CDD728C" w14:textId="696733CC" w:rsidR="00DE2B2C" w:rsidRPr="004E6496" w:rsidRDefault="00E57505" w:rsidP="004E6496">
            <w:pPr>
              <w:pStyle w:val="ListParagraph"/>
              <w:ind w:left="0"/>
              <w:jc w:val="right"/>
              <w:rPr>
                <w:rFonts w:ascii="Century Gothic" w:hAnsi="Century Gothic"/>
                <w:color w:val="002060"/>
                <w:sz w:val="18"/>
                <w:szCs w:val="18"/>
              </w:rPr>
            </w:pPr>
            <w:r w:rsidRPr="004E6496">
              <w:rPr>
                <w:rFonts w:ascii="Century Gothic" w:hAnsi="Century Gothic" w:cs="Segoe UI"/>
                <w:color w:val="0D0D0D"/>
                <w:sz w:val="18"/>
                <w:szCs w:val="18"/>
                <w:shd w:val="clear" w:color="auto" w:fill="FFFFFF"/>
              </w:rPr>
              <w:t xml:space="preserve">Interest </w:t>
            </w:r>
            <w:r w:rsidR="004E6496" w:rsidRPr="004E6496">
              <w:rPr>
                <w:rFonts w:ascii="Century Gothic" w:hAnsi="Century Gothic" w:cs="Segoe UI"/>
                <w:color w:val="0D0D0D"/>
                <w:sz w:val="18"/>
                <w:szCs w:val="18"/>
                <w:shd w:val="clear" w:color="auto" w:fill="FFFFFF"/>
              </w:rPr>
              <w:t xml:space="preserve">Conversion </w:t>
            </w:r>
            <w:r w:rsidRPr="004E6496">
              <w:rPr>
                <w:rFonts w:ascii="Century Gothic" w:hAnsi="Century Gothic" w:cs="Segoe UI"/>
                <w:color w:val="0D0D0D"/>
                <w:sz w:val="18"/>
                <w:szCs w:val="18"/>
                <w:shd w:val="clear" w:color="auto" w:fill="FFFFFF"/>
              </w:rPr>
              <w:t>Rate</w:t>
            </w:r>
            <w:r w:rsidR="004E6496">
              <w:rPr>
                <w:rFonts w:ascii="Century Gothic" w:hAnsi="Century Gothic" w:cs="Segoe UI"/>
                <w:color w:val="0D0D0D"/>
                <w:sz w:val="18"/>
                <w:szCs w:val="18"/>
                <w:shd w:val="clear" w:color="auto" w:fill="FFFFFF"/>
              </w:rPr>
              <w:t>:</w:t>
            </w:r>
          </w:p>
        </w:tc>
        <w:tc>
          <w:tcPr>
            <w:tcW w:w="5485" w:type="dxa"/>
            <w:vAlign w:val="center"/>
          </w:tcPr>
          <w:p w14:paraId="66804CDC" w14:textId="7C1E3B73" w:rsidR="00DE2B2C" w:rsidRPr="004E6496" w:rsidRDefault="00D91E4F" w:rsidP="004E6496">
            <w:pPr>
              <w:pStyle w:val="ListParagraph"/>
              <w:ind w:left="0"/>
              <w:rPr>
                <w:rFonts w:ascii="Century Gothic" w:hAnsi="Century Gothic"/>
                <w:color w:val="002060"/>
              </w:rPr>
            </w:pPr>
            <w:r w:rsidRPr="004E6496">
              <w:rPr>
                <w:rFonts w:ascii="Century Gothic" w:hAnsi="Century Gothic"/>
                <w:color w:val="002060"/>
              </w:rPr>
              <w:drawing>
                <wp:inline distT="0" distB="0" distL="0" distR="0" wp14:anchorId="2EDBB219" wp14:editId="6A20B3F3">
                  <wp:extent cx="1766252" cy="377484"/>
                  <wp:effectExtent l="0" t="0" r="571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4954" cy="385755"/>
                          </a:xfrm>
                          <a:prstGeom prst="rect">
                            <a:avLst/>
                          </a:prstGeom>
                        </pic:spPr>
                      </pic:pic>
                    </a:graphicData>
                  </a:graphic>
                </wp:inline>
              </w:drawing>
            </w:r>
          </w:p>
        </w:tc>
      </w:tr>
      <w:tr w:rsidR="00E57505" w:rsidRPr="004E6496" w14:paraId="44E08493" w14:textId="77777777" w:rsidTr="004E6496">
        <w:tc>
          <w:tcPr>
            <w:tcW w:w="5485" w:type="dxa"/>
            <w:vAlign w:val="center"/>
          </w:tcPr>
          <w:p w14:paraId="2F591BC1" w14:textId="373B0B87" w:rsidR="00DE2B2C" w:rsidRPr="004E6496" w:rsidRDefault="00E57505" w:rsidP="004E6496">
            <w:pPr>
              <w:pStyle w:val="ListParagraph"/>
              <w:ind w:left="0"/>
              <w:jc w:val="right"/>
              <w:rPr>
                <w:rFonts w:ascii="Century Gothic" w:hAnsi="Century Gothic"/>
                <w:color w:val="002060"/>
                <w:sz w:val="18"/>
                <w:szCs w:val="18"/>
              </w:rPr>
            </w:pPr>
            <w:r w:rsidRPr="004E6496">
              <w:rPr>
                <w:rFonts w:ascii="Century Gothic" w:hAnsi="Century Gothic" w:cs="Segoe UI"/>
                <w:color w:val="0D0D0D"/>
                <w:sz w:val="18"/>
                <w:szCs w:val="18"/>
                <w:shd w:val="clear" w:color="auto" w:fill="FFFFFF"/>
              </w:rPr>
              <w:t>Consideration</w:t>
            </w:r>
            <w:r w:rsidR="004E6496" w:rsidRPr="004E6496">
              <w:rPr>
                <w:rFonts w:ascii="Century Gothic" w:hAnsi="Century Gothic" w:cs="Segoe UI"/>
                <w:color w:val="0D0D0D"/>
                <w:sz w:val="18"/>
                <w:szCs w:val="18"/>
                <w:shd w:val="clear" w:color="auto" w:fill="FFFFFF"/>
              </w:rPr>
              <w:t xml:space="preserve"> Conversion</w:t>
            </w:r>
            <w:r w:rsidRPr="004E6496">
              <w:rPr>
                <w:rFonts w:ascii="Century Gothic" w:hAnsi="Century Gothic" w:cs="Segoe UI"/>
                <w:color w:val="0D0D0D"/>
                <w:sz w:val="18"/>
                <w:szCs w:val="18"/>
                <w:shd w:val="clear" w:color="auto" w:fill="FFFFFF"/>
              </w:rPr>
              <w:t xml:space="preserve"> Rat</w:t>
            </w:r>
            <w:r w:rsidRPr="004E6496">
              <w:rPr>
                <w:rFonts w:ascii="Century Gothic" w:hAnsi="Century Gothic" w:cs="Segoe UI"/>
                <w:color w:val="0D0D0D"/>
                <w:sz w:val="18"/>
                <w:szCs w:val="18"/>
                <w:shd w:val="clear" w:color="auto" w:fill="FFFFFF"/>
              </w:rPr>
              <w:t>e</w:t>
            </w:r>
            <w:r w:rsidR="004E6496">
              <w:rPr>
                <w:rFonts w:ascii="Century Gothic" w:hAnsi="Century Gothic" w:cs="Segoe UI"/>
                <w:color w:val="0D0D0D"/>
                <w:sz w:val="18"/>
                <w:szCs w:val="18"/>
                <w:shd w:val="clear" w:color="auto" w:fill="FFFFFF"/>
              </w:rPr>
              <w:t>:</w:t>
            </w:r>
          </w:p>
        </w:tc>
        <w:tc>
          <w:tcPr>
            <w:tcW w:w="5485" w:type="dxa"/>
            <w:vAlign w:val="center"/>
          </w:tcPr>
          <w:p w14:paraId="088A836C" w14:textId="242AC73C" w:rsidR="00DE2B2C" w:rsidRPr="004E6496" w:rsidRDefault="00D91E4F" w:rsidP="004E6496">
            <w:pPr>
              <w:pStyle w:val="ListParagraph"/>
              <w:ind w:left="0"/>
              <w:rPr>
                <w:rFonts w:ascii="Century Gothic" w:hAnsi="Century Gothic"/>
                <w:color w:val="002060"/>
              </w:rPr>
            </w:pPr>
            <w:r w:rsidRPr="004E6496">
              <w:rPr>
                <w:rFonts w:ascii="Century Gothic" w:hAnsi="Century Gothic"/>
                <w:color w:val="002060"/>
              </w:rPr>
              <w:drawing>
                <wp:inline distT="0" distB="0" distL="0" distR="0" wp14:anchorId="182A19DF" wp14:editId="3ADBBB91">
                  <wp:extent cx="1879241" cy="350605"/>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7453" cy="370794"/>
                          </a:xfrm>
                          <a:prstGeom prst="rect">
                            <a:avLst/>
                          </a:prstGeom>
                        </pic:spPr>
                      </pic:pic>
                    </a:graphicData>
                  </a:graphic>
                </wp:inline>
              </w:drawing>
            </w:r>
          </w:p>
        </w:tc>
      </w:tr>
      <w:tr w:rsidR="00E57505" w:rsidRPr="004E6496" w14:paraId="44E139B5" w14:textId="77777777" w:rsidTr="004E6496">
        <w:tc>
          <w:tcPr>
            <w:tcW w:w="5485" w:type="dxa"/>
            <w:vAlign w:val="center"/>
          </w:tcPr>
          <w:p w14:paraId="744ADA09" w14:textId="6F361288" w:rsidR="00DE2B2C" w:rsidRPr="004E6496" w:rsidRDefault="004E6496" w:rsidP="004E6496">
            <w:pPr>
              <w:pStyle w:val="ListParagraph"/>
              <w:ind w:left="0"/>
              <w:jc w:val="right"/>
              <w:rPr>
                <w:rFonts w:ascii="Century Gothic" w:hAnsi="Century Gothic"/>
                <w:color w:val="002060"/>
                <w:sz w:val="18"/>
                <w:szCs w:val="18"/>
              </w:rPr>
            </w:pPr>
            <w:r w:rsidRPr="004E6496">
              <w:rPr>
                <w:rFonts w:ascii="Century Gothic" w:hAnsi="Century Gothic" w:cs="Segoe UI"/>
                <w:color w:val="0D0D0D"/>
                <w:sz w:val="18"/>
                <w:szCs w:val="18"/>
                <w:shd w:val="clear" w:color="auto" w:fill="FFFFFF"/>
              </w:rPr>
              <w:t>Intent Conversion Rate</w:t>
            </w:r>
            <w:r>
              <w:rPr>
                <w:rFonts w:ascii="Century Gothic" w:hAnsi="Century Gothic" w:cs="Segoe UI"/>
                <w:color w:val="0D0D0D"/>
                <w:sz w:val="18"/>
                <w:szCs w:val="18"/>
                <w:shd w:val="clear" w:color="auto" w:fill="FFFFFF"/>
              </w:rPr>
              <w:t>:</w:t>
            </w:r>
          </w:p>
        </w:tc>
        <w:tc>
          <w:tcPr>
            <w:tcW w:w="5485" w:type="dxa"/>
            <w:vAlign w:val="center"/>
          </w:tcPr>
          <w:p w14:paraId="769B74EA" w14:textId="79318BE1" w:rsidR="00DE2B2C" w:rsidRPr="004E6496" w:rsidRDefault="00D91E4F" w:rsidP="004E6496">
            <w:pPr>
              <w:pStyle w:val="ListParagraph"/>
              <w:ind w:left="0"/>
              <w:rPr>
                <w:rFonts w:ascii="Century Gothic" w:hAnsi="Century Gothic"/>
                <w:color w:val="002060"/>
              </w:rPr>
            </w:pPr>
            <w:r w:rsidRPr="004E6496">
              <w:rPr>
                <w:rFonts w:ascii="Century Gothic" w:hAnsi="Century Gothic"/>
                <w:color w:val="002060"/>
              </w:rPr>
              <w:drawing>
                <wp:inline distT="0" distB="0" distL="0" distR="0" wp14:anchorId="7CD03E5B" wp14:editId="1C4CFDA0">
                  <wp:extent cx="1885404" cy="396693"/>
                  <wp:effectExtent l="0" t="0" r="63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9193" cy="410114"/>
                          </a:xfrm>
                          <a:prstGeom prst="rect">
                            <a:avLst/>
                          </a:prstGeom>
                        </pic:spPr>
                      </pic:pic>
                    </a:graphicData>
                  </a:graphic>
                </wp:inline>
              </w:drawing>
            </w:r>
          </w:p>
        </w:tc>
      </w:tr>
      <w:tr w:rsidR="00E57505" w:rsidRPr="004E6496" w14:paraId="37D0ABB6" w14:textId="77777777" w:rsidTr="004E6496">
        <w:tc>
          <w:tcPr>
            <w:tcW w:w="5485" w:type="dxa"/>
            <w:vAlign w:val="center"/>
          </w:tcPr>
          <w:p w14:paraId="0F6FA29C" w14:textId="0871D91B" w:rsidR="00DE2B2C" w:rsidRPr="004E6496" w:rsidRDefault="004E6496" w:rsidP="004E6496">
            <w:pPr>
              <w:pStyle w:val="ListParagraph"/>
              <w:ind w:left="0"/>
              <w:jc w:val="right"/>
              <w:rPr>
                <w:rFonts w:ascii="Century Gothic" w:hAnsi="Century Gothic"/>
                <w:b/>
                <w:bCs/>
                <w:color w:val="002060"/>
                <w:sz w:val="18"/>
                <w:szCs w:val="18"/>
              </w:rPr>
            </w:pPr>
            <w:r w:rsidRPr="004E6496">
              <w:rPr>
                <w:rFonts w:ascii="Century Gothic" w:hAnsi="Century Gothic" w:cs="Segoe UI"/>
                <w:b/>
                <w:bCs/>
                <w:color w:val="0D0D0D"/>
                <w:sz w:val="18"/>
                <w:szCs w:val="18"/>
                <w:shd w:val="clear" w:color="auto" w:fill="FFFFFF"/>
              </w:rPr>
              <w:t>Engagement Score</w:t>
            </w:r>
            <w:r>
              <w:rPr>
                <w:rFonts w:ascii="Century Gothic" w:hAnsi="Century Gothic" w:cs="Segoe UI"/>
                <w:b/>
                <w:bCs/>
                <w:color w:val="0D0D0D"/>
                <w:sz w:val="18"/>
                <w:szCs w:val="18"/>
                <w:shd w:val="clear" w:color="auto" w:fill="FFFFFF"/>
              </w:rPr>
              <w:t>:</w:t>
            </w:r>
          </w:p>
        </w:tc>
        <w:tc>
          <w:tcPr>
            <w:tcW w:w="5485" w:type="dxa"/>
            <w:vAlign w:val="center"/>
          </w:tcPr>
          <w:p w14:paraId="48BDE395" w14:textId="4F8A7118" w:rsidR="00DE2B2C" w:rsidRPr="004E6496" w:rsidRDefault="00E57505" w:rsidP="004E6496">
            <w:pPr>
              <w:pStyle w:val="ListParagraph"/>
              <w:ind w:left="0"/>
              <w:rPr>
                <w:rFonts w:ascii="Century Gothic" w:hAnsi="Century Gothic"/>
                <w:color w:val="002060"/>
              </w:rPr>
            </w:pPr>
            <w:r w:rsidRPr="004E6496">
              <w:rPr>
                <w:rFonts w:ascii="Century Gothic" w:hAnsi="Century Gothic"/>
                <w:color w:val="002060"/>
              </w:rPr>
              <w:drawing>
                <wp:inline distT="0" distB="0" distL="0" distR="0" wp14:anchorId="0D219285" wp14:editId="10D2DD47">
                  <wp:extent cx="1328737" cy="463187"/>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1433" cy="474585"/>
                          </a:xfrm>
                          <a:prstGeom prst="rect">
                            <a:avLst/>
                          </a:prstGeom>
                        </pic:spPr>
                      </pic:pic>
                    </a:graphicData>
                  </a:graphic>
                </wp:inline>
              </w:drawing>
            </w:r>
          </w:p>
        </w:tc>
      </w:tr>
    </w:tbl>
    <w:p w14:paraId="3A11A4C7" w14:textId="2057474B" w:rsidR="00DF6344" w:rsidRPr="007B3ECF" w:rsidRDefault="00DF6344" w:rsidP="007B3ECF">
      <w:pPr>
        <w:pStyle w:val="ListParagraph"/>
        <w:ind w:left="2160"/>
        <w:rPr>
          <w:rFonts w:ascii="Century Gothic" w:hAnsi="Century Gothic"/>
          <w:color w:val="002060"/>
        </w:rPr>
      </w:pPr>
    </w:p>
    <w:p w14:paraId="08DADCA1" w14:textId="77777777" w:rsidR="006A5770" w:rsidRDefault="006A5770">
      <w:pPr>
        <w:rPr>
          <w:rFonts w:ascii="Century Gothic" w:hAnsi="Century Gothic"/>
          <w:b/>
          <w:bCs/>
        </w:rPr>
      </w:pPr>
      <w:r>
        <w:rPr>
          <w:rFonts w:ascii="Century Gothic" w:hAnsi="Century Gothic"/>
          <w:b/>
          <w:bCs/>
        </w:rPr>
        <w:br w:type="page"/>
      </w:r>
    </w:p>
    <w:p w14:paraId="59C83AAE" w14:textId="3D372D8A" w:rsidR="002E4665" w:rsidRPr="00094D14" w:rsidRDefault="002E4665" w:rsidP="002E4665">
      <w:pPr>
        <w:rPr>
          <w:rFonts w:ascii="Century Gothic" w:hAnsi="Century Gothic"/>
          <w:b/>
          <w:bCs/>
        </w:rPr>
      </w:pPr>
      <w:r w:rsidRPr="00094D14">
        <w:rPr>
          <w:rFonts w:ascii="Century Gothic" w:hAnsi="Century Gothic"/>
          <w:b/>
          <w:bCs/>
        </w:rPr>
        <w:lastRenderedPageBreak/>
        <w:t>Data Analysis:</w:t>
      </w:r>
    </w:p>
    <w:p w14:paraId="6FA23A48" w14:textId="51CC4171" w:rsidR="00092639" w:rsidRPr="00094D14" w:rsidRDefault="00092639" w:rsidP="002E4665">
      <w:pPr>
        <w:pStyle w:val="ListParagraph"/>
        <w:numPr>
          <w:ilvl w:val="0"/>
          <w:numId w:val="3"/>
        </w:numPr>
        <w:rPr>
          <w:rFonts w:ascii="Century Gothic" w:hAnsi="Century Gothic"/>
          <w:color w:val="2F5496" w:themeColor="accent1" w:themeShade="BF"/>
        </w:rPr>
      </w:pPr>
      <w:r w:rsidRPr="00094D14">
        <w:rPr>
          <w:rFonts w:ascii="Century Gothic" w:hAnsi="Century Gothic"/>
          <w:color w:val="2F5496" w:themeColor="accent1" w:themeShade="BF"/>
        </w:rPr>
        <w:t>Interest by role:</w:t>
      </w:r>
    </w:p>
    <w:tbl>
      <w:tblPr>
        <w:tblStyle w:val="TableGrid"/>
        <w:tblW w:w="5000" w:type="pct"/>
        <w:tblLook w:val="04A0" w:firstRow="1" w:lastRow="0" w:firstColumn="1" w:lastColumn="0" w:noHBand="0" w:noVBand="1"/>
      </w:tblPr>
      <w:tblGrid>
        <w:gridCol w:w="6156"/>
        <w:gridCol w:w="4814"/>
      </w:tblGrid>
      <w:tr w:rsidR="00710E52" w:rsidRPr="00094D14" w14:paraId="1A707E14" w14:textId="77777777" w:rsidTr="001053FD">
        <w:tc>
          <w:tcPr>
            <w:tcW w:w="2806" w:type="pct"/>
          </w:tcPr>
          <w:p w14:paraId="4F849E02" w14:textId="578BDF9B" w:rsidR="00710E52" w:rsidRPr="00094D14" w:rsidRDefault="00710E52" w:rsidP="002E4665">
            <w:pPr>
              <w:rPr>
                <w:rFonts w:ascii="Century Gothic" w:hAnsi="Century Gothic"/>
              </w:rPr>
            </w:pPr>
            <w:r w:rsidRPr="00094D14">
              <w:rPr>
                <w:rFonts w:ascii="Century Gothic" w:hAnsi="Century Gothic"/>
                <w:noProof/>
              </w:rPr>
              <w:drawing>
                <wp:inline distT="0" distB="0" distL="0" distR="0" wp14:anchorId="2C0E2C47" wp14:editId="13A73C97">
                  <wp:extent cx="3658287" cy="2091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5778" cy="2101266"/>
                          </a:xfrm>
                          <a:prstGeom prst="rect">
                            <a:avLst/>
                          </a:prstGeom>
                        </pic:spPr>
                      </pic:pic>
                    </a:graphicData>
                  </a:graphic>
                </wp:inline>
              </w:drawing>
            </w:r>
          </w:p>
        </w:tc>
        <w:tc>
          <w:tcPr>
            <w:tcW w:w="2194" w:type="pct"/>
          </w:tcPr>
          <w:p w14:paraId="70F3179E" w14:textId="3B7D7FCA" w:rsidR="00710E52" w:rsidRPr="00094D14" w:rsidRDefault="00151AED" w:rsidP="002E4665">
            <w:pPr>
              <w:rPr>
                <w:rFonts w:ascii="Century Gothic" w:hAnsi="Century Gothic"/>
              </w:rPr>
            </w:pPr>
            <w:r w:rsidRPr="00094D14">
              <w:rPr>
                <w:rFonts w:ascii="Century Gothic" w:hAnsi="Century Gothic"/>
              </w:rPr>
              <w:t xml:space="preserve">What is the mix of practitioners, </w:t>
            </w:r>
            <w:r w:rsidR="00340872">
              <w:rPr>
                <w:rFonts w:ascii="Century Gothic" w:hAnsi="Century Gothic"/>
              </w:rPr>
              <w:t>decision-makers</w:t>
            </w:r>
            <w:r w:rsidR="008C1DCB" w:rsidRPr="00094D14">
              <w:rPr>
                <w:rFonts w:ascii="Century Gothic" w:hAnsi="Century Gothic"/>
              </w:rPr>
              <w:t>,</w:t>
            </w:r>
            <w:r w:rsidRPr="00094D14">
              <w:rPr>
                <w:rFonts w:ascii="Century Gothic" w:hAnsi="Century Gothic"/>
              </w:rPr>
              <w:t xml:space="preserve"> and executives that showed interest in the demo for the product?</w:t>
            </w:r>
          </w:p>
          <w:p w14:paraId="35EEF0DF" w14:textId="77777777" w:rsidR="00151AED" w:rsidRPr="00094D14" w:rsidRDefault="00151AED" w:rsidP="002E4665">
            <w:pPr>
              <w:rPr>
                <w:rFonts w:ascii="Century Gothic" w:hAnsi="Century Gothic"/>
              </w:rPr>
            </w:pPr>
          </w:p>
          <w:p w14:paraId="255AE959" w14:textId="3680FC18" w:rsidR="00151AED" w:rsidRPr="00094D14" w:rsidRDefault="00AD428E" w:rsidP="00151AED">
            <w:pPr>
              <w:pStyle w:val="ListParagraph"/>
              <w:numPr>
                <w:ilvl w:val="0"/>
                <w:numId w:val="8"/>
              </w:numPr>
              <w:rPr>
                <w:rFonts w:ascii="Century Gothic" w:hAnsi="Century Gothic"/>
              </w:rPr>
            </w:pPr>
            <w:r w:rsidRPr="00094D14">
              <w:rPr>
                <w:rFonts w:ascii="Century Gothic" w:hAnsi="Century Gothic"/>
              </w:rPr>
              <w:t xml:space="preserve">75% of the prospects </w:t>
            </w:r>
            <w:r w:rsidR="004F6F72" w:rsidRPr="00094D14">
              <w:rPr>
                <w:rFonts w:ascii="Century Gothic" w:hAnsi="Century Gothic"/>
              </w:rPr>
              <w:t>reached have a practitioner role</w:t>
            </w:r>
            <w:r w:rsidR="008C1DCB" w:rsidRPr="00094D14">
              <w:rPr>
                <w:rFonts w:ascii="Century Gothic" w:hAnsi="Century Gothic"/>
              </w:rPr>
              <w:t>.</w:t>
            </w:r>
          </w:p>
          <w:p w14:paraId="749AF880" w14:textId="14C18063" w:rsidR="004F6F72" w:rsidRPr="00094D14" w:rsidRDefault="004F6F72" w:rsidP="00151AED">
            <w:pPr>
              <w:pStyle w:val="ListParagraph"/>
              <w:numPr>
                <w:ilvl w:val="0"/>
                <w:numId w:val="8"/>
              </w:numPr>
              <w:rPr>
                <w:rFonts w:ascii="Century Gothic" w:hAnsi="Century Gothic"/>
              </w:rPr>
            </w:pPr>
            <w:r w:rsidRPr="00094D14">
              <w:rPr>
                <w:rFonts w:ascii="Century Gothic" w:hAnsi="Century Gothic"/>
              </w:rPr>
              <w:t>13% of the population reached are decision makers.</w:t>
            </w:r>
          </w:p>
          <w:p w14:paraId="2DAE7FFB" w14:textId="37020DE6" w:rsidR="00151AED" w:rsidRPr="00094D14" w:rsidRDefault="00151AED" w:rsidP="002E4665">
            <w:pPr>
              <w:rPr>
                <w:rFonts w:ascii="Century Gothic" w:hAnsi="Century Gothic"/>
              </w:rPr>
            </w:pPr>
          </w:p>
        </w:tc>
      </w:tr>
    </w:tbl>
    <w:p w14:paraId="1780E39B" w14:textId="77777777" w:rsidR="002E4665" w:rsidRPr="00094D14" w:rsidRDefault="002E4665" w:rsidP="002E4665">
      <w:pPr>
        <w:rPr>
          <w:rFonts w:ascii="Century Gothic" w:hAnsi="Century Gothic"/>
        </w:rPr>
      </w:pPr>
    </w:p>
    <w:p w14:paraId="5D05A401" w14:textId="40ED0117" w:rsidR="00092639" w:rsidRPr="00094D14" w:rsidRDefault="00092639" w:rsidP="002E4665">
      <w:pPr>
        <w:pStyle w:val="ListParagraph"/>
        <w:numPr>
          <w:ilvl w:val="0"/>
          <w:numId w:val="3"/>
        </w:numPr>
        <w:rPr>
          <w:rFonts w:ascii="Century Gothic" w:hAnsi="Century Gothic"/>
          <w:color w:val="2F5496" w:themeColor="accent1" w:themeShade="BF"/>
        </w:rPr>
      </w:pPr>
      <w:r w:rsidRPr="00094D14">
        <w:rPr>
          <w:rFonts w:ascii="Century Gothic" w:hAnsi="Century Gothic"/>
          <w:color w:val="2F5496" w:themeColor="accent1" w:themeShade="BF"/>
        </w:rPr>
        <w:t>Best performer campaigns:</w:t>
      </w:r>
    </w:p>
    <w:tbl>
      <w:tblPr>
        <w:tblW w:w="5000" w:type="pct"/>
        <w:tblLook w:val="04A0" w:firstRow="1" w:lastRow="0" w:firstColumn="1" w:lastColumn="0" w:noHBand="0" w:noVBand="1"/>
      </w:tblPr>
      <w:tblGrid>
        <w:gridCol w:w="1764"/>
        <w:gridCol w:w="3333"/>
        <w:gridCol w:w="3214"/>
        <w:gridCol w:w="2659"/>
      </w:tblGrid>
      <w:tr w:rsidR="00741B98" w:rsidRPr="00094D14" w14:paraId="407E150F" w14:textId="77777777" w:rsidTr="00741B98">
        <w:trPr>
          <w:trHeight w:val="288"/>
        </w:trPr>
        <w:tc>
          <w:tcPr>
            <w:tcW w:w="804" w:type="pct"/>
            <w:tcBorders>
              <w:top w:val="single" w:sz="4" w:space="0" w:color="4472C4"/>
              <w:left w:val="single" w:sz="4" w:space="0" w:color="4472C4"/>
              <w:bottom w:val="nil"/>
              <w:right w:val="nil"/>
            </w:tcBorders>
            <w:shd w:val="clear" w:color="4472C4" w:fill="4472C4"/>
            <w:noWrap/>
            <w:vAlign w:val="bottom"/>
            <w:hideMark/>
          </w:tcPr>
          <w:p w14:paraId="2D245D29" w14:textId="77777777" w:rsidR="00741B98" w:rsidRPr="00094D14" w:rsidRDefault="00741B98" w:rsidP="00741B98">
            <w:pPr>
              <w:spacing w:after="0" w:line="240" w:lineRule="auto"/>
              <w:rPr>
                <w:rFonts w:ascii="Century Gothic" w:eastAsia="Times New Roman" w:hAnsi="Century Gothic" w:cs="Calibri"/>
                <w:b/>
                <w:bCs/>
                <w:color w:val="FFFFFF"/>
                <w:kern w:val="0"/>
                <w14:ligatures w14:val="none"/>
              </w:rPr>
            </w:pPr>
            <w:r w:rsidRPr="00094D14">
              <w:rPr>
                <w:rFonts w:ascii="Century Gothic" w:eastAsia="Times New Roman" w:hAnsi="Century Gothic" w:cs="Calibri"/>
                <w:b/>
                <w:bCs/>
                <w:color w:val="FFFFFF"/>
                <w:kern w:val="0"/>
                <w14:ligatures w14:val="none"/>
              </w:rPr>
              <w:t>Region</w:t>
            </w:r>
          </w:p>
        </w:tc>
        <w:tc>
          <w:tcPr>
            <w:tcW w:w="1519" w:type="pct"/>
            <w:tcBorders>
              <w:top w:val="single" w:sz="4" w:space="0" w:color="4472C4"/>
              <w:left w:val="nil"/>
              <w:bottom w:val="nil"/>
              <w:right w:val="nil"/>
            </w:tcBorders>
            <w:shd w:val="clear" w:color="4472C4" w:fill="4472C4"/>
            <w:noWrap/>
            <w:vAlign w:val="bottom"/>
            <w:hideMark/>
          </w:tcPr>
          <w:p w14:paraId="6716C8B5" w14:textId="77777777" w:rsidR="00741B98" w:rsidRPr="00094D14" w:rsidRDefault="00741B98" w:rsidP="00741B98">
            <w:pPr>
              <w:spacing w:after="0" w:line="240" w:lineRule="auto"/>
              <w:rPr>
                <w:rFonts w:ascii="Century Gothic" w:eastAsia="Times New Roman" w:hAnsi="Century Gothic" w:cs="Calibri"/>
                <w:b/>
                <w:bCs/>
                <w:color w:val="FFFFFF"/>
                <w:kern w:val="0"/>
                <w14:ligatures w14:val="none"/>
              </w:rPr>
            </w:pPr>
            <w:r w:rsidRPr="00094D14">
              <w:rPr>
                <w:rFonts w:ascii="Century Gothic" w:eastAsia="Times New Roman" w:hAnsi="Century Gothic" w:cs="Calibri"/>
                <w:b/>
                <w:bCs/>
                <w:color w:val="FFFFFF"/>
                <w:kern w:val="0"/>
                <w14:ligatures w14:val="none"/>
              </w:rPr>
              <w:t>Campaign Name</w:t>
            </w:r>
          </w:p>
        </w:tc>
        <w:tc>
          <w:tcPr>
            <w:tcW w:w="1465" w:type="pct"/>
            <w:tcBorders>
              <w:top w:val="single" w:sz="4" w:space="0" w:color="4472C4"/>
              <w:left w:val="nil"/>
              <w:bottom w:val="nil"/>
              <w:right w:val="nil"/>
            </w:tcBorders>
            <w:shd w:val="clear" w:color="4472C4" w:fill="4472C4"/>
            <w:noWrap/>
            <w:vAlign w:val="bottom"/>
            <w:hideMark/>
          </w:tcPr>
          <w:p w14:paraId="701EA749" w14:textId="4DE36415" w:rsidR="00741B98" w:rsidRPr="00094D14" w:rsidRDefault="00741B98" w:rsidP="00642952">
            <w:pPr>
              <w:spacing w:after="0" w:line="240" w:lineRule="auto"/>
              <w:jc w:val="center"/>
              <w:rPr>
                <w:rFonts w:ascii="Century Gothic" w:eastAsia="Times New Roman" w:hAnsi="Century Gothic" w:cs="Calibri"/>
                <w:b/>
                <w:bCs/>
                <w:color w:val="FFFFFF"/>
                <w:kern w:val="0"/>
                <w14:ligatures w14:val="none"/>
              </w:rPr>
            </w:pPr>
            <w:r w:rsidRPr="00094D14">
              <w:rPr>
                <w:rFonts w:ascii="Century Gothic" w:eastAsia="Times New Roman" w:hAnsi="Century Gothic" w:cs="Calibri"/>
                <w:b/>
                <w:bCs/>
                <w:color w:val="FFFFFF"/>
                <w:kern w:val="0"/>
                <w14:ligatures w14:val="none"/>
              </w:rPr>
              <w:t>Reachability</w:t>
            </w:r>
          </w:p>
        </w:tc>
        <w:tc>
          <w:tcPr>
            <w:tcW w:w="1212" w:type="pct"/>
            <w:tcBorders>
              <w:top w:val="single" w:sz="4" w:space="0" w:color="4472C4"/>
              <w:left w:val="nil"/>
              <w:bottom w:val="nil"/>
              <w:right w:val="single" w:sz="4" w:space="0" w:color="4472C4"/>
            </w:tcBorders>
            <w:shd w:val="clear" w:color="4472C4" w:fill="4472C4"/>
            <w:noWrap/>
            <w:vAlign w:val="bottom"/>
            <w:hideMark/>
          </w:tcPr>
          <w:p w14:paraId="63048C0F" w14:textId="27836381" w:rsidR="00741B98" w:rsidRPr="00094D14" w:rsidRDefault="00741B98" w:rsidP="00741B98">
            <w:pPr>
              <w:spacing w:after="0" w:line="240" w:lineRule="auto"/>
              <w:rPr>
                <w:rFonts w:ascii="Century Gothic" w:eastAsia="Times New Roman" w:hAnsi="Century Gothic" w:cs="Calibri"/>
                <w:b/>
                <w:bCs/>
                <w:color w:val="FFFFFF"/>
                <w:kern w:val="0"/>
                <w14:ligatures w14:val="none"/>
              </w:rPr>
            </w:pPr>
            <w:r w:rsidRPr="00094D14">
              <w:rPr>
                <w:rFonts w:ascii="Century Gothic" w:eastAsia="Times New Roman" w:hAnsi="Century Gothic" w:cs="Calibri"/>
                <w:b/>
                <w:bCs/>
                <w:color w:val="FFFFFF"/>
                <w:kern w:val="0"/>
                <w14:ligatures w14:val="none"/>
              </w:rPr>
              <w:t xml:space="preserve">Engagement </w:t>
            </w:r>
          </w:p>
        </w:tc>
      </w:tr>
      <w:tr w:rsidR="00741B98" w:rsidRPr="00094D14" w14:paraId="7DC532D7" w14:textId="77777777" w:rsidTr="00741B98">
        <w:trPr>
          <w:trHeight w:val="288"/>
        </w:trPr>
        <w:tc>
          <w:tcPr>
            <w:tcW w:w="804" w:type="pct"/>
            <w:tcBorders>
              <w:top w:val="single" w:sz="4" w:space="0" w:color="4472C4"/>
              <w:left w:val="single" w:sz="4" w:space="0" w:color="4472C4"/>
              <w:bottom w:val="nil"/>
              <w:right w:val="nil"/>
            </w:tcBorders>
            <w:shd w:val="clear" w:color="auto" w:fill="auto"/>
            <w:noWrap/>
            <w:vAlign w:val="bottom"/>
            <w:hideMark/>
          </w:tcPr>
          <w:p w14:paraId="3FFAB2B9" w14:textId="77777777" w:rsidR="00741B98" w:rsidRPr="00094D14" w:rsidRDefault="00741B98" w:rsidP="00741B98">
            <w:pPr>
              <w:spacing w:after="0" w:line="240" w:lineRule="auto"/>
              <w:rPr>
                <w:rFonts w:ascii="Century Gothic" w:eastAsia="Times New Roman" w:hAnsi="Century Gothic" w:cs="Calibri"/>
                <w:b/>
                <w:bCs/>
                <w:color w:val="000000"/>
                <w:kern w:val="0"/>
                <w14:ligatures w14:val="none"/>
              </w:rPr>
            </w:pPr>
            <w:r w:rsidRPr="00094D14">
              <w:rPr>
                <w:rFonts w:ascii="Century Gothic" w:eastAsia="Times New Roman" w:hAnsi="Century Gothic" w:cs="Calibri"/>
                <w:b/>
                <w:bCs/>
                <w:color w:val="000000"/>
                <w:kern w:val="0"/>
                <w14:ligatures w14:val="none"/>
              </w:rPr>
              <w:t>NORTHAM</w:t>
            </w:r>
          </w:p>
        </w:tc>
        <w:tc>
          <w:tcPr>
            <w:tcW w:w="1519" w:type="pct"/>
            <w:tcBorders>
              <w:top w:val="single" w:sz="4" w:space="0" w:color="4472C4"/>
              <w:left w:val="nil"/>
              <w:bottom w:val="nil"/>
              <w:right w:val="nil"/>
            </w:tcBorders>
            <w:shd w:val="clear" w:color="auto" w:fill="auto"/>
            <w:noWrap/>
            <w:vAlign w:val="bottom"/>
            <w:hideMark/>
          </w:tcPr>
          <w:p w14:paraId="0FA7279F" w14:textId="77777777" w:rsidR="00741B98" w:rsidRPr="00094D14" w:rsidRDefault="00741B98" w:rsidP="00741B98">
            <w:pPr>
              <w:spacing w:after="0" w:line="240" w:lineRule="auto"/>
              <w:rPr>
                <w:rFonts w:ascii="Century Gothic" w:eastAsia="Times New Roman" w:hAnsi="Century Gothic" w:cs="Calibri"/>
                <w:b/>
                <w:bCs/>
                <w:color w:val="000000"/>
                <w:kern w:val="0"/>
                <w14:ligatures w14:val="none"/>
              </w:rPr>
            </w:pPr>
            <w:r w:rsidRPr="00094D14">
              <w:rPr>
                <w:rFonts w:ascii="Century Gothic" w:eastAsia="Times New Roman" w:hAnsi="Century Gothic" w:cs="Calibri"/>
                <w:b/>
                <w:bCs/>
                <w:color w:val="000000"/>
                <w:kern w:val="0"/>
                <w14:ligatures w14:val="none"/>
              </w:rPr>
              <w:t>Halloween Spooktacular</w:t>
            </w:r>
          </w:p>
        </w:tc>
        <w:tc>
          <w:tcPr>
            <w:tcW w:w="1465" w:type="pct"/>
            <w:tcBorders>
              <w:top w:val="single" w:sz="4" w:space="0" w:color="4472C4"/>
              <w:left w:val="nil"/>
              <w:bottom w:val="nil"/>
              <w:right w:val="nil"/>
            </w:tcBorders>
            <w:shd w:val="clear" w:color="auto" w:fill="auto"/>
            <w:noWrap/>
            <w:vAlign w:val="center"/>
            <w:hideMark/>
          </w:tcPr>
          <w:p w14:paraId="1AA7AC05" w14:textId="77777777" w:rsidR="00741B98" w:rsidRPr="00094D14" w:rsidRDefault="00741B98" w:rsidP="00741B98">
            <w:pPr>
              <w:spacing w:after="0" w:line="240" w:lineRule="auto"/>
              <w:jc w:val="center"/>
              <w:rPr>
                <w:rFonts w:ascii="Century Gothic" w:eastAsia="Times New Roman" w:hAnsi="Century Gothic" w:cs="Calibri"/>
                <w:color w:val="000000"/>
                <w:kern w:val="0"/>
                <w14:ligatures w14:val="none"/>
              </w:rPr>
            </w:pPr>
            <w:r w:rsidRPr="00094D14">
              <w:rPr>
                <w:rFonts w:ascii="Century Gothic" w:eastAsia="Times New Roman" w:hAnsi="Century Gothic" w:cs="Calibri"/>
                <w:color w:val="000000"/>
                <w:kern w:val="0"/>
                <w14:ligatures w14:val="none"/>
              </w:rPr>
              <w:t>5</w:t>
            </w:r>
          </w:p>
        </w:tc>
        <w:tc>
          <w:tcPr>
            <w:tcW w:w="1212" w:type="pct"/>
            <w:tcBorders>
              <w:top w:val="single" w:sz="4" w:space="0" w:color="4472C4"/>
              <w:left w:val="nil"/>
              <w:bottom w:val="nil"/>
              <w:right w:val="single" w:sz="4" w:space="0" w:color="4472C4"/>
            </w:tcBorders>
            <w:shd w:val="clear" w:color="auto" w:fill="auto"/>
            <w:noWrap/>
            <w:vAlign w:val="center"/>
            <w:hideMark/>
          </w:tcPr>
          <w:p w14:paraId="2D7F0A91" w14:textId="77777777" w:rsidR="00741B98" w:rsidRPr="00094D14" w:rsidRDefault="00741B98" w:rsidP="00741B98">
            <w:pPr>
              <w:spacing w:after="0" w:line="240" w:lineRule="auto"/>
              <w:jc w:val="center"/>
              <w:rPr>
                <w:rFonts w:ascii="Century Gothic" w:eastAsia="Times New Roman" w:hAnsi="Century Gothic" w:cs="Calibri"/>
                <w:color w:val="000000"/>
                <w:kern w:val="0"/>
                <w14:ligatures w14:val="none"/>
              </w:rPr>
            </w:pPr>
            <w:r w:rsidRPr="00094D14">
              <w:rPr>
                <w:rFonts w:ascii="Century Gothic" w:eastAsia="Times New Roman" w:hAnsi="Century Gothic" w:cs="Calibri"/>
                <w:color w:val="000000"/>
                <w:kern w:val="0"/>
                <w14:ligatures w14:val="none"/>
              </w:rPr>
              <w:t>100%</w:t>
            </w:r>
          </w:p>
        </w:tc>
      </w:tr>
      <w:tr w:rsidR="00741B98" w:rsidRPr="00094D14" w14:paraId="5A69DEFE" w14:textId="77777777" w:rsidTr="00741B98">
        <w:trPr>
          <w:trHeight w:val="288"/>
        </w:trPr>
        <w:tc>
          <w:tcPr>
            <w:tcW w:w="804" w:type="pct"/>
            <w:tcBorders>
              <w:top w:val="single" w:sz="4" w:space="0" w:color="4472C4"/>
              <w:left w:val="single" w:sz="4" w:space="0" w:color="4472C4"/>
              <w:bottom w:val="nil"/>
              <w:right w:val="nil"/>
            </w:tcBorders>
            <w:shd w:val="clear" w:color="auto" w:fill="auto"/>
            <w:noWrap/>
            <w:vAlign w:val="bottom"/>
            <w:hideMark/>
          </w:tcPr>
          <w:p w14:paraId="113C5DF7" w14:textId="77777777" w:rsidR="00741B98" w:rsidRPr="00094D14" w:rsidRDefault="00741B98" w:rsidP="00741B98">
            <w:pPr>
              <w:spacing w:after="0" w:line="240" w:lineRule="auto"/>
              <w:rPr>
                <w:rFonts w:ascii="Century Gothic" w:eastAsia="Times New Roman" w:hAnsi="Century Gothic" w:cs="Calibri"/>
                <w:b/>
                <w:bCs/>
                <w:color w:val="000000"/>
                <w:kern w:val="0"/>
                <w14:ligatures w14:val="none"/>
              </w:rPr>
            </w:pPr>
            <w:r w:rsidRPr="00094D14">
              <w:rPr>
                <w:rFonts w:ascii="Century Gothic" w:eastAsia="Times New Roman" w:hAnsi="Century Gothic" w:cs="Calibri"/>
                <w:b/>
                <w:bCs/>
                <w:color w:val="000000"/>
                <w:kern w:val="0"/>
                <w14:ligatures w14:val="none"/>
              </w:rPr>
              <w:t>APAC</w:t>
            </w:r>
          </w:p>
        </w:tc>
        <w:tc>
          <w:tcPr>
            <w:tcW w:w="1519" w:type="pct"/>
            <w:tcBorders>
              <w:top w:val="single" w:sz="4" w:space="0" w:color="4472C4"/>
              <w:left w:val="nil"/>
              <w:bottom w:val="nil"/>
              <w:right w:val="nil"/>
            </w:tcBorders>
            <w:shd w:val="clear" w:color="auto" w:fill="auto"/>
            <w:noWrap/>
            <w:vAlign w:val="bottom"/>
            <w:hideMark/>
          </w:tcPr>
          <w:p w14:paraId="53ED89F2" w14:textId="77777777" w:rsidR="00741B98" w:rsidRPr="00094D14" w:rsidRDefault="00741B98" w:rsidP="00741B98">
            <w:pPr>
              <w:spacing w:after="0" w:line="240" w:lineRule="auto"/>
              <w:rPr>
                <w:rFonts w:ascii="Century Gothic" w:eastAsia="Times New Roman" w:hAnsi="Century Gothic" w:cs="Calibri"/>
                <w:b/>
                <w:bCs/>
                <w:color w:val="000000"/>
                <w:kern w:val="0"/>
                <w14:ligatures w14:val="none"/>
              </w:rPr>
            </w:pPr>
            <w:r w:rsidRPr="00094D14">
              <w:rPr>
                <w:rFonts w:ascii="Century Gothic" w:eastAsia="Times New Roman" w:hAnsi="Century Gothic" w:cs="Calibri"/>
                <w:b/>
                <w:bCs/>
                <w:color w:val="000000"/>
                <w:kern w:val="0"/>
                <w14:ligatures w14:val="none"/>
              </w:rPr>
              <w:t>Annual Fall Clearance</w:t>
            </w:r>
          </w:p>
        </w:tc>
        <w:tc>
          <w:tcPr>
            <w:tcW w:w="1465" w:type="pct"/>
            <w:tcBorders>
              <w:top w:val="single" w:sz="4" w:space="0" w:color="4472C4"/>
              <w:left w:val="nil"/>
              <w:bottom w:val="nil"/>
              <w:right w:val="nil"/>
            </w:tcBorders>
            <w:shd w:val="clear" w:color="auto" w:fill="auto"/>
            <w:noWrap/>
            <w:vAlign w:val="center"/>
            <w:hideMark/>
          </w:tcPr>
          <w:p w14:paraId="5AD1F21D" w14:textId="77777777" w:rsidR="00741B98" w:rsidRPr="00094D14" w:rsidRDefault="00741B98" w:rsidP="00741B98">
            <w:pPr>
              <w:spacing w:after="0" w:line="240" w:lineRule="auto"/>
              <w:jc w:val="center"/>
              <w:rPr>
                <w:rFonts w:ascii="Century Gothic" w:eastAsia="Times New Roman" w:hAnsi="Century Gothic" w:cs="Calibri"/>
                <w:color w:val="000000"/>
                <w:kern w:val="0"/>
                <w14:ligatures w14:val="none"/>
              </w:rPr>
            </w:pPr>
            <w:r w:rsidRPr="00094D14">
              <w:rPr>
                <w:rFonts w:ascii="Century Gothic" w:eastAsia="Times New Roman" w:hAnsi="Century Gothic" w:cs="Calibri"/>
                <w:color w:val="000000"/>
                <w:kern w:val="0"/>
                <w14:ligatures w14:val="none"/>
              </w:rPr>
              <w:t>4</w:t>
            </w:r>
          </w:p>
        </w:tc>
        <w:tc>
          <w:tcPr>
            <w:tcW w:w="1212" w:type="pct"/>
            <w:tcBorders>
              <w:top w:val="single" w:sz="4" w:space="0" w:color="4472C4"/>
              <w:left w:val="nil"/>
              <w:bottom w:val="nil"/>
              <w:right w:val="single" w:sz="4" w:space="0" w:color="4472C4"/>
            </w:tcBorders>
            <w:shd w:val="clear" w:color="auto" w:fill="auto"/>
            <w:noWrap/>
            <w:vAlign w:val="center"/>
            <w:hideMark/>
          </w:tcPr>
          <w:p w14:paraId="43421D46" w14:textId="77777777" w:rsidR="00741B98" w:rsidRPr="00094D14" w:rsidRDefault="00741B98" w:rsidP="00741B98">
            <w:pPr>
              <w:spacing w:after="0" w:line="240" w:lineRule="auto"/>
              <w:jc w:val="center"/>
              <w:rPr>
                <w:rFonts w:ascii="Century Gothic" w:eastAsia="Times New Roman" w:hAnsi="Century Gothic" w:cs="Calibri"/>
                <w:color w:val="000000"/>
                <w:kern w:val="0"/>
                <w14:ligatures w14:val="none"/>
              </w:rPr>
            </w:pPr>
            <w:r w:rsidRPr="00094D14">
              <w:rPr>
                <w:rFonts w:ascii="Century Gothic" w:eastAsia="Times New Roman" w:hAnsi="Century Gothic" w:cs="Calibri"/>
                <w:color w:val="000000"/>
                <w:kern w:val="0"/>
                <w14:ligatures w14:val="none"/>
              </w:rPr>
              <w:t>100%</w:t>
            </w:r>
          </w:p>
        </w:tc>
      </w:tr>
      <w:tr w:rsidR="00741B98" w:rsidRPr="00094D14" w14:paraId="772ECF79" w14:textId="77777777" w:rsidTr="00741B98">
        <w:trPr>
          <w:trHeight w:val="288"/>
        </w:trPr>
        <w:tc>
          <w:tcPr>
            <w:tcW w:w="804" w:type="pct"/>
            <w:tcBorders>
              <w:top w:val="single" w:sz="4" w:space="0" w:color="4472C4"/>
              <w:left w:val="single" w:sz="4" w:space="0" w:color="4472C4"/>
              <w:bottom w:val="nil"/>
              <w:right w:val="nil"/>
            </w:tcBorders>
            <w:shd w:val="clear" w:color="auto" w:fill="auto"/>
            <w:noWrap/>
            <w:vAlign w:val="bottom"/>
            <w:hideMark/>
          </w:tcPr>
          <w:p w14:paraId="2A9CAAF0" w14:textId="77777777" w:rsidR="00741B98" w:rsidRPr="00094D14" w:rsidRDefault="00741B98" w:rsidP="00741B98">
            <w:pPr>
              <w:spacing w:after="0" w:line="240" w:lineRule="auto"/>
              <w:rPr>
                <w:rFonts w:ascii="Century Gothic" w:eastAsia="Times New Roman" w:hAnsi="Century Gothic" w:cs="Calibri"/>
                <w:b/>
                <w:bCs/>
                <w:color w:val="000000"/>
                <w:kern w:val="0"/>
                <w14:ligatures w14:val="none"/>
              </w:rPr>
            </w:pPr>
            <w:r w:rsidRPr="00094D14">
              <w:rPr>
                <w:rFonts w:ascii="Century Gothic" w:eastAsia="Times New Roman" w:hAnsi="Century Gothic" w:cs="Calibri"/>
                <w:b/>
                <w:bCs/>
                <w:color w:val="000000"/>
                <w:kern w:val="0"/>
                <w14:ligatures w14:val="none"/>
              </w:rPr>
              <w:t>EMEA</w:t>
            </w:r>
          </w:p>
        </w:tc>
        <w:tc>
          <w:tcPr>
            <w:tcW w:w="1519" w:type="pct"/>
            <w:tcBorders>
              <w:top w:val="single" w:sz="4" w:space="0" w:color="4472C4"/>
              <w:left w:val="nil"/>
              <w:bottom w:val="nil"/>
              <w:right w:val="nil"/>
            </w:tcBorders>
            <w:shd w:val="clear" w:color="auto" w:fill="auto"/>
            <w:noWrap/>
            <w:vAlign w:val="bottom"/>
            <w:hideMark/>
          </w:tcPr>
          <w:p w14:paraId="57568BE8" w14:textId="77777777" w:rsidR="00741B98" w:rsidRPr="00094D14" w:rsidRDefault="00741B98" w:rsidP="00741B98">
            <w:pPr>
              <w:spacing w:after="0" w:line="240" w:lineRule="auto"/>
              <w:rPr>
                <w:rFonts w:ascii="Century Gothic" w:eastAsia="Times New Roman" w:hAnsi="Century Gothic" w:cs="Calibri"/>
                <w:b/>
                <w:bCs/>
                <w:color w:val="000000"/>
                <w:kern w:val="0"/>
                <w14:ligatures w14:val="none"/>
              </w:rPr>
            </w:pPr>
            <w:r w:rsidRPr="00094D14">
              <w:rPr>
                <w:rFonts w:ascii="Century Gothic" w:eastAsia="Times New Roman" w:hAnsi="Century Gothic" w:cs="Calibri"/>
                <w:b/>
                <w:bCs/>
                <w:color w:val="000000"/>
                <w:kern w:val="0"/>
                <w14:ligatures w14:val="none"/>
              </w:rPr>
              <w:t>Spring Blowout Sale</w:t>
            </w:r>
          </w:p>
        </w:tc>
        <w:tc>
          <w:tcPr>
            <w:tcW w:w="1465" w:type="pct"/>
            <w:tcBorders>
              <w:top w:val="single" w:sz="4" w:space="0" w:color="4472C4"/>
              <w:left w:val="nil"/>
              <w:bottom w:val="nil"/>
              <w:right w:val="nil"/>
            </w:tcBorders>
            <w:shd w:val="clear" w:color="auto" w:fill="auto"/>
            <w:noWrap/>
            <w:vAlign w:val="center"/>
            <w:hideMark/>
          </w:tcPr>
          <w:p w14:paraId="2E423181" w14:textId="77777777" w:rsidR="00741B98" w:rsidRPr="00094D14" w:rsidRDefault="00741B98" w:rsidP="00741B98">
            <w:pPr>
              <w:spacing w:after="0" w:line="240" w:lineRule="auto"/>
              <w:jc w:val="center"/>
              <w:rPr>
                <w:rFonts w:ascii="Century Gothic" w:eastAsia="Times New Roman" w:hAnsi="Century Gothic" w:cs="Calibri"/>
                <w:color w:val="000000"/>
                <w:kern w:val="0"/>
                <w14:ligatures w14:val="none"/>
              </w:rPr>
            </w:pPr>
            <w:r w:rsidRPr="00094D14">
              <w:rPr>
                <w:rFonts w:ascii="Century Gothic" w:eastAsia="Times New Roman" w:hAnsi="Century Gothic" w:cs="Calibri"/>
                <w:color w:val="000000"/>
                <w:kern w:val="0"/>
                <w14:ligatures w14:val="none"/>
              </w:rPr>
              <w:t>3</w:t>
            </w:r>
          </w:p>
        </w:tc>
        <w:tc>
          <w:tcPr>
            <w:tcW w:w="1212" w:type="pct"/>
            <w:tcBorders>
              <w:top w:val="single" w:sz="4" w:space="0" w:color="4472C4"/>
              <w:left w:val="nil"/>
              <w:bottom w:val="nil"/>
              <w:right w:val="single" w:sz="4" w:space="0" w:color="4472C4"/>
            </w:tcBorders>
            <w:shd w:val="clear" w:color="auto" w:fill="auto"/>
            <w:noWrap/>
            <w:vAlign w:val="center"/>
            <w:hideMark/>
          </w:tcPr>
          <w:p w14:paraId="3C71DCC2" w14:textId="77777777" w:rsidR="00741B98" w:rsidRPr="00094D14" w:rsidRDefault="00741B98" w:rsidP="00741B98">
            <w:pPr>
              <w:spacing w:after="0" w:line="240" w:lineRule="auto"/>
              <w:jc w:val="center"/>
              <w:rPr>
                <w:rFonts w:ascii="Century Gothic" w:eastAsia="Times New Roman" w:hAnsi="Century Gothic" w:cs="Calibri"/>
                <w:color w:val="000000"/>
                <w:kern w:val="0"/>
                <w14:ligatures w14:val="none"/>
              </w:rPr>
            </w:pPr>
            <w:r w:rsidRPr="00094D14">
              <w:rPr>
                <w:rFonts w:ascii="Century Gothic" w:eastAsia="Times New Roman" w:hAnsi="Century Gothic" w:cs="Calibri"/>
                <w:color w:val="000000"/>
                <w:kern w:val="0"/>
                <w14:ligatures w14:val="none"/>
              </w:rPr>
              <w:t>100%</w:t>
            </w:r>
          </w:p>
        </w:tc>
      </w:tr>
      <w:tr w:rsidR="00741B98" w:rsidRPr="00094D14" w14:paraId="5380DD08" w14:textId="77777777" w:rsidTr="00741B98">
        <w:trPr>
          <w:trHeight w:val="288"/>
        </w:trPr>
        <w:tc>
          <w:tcPr>
            <w:tcW w:w="804" w:type="pct"/>
            <w:tcBorders>
              <w:top w:val="single" w:sz="4" w:space="0" w:color="4472C4"/>
              <w:left w:val="single" w:sz="4" w:space="0" w:color="4472C4"/>
              <w:bottom w:val="single" w:sz="4" w:space="0" w:color="4472C4"/>
              <w:right w:val="nil"/>
            </w:tcBorders>
            <w:shd w:val="clear" w:color="auto" w:fill="auto"/>
            <w:noWrap/>
            <w:vAlign w:val="bottom"/>
            <w:hideMark/>
          </w:tcPr>
          <w:p w14:paraId="59DA3C5B" w14:textId="77777777" w:rsidR="00741B98" w:rsidRPr="00094D14" w:rsidRDefault="00741B98" w:rsidP="00741B98">
            <w:pPr>
              <w:spacing w:after="0" w:line="240" w:lineRule="auto"/>
              <w:rPr>
                <w:rFonts w:ascii="Century Gothic" w:eastAsia="Times New Roman" w:hAnsi="Century Gothic" w:cs="Calibri"/>
                <w:b/>
                <w:bCs/>
                <w:color w:val="000000"/>
                <w:kern w:val="0"/>
                <w14:ligatures w14:val="none"/>
              </w:rPr>
            </w:pPr>
            <w:r w:rsidRPr="00094D14">
              <w:rPr>
                <w:rFonts w:ascii="Century Gothic" w:eastAsia="Times New Roman" w:hAnsi="Century Gothic" w:cs="Calibri"/>
                <w:b/>
                <w:bCs/>
                <w:color w:val="000000"/>
                <w:kern w:val="0"/>
                <w14:ligatures w14:val="none"/>
              </w:rPr>
              <w:t>LATAM</w:t>
            </w:r>
          </w:p>
        </w:tc>
        <w:tc>
          <w:tcPr>
            <w:tcW w:w="1519" w:type="pct"/>
            <w:tcBorders>
              <w:top w:val="single" w:sz="4" w:space="0" w:color="4472C4"/>
              <w:left w:val="nil"/>
              <w:bottom w:val="single" w:sz="4" w:space="0" w:color="4472C4"/>
              <w:right w:val="nil"/>
            </w:tcBorders>
            <w:shd w:val="clear" w:color="auto" w:fill="auto"/>
            <w:noWrap/>
            <w:vAlign w:val="bottom"/>
            <w:hideMark/>
          </w:tcPr>
          <w:p w14:paraId="244A6260" w14:textId="77777777" w:rsidR="00741B98" w:rsidRPr="00094D14" w:rsidRDefault="00741B98" w:rsidP="00741B98">
            <w:pPr>
              <w:spacing w:after="0" w:line="240" w:lineRule="auto"/>
              <w:rPr>
                <w:rFonts w:ascii="Century Gothic" w:eastAsia="Times New Roman" w:hAnsi="Century Gothic" w:cs="Calibri"/>
                <w:b/>
                <w:bCs/>
                <w:color w:val="000000"/>
                <w:kern w:val="0"/>
                <w14:ligatures w14:val="none"/>
              </w:rPr>
            </w:pPr>
            <w:r w:rsidRPr="00094D14">
              <w:rPr>
                <w:rFonts w:ascii="Century Gothic" w:eastAsia="Times New Roman" w:hAnsi="Century Gothic" w:cs="Calibri"/>
                <w:b/>
                <w:bCs/>
                <w:color w:val="000000"/>
                <w:kern w:val="0"/>
                <w14:ligatures w14:val="none"/>
              </w:rPr>
              <w:t>Annual Fall Clearance</w:t>
            </w:r>
          </w:p>
        </w:tc>
        <w:tc>
          <w:tcPr>
            <w:tcW w:w="1465" w:type="pct"/>
            <w:tcBorders>
              <w:top w:val="single" w:sz="4" w:space="0" w:color="4472C4"/>
              <w:left w:val="nil"/>
              <w:bottom w:val="single" w:sz="4" w:space="0" w:color="4472C4"/>
              <w:right w:val="nil"/>
            </w:tcBorders>
            <w:shd w:val="clear" w:color="auto" w:fill="auto"/>
            <w:noWrap/>
            <w:vAlign w:val="center"/>
            <w:hideMark/>
          </w:tcPr>
          <w:p w14:paraId="54ACC541" w14:textId="77777777" w:rsidR="00741B98" w:rsidRPr="00094D14" w:rsidRDefault="00741B98" w:rsidP="00741B98">
            <w:pPr>
              <w:spacing w:after="0" w:line="240" w:lineRule="auto"/>
              <w:jc w:val="center"/>
              <w:rPr>
                <w:rFonts w:ascii="Century Gothic" w:eastAsia="Times New Roman" w:hAnsi="Century Gothic" w:cs="Calibri"/>
                <w:color w:val="000000"/>
                <w:kern w:val="0"/>
                <w14:ligatures w14:val="none"/>
              </w:rPr>
            </w:pPr>
            <w:r w:rsidRPr="00094D14">
              <w:rPr>
                <w:rFonts w:ascii="Century Gothic" w:eastAsia="Times New Roman" w:hAnsi="Century Gothic" w:cs="Calibri"/>
                <w:color w:val="000000"/>
                <w:kern w:val="0"/>
                <w14:ligatures w14:val="none"/>
              </w:rPr>
              <w:t>3</w:t>
            </w:r>
          </w:p>
        </w:tc>
        <w:tc>
          <w:tcPr>
            <w:tcW w:w="1212" w:type="pct"/>
            <w:tcBorders>
              <w:top w:val="single" w:sz="4" w:space="0" w:color="4472C4"/>
              <w:left w:val="nil"/>
              <w:bottom w:val="single" w:sz="4" w:space="0" w:color="4472C4"/>
              <w:right w:val="single" w:sz="4" w:space="0" w:color="4472C4"/>
            </w:tcBorders>
            <w:shd w:val="clear" w:color="auto" w:fill="auto"/>
            <w:noWrap/>
            <w:vAlign w:val="center"/>
            <w:hideMark/>
          </w:tcPr>
          <w:p w14:paraId="03183A4A" w14:textId="77777777" w:rsidR="00741B98" w:rsidRPr="00094D14" w:rsidRDefault="00741B98" w:rsidP="00741B98">
            <w:pPr>
              <w:spacing w:after="0" w:line="240" w:lineRule="auto"/>
              <w:jc w:val="center"/>
              <w:rPr>
                <w:rFonts w:ascii="Century Gothic" w:eastAsia="Times New Roman" w:hAnsi="Century Gothic" w:cs="Calibri"/>
                <w:color w:val="000000"/>
                <w:kern w:val="0"/>
                <w14:ligatures w14:val="none"/>
              </w:rPr>
            </w:pPr>
            <w:r w:rsidRPr="00094D14">
              <w:rPr>
                <w:rFonts w:ascii="Century Gothic" w:eastAsia="Times New Roman" w:hAnsi="Century Gothic" w:cs="Calibri"/>
                <w:color w:val="000000"/>
                <w:kern w:val="0"/>
                <w14:ligatures w14:val="none"/>
              </w:rPr>
              <w:t>100%</w:t>
            </w:r>
          </w:p>
        </w:tc>
      </w:tr>
    </w:tbl>
    <w:p w14:paraId="08DDD077" w14:textId="77777777" w:rsidR="00092639" w:rsidRPr="00094D14" w:rsidRDefault="00092639" w:rsidP="002E4665">
      <w:pPr>
        <w:rPr>
          <w:rFonts w:ascii="Century Gothic" w:hAnsi="Century Gothic"/>
        </w:rPr>
      </w:pPr>
    </w:p>
    <w:p w14:paraId="17FB9202" w14:textId="6D0198F9" w:rsidR="00592564" w:rsidRDefault="00FB38C0" w:rsidP="002E4665">
      <w:pPr>
        <w:pStyle w:val="ListParagraph"/>
        <w:numPr>
          <w:ilvl w:val="0"/>
          <w:numId w:val="3"/>
        </w:numPr>
        <w:rPr>
          <w:rFonts w:ascii="Century Gothic" w:hAnsi="Century Gothic"/>
          <w:color w:val="2F5496" w:themeColor="accent1" w:themeShade="BF"/>
        </w:rPr>
      </w:pPr>
      <w:r w:rsidRPr="00094D14">
        <w:rPr>
          <w:rFonts w:ascii="Century Gothic" w:hAnsi="Century Gothic"/>
          <w:color w:val="2F5496" w:themeColor="accent1" w:themeShade="BF"/>
        </w:rPr>
        <w:t xml:space="preserve">Best catalog </w:t>
      </w:r>
      <w:r w:rsidR="00B014A6">
        <w:rPr>
          <w:rFonts w:ascii="Century Gothic" w:hAnsi="Century Gothic"/>
          <w:color w:val="2F5496" w:themeColor="accent1" w:themeShade="BF"/>
        </w:rPr>
        <w:t xml:space="preserve">opt-in </w:t>
      </w:r>
      <w:r w:rsidRPr="00094D14">
        <w:rPr>
          <w:rFonts w:ascii="Century Gothic" w:hAnsi="Century Gothic"/>
          <w:color w:val="2F5496" w:themeColor="accent1" w:themeShade="BF"/>
        </w:rPr>
        <w:t>d</w:t>
      </w:r>
      <w:r w:rsidR="009F6B38" w:rsidRPr="00094D14">
        <w:rPr>
          <w:rFonts w:ascii="Century Gothic" w:hAnsi="Century Gothic"/>
          <w:color w:val="2F5496" w:themeColor="accent1" w:themeShade="BF"/>
        </w:rPr>
        <w:t>river</w:t>
      </w:r>
      <w:r w:rsidRPr="00094D14">
        <w:rPr>
          <w:rFonts w:ascii="Century Gothic" w:hAnsi="Century Gothic"/>
          <w:color w:val="2F5496" w:themeColor="accent1" w:themeShade="BF"/>
        </w:rPr>
        <w:t xml:space="preserve"> </w:t>
      </w:r>
      <w:r w:rsidR="00B46345" w:rsidRPr="00094D14">
        <w:rPr>
          <w:rFonts w:ascii="Century Gothic" w:hAnsi="Century Gothic"/>
          <w:color w:val="2F5496" w:themeColor="accent1" w:themeShade="BF"/>
        </w:rPr>
        <w:t>sources</w:t>
      </w:r>
      <w:r w:rsidRPr="00094D14">
        <w:rPr>
          <w:rFonts w:ascii="Century Gothic" w:hAnsi="Century Gothic"/>
          <w:color w:val="2F5496" w:themeColor="accent1" w:themeShade="BF"/>
        </w:rPr>
        <w:t>:</w:t>
      </w:r>
    </w:p>
    <w:p w14:paraId="7CDC1D83" w14:textId="435D2018" w:rsidR="002D2031" w:rsidRPr="00B45873" w:rsidRDefault="009D56F6" w:rsidP="002D2031">
      <w:pPr>
        <w:ind w:left="720"/>
        <w:rPr>
          <w:rFonts w:ascii="Century Gothic" w:hAnsi="Century Gothic"/>
        </w:rPr>
      </w:pPr>
      <w:r w:rsidRPr="00B45873">
        <w:rPr>
          <w:rFonts w:ascii="Century Gothic" w:hAnsi="Century Gothic"/>
        </w:rPr>
        <w:t>50% of catalog</w:t>
      </w:r>
      <w:r w:rsidR="00E67F81">
        <w:rPr>
          <w:rFonts w:ascii="Century Gothic" w:hAnsi="Century Gothic"/>
        </w:rPr>
        <w:t xml:space="preserve"> opt-in</w:t>
      </w:r>
      <w:r w:rsidRPr="00B45873">
        <w:rPr>
          <w:rFonts w:ascii="Century Gothic" w:hAnsi="Century Gothic"/>
        </w:rPr>
        <w:t xml:space="preserve"> </w:t>
      </w:r>
      <w:r w:rsidR="00941E29" w:rsidRPr="00B45873">
        <w:rPr>
          <w:rFonts w:ascii="Century Gothic" w:hAnsi="Century Gothic"/>
        </w:rPr>
        <w:t xml:space="preserve">was </w:t>
      </w:r>
      <w:r w:rsidR="006945DE" w:rsidRPr="00B45873">
        <w:rPr>
          <w:rFonts w:ascii="Century Gothic" w:hAnsi="Century Gothic"/>
        </w:rPr>
        <w:t>driven</w:t>
      </w:r>
      <w:r w:rsidR="00941E29" w:rsidRPr="00B45873">
        <w:rPr>
          <w:rFonts w:ascii="Century Gothic" w:hAnsi="Century Gothic"/>
        </w:rPr>
        <w:t xml:space="preserve"> by </w:t>
      </w:r>
      <w:r w:rsidR="00941E29" w:rsidRPr="00B45873">
        <w:rPr>
          <w:rFonts w:ascii="Century Gothic" w:hAnsi="Century Gothic"/>
        </w:rPr>
        <w:t xml:space="preserve">3 </w:t>
      </w:r>
      <w:r w:rsidR="00941E29" w:rsidRPr="00B45873">
        <w:rPr>
          <w:rFonts w:ascii="Century Gothic" w:hAnsi="Century Gothic"/>
        </w:rPr>
        <w:t>s</w:t>
      </w:r>
      <w:r w:rsidR="00941E29" w:rsidRPr="00B45873">
        <w:rPr>
          <w:rFonts w:ascii="Century Gothic" w:hAnsi="Century Gothic"/>
        </w:rPr>
        <w:t xml:space="preserve">ources </w:t>
      </w:r>
      <w:r w:rsidR="00941E29" w:rsidRPr="00B45873">
        <w:rPr>
          <w:rFonts w:ascii="Century Gothic" w:hAnsi="Century Gothic"/>
        </w:rPr>
        <w:t xml:space="preserve">in each region where </w:t>
      </w:r>
      <w:r w:rsidR="00A301D0" w:rsidRPr="00B45873">
        <w:rPr>
          <w:rFonts w:ascii="Century Gothic" w:hAnsi="Century Gothic"/>
        </w:rPr>
        <w:t xml:space="preserve">online services and referral </w:t>
      </w:r>
      <w:r w:rsidR="006945DE" w:rsidRPr="00B45873">
        <w:rPr>
          <w:rFonts w:ascii="Century Gothic" w:hAnsi="Century Gothic"/>
        </w:rPr>
        <w:t>programs</w:t>
      </w:r>
      <w:r w:rsidR="00A301D0" w:rsidRPr="00B45873">
        <w:rPr>
          <w:rFonts w:ascii="Century Gothic" w:hAnsi="Century Gothic"/>
        </w:rPr>
        <w:t xml:space="preserve"> </w:t>
      </w:r>
      <w:r w:rsidR="006945DE" w:rsidRPr="00B45873">
        <w:rPr>
          <w:rFonts w:ascii="Century Gothic" w:hAnsi="Century Gothic"/>
        </w:rPr>
        <w:t>stand out</w:t>
      </w:r>
      <w:r w:rsidR="006945DE" w:rsidRPr="00B45873">
        <w:rPr>
          <w:rFonts w:ascii="Century Gothic" w:hAnsi="Century Gothic"/>
        </w:rPr>
        <w:t xml:space="preserve"> as main drivers.</w:t>
      </w:r>
    </w:p>
    <w:p w14:paraId="47D547E5" w14:textId="52C3FAAB" w:rsidR="006939C2" w:rsidRPr="00094D14" w:rsidRDefault="006939C2" w:rsidP="006939C2">
      <w:pPr>
        <w:pStyle w:val="ListParagraph"/>
        <w:numPr>
          <w:ilvl w:val="1"/>
          <w:numId w:val="3"/>
        </w:numPr>
        <w:rPr>
          <w:rFonts w:ascii="Century Gothic" w:hAnsi="Century Gothic"/>
          <w:b/>
          <w:bCs/>
          <w:color w:val="002060"/>
        </w:rPr>
      </w:pPr>
      <w:r w:rsidRPr="00094D14">
        <w:rPr>
          <w:rFonts w:ascii="Century Gothic" w:hAnsi="Century Gothic"/>
          <w:b/>
          <w:bCs/>
          <w:color w:val="002060"/>
        </w:rPr>
        <w:t>Summary tables</w:t>
      </w:r>
    </w:p>
    <w:tbl>
      <w:tblPr>
        <w:tblW w:w="5000" w:type="pct"/>
        <w:tblLook w:val="04A0" w:firstRow="1" w:lastRow="0" w:firstColumn="1" w:lastColumn="0" w:noHBand="0" w:noVBand="1"/>
      </w:tblPr>
      <w:tblGrid>
        <w:gridCol w:w="895"/>
        <w:gridCol w:w="2949"/>
        <w:gridCol w:w="1461"/>
        <w:gridCol w:w="270"/>
        <w:gridCol w:w="950"/>
        <w:gridCol w:w="3199"/>
        <w:gridCol w:w="1246"/>
      </w:tblGrid>
      <w:tr w:rsidR="00B859C2" w:rsidRPr="00094D14" w14:paraId="73060D97" w14:textId="77777777" w:rsidTr="001053FD">
        <w:trPr>
          <w:trHeight w:val="288"/>
        </w:trPr>
        <w:tc>
          <w:tcPr>
            <w:tcW w:w="408" w:type="pct"/>
            <w:vMerge w:val="restart"/>
            <w:tcBorders>
              <w:top w:val="single" w:sz="4" w:space="0" w:color="auto"/>
              <w:left w:val="single" w:sz="4" w:space="0" w:color="auto"/>
              <w:bottom w:val="single" w:sz="4" w:space="0" w:color="auto"/>
              <w:right w:val="single" w:sz="4" w:space="0" w:color="auto"/>
            </w:tcBorders>
            <w:shd w:val="clear" w:color="000000" w:fill="8EA9DB"/>
            <w:textDirection w:val="btLr"/>
            <w:vAlign w:val="center"/>
            <w:hideMark/>
          </w:tcPr>
          <w:p w14:paraId="3397D8DD" w14:textId="77777777" w:rsidR="00B859C2" w:rsidRPr="00B859C2" w:rsidRDefault="00B859C2" w:rsidP="00B859C2">
            <w:pPr>
              <w:spacing w:after="0" w:line="240" w:lineRule="auto"/>
              <w:jc w:val="center"/>
              <w:rPr>
                <w:rFonts w:ascii="Century Gothic" w:eastAsia="Times New Roman" w:hAnsi="Century Gothic" w:cs="Calibri"/>
                <w:b/>
                <w:bCs/>
                <w:color w:val="000000"/>
                <w:kern w:val="0"/>
                <w14:ligatures w14:val="none"/>
              </w:rPr>
            </w:pPr>
            <w:r w:rsidRPr="00B859C2">
              <w:rPr>
                <w:rFonts w:ascii="Century Gothic" w:eastAsia="Times New Roman" w:hAnsi="Century Gothic" w:cs="Calibri"/>
                <w:b/>
                <w:bCs/>
                <w:color w:val="000000"/>
                <w:kern w:val="0"/>
                <w14:ligatures w14:val="none"/>
              </w:rPr>
              <w:t>APAC</w:t>
            </w:r>
          </w:p>
        </w:tc>
        <w:tc>
          <w:tcPr>
            <w:tcW w:w="1344" w:type="pct"/>
            <w:tcBorders>
              <w:top w:val="single" w:sz="4" w:space="0" w:color="auto"/>
              <w:left w:val="nil"/>
              <w:bottom w:val="single" w:sz="4" w:space="0" w:color="auto"/>
              <w:right w:val="single" w:sz="4" w:space="0" w:color="auto"/>
            </w:tcBorders>
            <w:shd w:val="clear" w:color="000000" w:fill="8EA9DB"/>
            <w:noWrap/>
            <w:vAlign w:val="center"/>
            <w:hideMark/>
          </w:tcPr>
          <w:p w14:paraId="63676555" w14:textId="77777777" w:rsidR="00B859C2" w:rsidRPr="00B859C2" w:rsidRDefault="00B859C2" w:rsidP="00B859C2">
            <w:pPr>
              <w:spacing w:after="0" w:line="240" w:lineRule="auto"/>
              <w:jc w:val="center"/>
              <w:rPr>
                <w:rFonts w:ascii="Century Gothic" w:eastAsia="Times New Roman" w:hAnsi="Century Gothic" w:cs="Calibri"/>
                <w:b/>
                <w:bCs/>
                <w:color w:val="000000"/>
                <w:kern w:val="0"/>
                <w14:ligatures w14:val="none"/>
              </w:rPr>
            </w:pPr>
            <w:r w:rsidRPr="00B859C2">
              <w:rPr>
                <w:rFonts w:ascii="Century Gothic" w:eastAsia="Times New Roman" w:hAnsi="Century Gothic" w:cs="Calibri"/>
                <w:b/>
                <w:bCs/>
                <w:color w:val="000000"/>
                <w:kern w:val="0"/>
                <w14:ligatures w14:val="none"/>
              </w:rPr>
              <w:t>Opt-In Source</w:t>
            </w:r>
          </w:p>
        </w:tc>
        <w:tc>
          <w:tcPr>
            <w:tcW w:w="666" w:type="pct"/>
            <w:tcBorders>
              <w:top w:val="single" w:sz="4" w:space="0" w:color="auto"/>
              <w:left w:val="nil"/>
              <w:bottom w:val="single" w:sz="4" w:space="0" w:color="auto"/>
              <w:right w:val="single" w:sz="4" w:space="0" w:color="auto"/>
            </w:tcBorders>
            <w:shd w:val="clear" w:color="000000" w:fill="8EA9DB"/>
            <w:noWrap/>
            <w:vAlign w:val="center"/>
            <w:hideMark/>
          </w:tcPr>
          <w:p w14:paraId="10A75FEC"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r w:rsidRPr="00B859C2">
              <w:rPr>
                <w:rFonts w:ascii="Century Gothic" w:eastAsia="Times New Roman" w:hAnsi="Century Gothic" w:cs="Calibri"/>
                <w:b/>
                <w:bCs/>
                <w:color w:val="000000"/>
                <w:kern w:val="0"/>
                <w14:ligatures w14:val="none"/>
              </w:rPr>
              <w:t>Impact</w:t>
            </w:r>
          </w:p>
        </w:tc>
        <w:tc>
          <w:tcPr>
            <w:tcW w:w="123" w:type="pct"/>
            <w:tcBorders>
              <w:top w:val="nil"/>
              <w:left w:val="nil"/>
              <w:bottom w:val="nil"/>
              <w:right w:val="nil"/>
            </w:tcBorders>
            <w:shd w:val="clear" w:color="auto" w:fill="auto"/>
            <w:noWrap/>
            <w:vAlign w:val="bottom"/>
            <w:hideMark/>
          </w:tcPr>
          <w:p w14:paraId="0017A5BF"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p>
        </w:tc>
        <w:tc>
          <w:tcPr>
            <w:tcW w:w="433" w:type="pct"/>
            <w:vMerge w:val="restart"/>
            <w:tcBorders>
              <w:top w:val="single" w:sz="4" w:space="0" w:color="auto"/>
              <w:left w:val="single" w:sz="4" w:space="0" w:color="auto"/>
              <w:bottom w:val="single" w:sz="4" w:space="0" w:color="auto"/>
              <w:right w:val="single" w:sz="4" w:space="0" w:color="auto"/>
            </w:tcBorders>
            <w:shd w:val="clear" w:color="000000" w:fill="8EA9DB"/>
            <w:textDirection w:val="btLr"/>
            <w:vAlign w:val="center"/>
            <w:hideMark/>
          </w:tcPr>
          <w:p w14:paraId="263E4F07" w14:textId="77777777" w:rsidR="00B859C2" w:rsidRPr="00B859C2" w:rsidRDefault="00B859C2" w:rsidP="00B859C2">
            <w:pPr>
              <w:spacing w:after="0" w:line="240" w:lineRule="auto"/>
              <w:jc w:val="center"/>
              <w:rPr>
                <w:rFonts w:ascii="Century Gothic" w:eastAsia="Times New Roman" w:hAnsi="Century Gothic" w:cs="Calibri"/>
                <w:b/>
                <w:bCs/>
                <w:color w:val="000000"/>
                <w:kern w:val="0"/>
                <w14:ligatures w14:val="none"/>
              </w:rPr>
            </w:pPr>
            <w:r w:rsidRPr="00B859C2">
              <w:rPr>
                <w:rFonts w:ascii="Century Gothic" w:eastAsia="Times New Roman" w:hAnsi="Century Gothic" w:cs="Calibri"/>
                <w:b/>
                <w:bCs/>
                <w:color w:val="000000"/>
                <w:kern w:val="0"/>
                <w14:ligatures w14:val="none"/>
              </w:rPr>
              <w:t>LATAM</w:t>
            </w:r>
          </w:p>
        </w:tc>
        <w:tc>
          <w:tcPr>
            <w:tcW w:w="1458" w:type="pct"/>
            <w:tcBorders>
              <w:top w:val="single" w:sz="4" w:space="0" w:color="auto"/>
              <w:left w:val="nil"/>
              <w:bottom w:val="single" w:sz="4" w:space="0" w:color="auto"/>
              <w:right w:val="single" w:sz="4" w:space="0" w:color="auto"/>
            </w:tcBorders>
            <w:shd w:val="clear" w:color="000000" w:fill="8EA9DB"/>
            <w:noWrap/>
            <w:vAlign w:val="center"/>
            <w:hideMark/>
          </w:tcPr>
          <w:p w14:paraId="3F6A93B0" w14:textId="77777777" w:rsidR="00B859C2" w:rsidRPr="00B859C2" w:rsidRDefault="00B859C2" w:rsidP="00B859C2">
            <w:pPr>
              <w:spacing w:after="0" w:line="240" w:lineRule="auto"/>
              <w:jc w:val="center"/>
              <w:rPr>
                <w:rFonts w:ascii="Century Gothic" w:eastAsia="Times New Roman" w:hAnsi="Century Gothic" w:cs="Calibri"/>
                <w:b/>
                <w:bCs/>
                <w:color w:val="000000"/>
                <w:kern w:val="0"/>
                <w14:ligatures w14:val="none"/>
              </w:rPr>
            </w:pPr>
            <w:r w:rsidRPr="00B859C2">
              <w:rPr>
                <w:rFonts w:ascii="Century Gothic" w:eastAsia="Times New Roman" w:hAnsi="Century Gothic" w:cs="Calibri"/>
                <w:b/>
                <w:bCs/>
                <w:color w:val="000000"/>
                <w:kern w:val="0"/>
                <w14:ligatures w14:val="none"/>
              </w:rPr>
              <w:t>Opt-In Source</w:t>
            </w:r>
          </w:p>
        </w:tc>
        <w:tc>
          <w:tcPr>
            <w:tcW w:w="568" w:type="pct"/>
            <w:tcBorders>
              <w:top w:val="single" w:sz="4" w:space="0" w:color="auto"/>
              <w:left w:val="nil"/>
              <w:bottom w:val="single" w:sz="4" w:space="0" w:color="auto"/>
              <w:right w:val="single" w:sz="4" w:space="0" w:color="auto"/>
            </w:tcBorders>
            <w:shd w:val="clear" w:color="000000" w:fill="8EA9DB"/>
            <w:noWrap/>
            <w:vAlign w:val="center"/>
            <w:hideMark/>
          </w:tcPr>
          <w:p w14:paraId="76B0ADBC"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r w:rsidRPr="00B859C2">
              <w:rPr>
                <w:rFonts w:ascii="Century Gothic" w:eastAsia="Times New Roman" w:hAnsi="Century Gothic" w:cs="Calibri"/>
                <w:b/>
                <w:bCs/>
                <w:color w:val="000000"/>
                <w:kern w:val="0"/>
                <w14:ligatures w14:val="none"/>
              </w:rPr>
              <w:t>Impact</w:t>
            </w:r>
          </w:p>
        </w:tc>
      </w:tr>
      <w:tr w:rsidR="006939C2" w:rsidRPr="00094D14" w14:paraId="504D992B" w14:textId="77777777" w:rsidTr="001053FD">
        <w:trPr>
          <w:trHeight w:val="288"/>
        </w:trPr>
        <w:tc>
          <w:tcPr>
            <w:tcW w:w="408" w:type="pct"/>
            <w:vMerge/>
            <w:tcBorders>
              <w:top w:val="single" w:sz="4" w:space="0" w:color="auto"/>
              <w:left w:val="single" w:sz="4" w:space="0" w:color="auto"/>
              <w:bottom w:val="single" w:sz="4" w:space="0" w:color="auto"/>
              <w:right w:val="single" w:sz="4" w:space="0" w:color="auto"/>
            </w:tcBorders>
            <w:vAlign w:val="center"/>
            <w:hideMark/>
          </w:tcPr>
          <w:p w14:paraId="4A444347"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p>
        </w:tc>
        <w:tc>
          <w:tcPr>
            <w:tcW w:w="1344" w:type="pct"/>
            <w:tcBorders>
              <w:top w:val="nil"/>
              <w:left w:val="nil"/>
              <w:bottom w:val="single" w:sz="4" w:space="0" w:color="auto"/>
              <w:right w:val="single" w:sz="4" w:space="0" w:color="auto"/>
            </w:tcBorders>
            <w:shd w:val="clear" w:color="auto" w:fill="auto"/>
            <w:noWrap/>
            <w:vAlign w:val="center"/>
            <w:hideMark/>
          </w:tcPr>
          <w:p w14:paraId="37D5EA83" w14:textId="77777777" w:rsidR="00B859C2" w:rsidRPr="00B859C2" w:rsidRDefault="00B859C2" w:rsidP="00B859C2">
            <w:pPr>
              <w:spacing w:after="0" w:line="240" w:lineRule="auto"/>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Online Purchase</w:t>
            </w:r>
          </w:p>
        </w:tc>
        <w:tc>
          <w:tcPr>
            <w:tcW w:w="666" w:type="pct"/>
            <w:tcBorders>
              <w:top w:val="nil"/>
              <w:left w:val="nil"/>
              <w:bottom w:val="single" w:sz="4" w:space="0" w:color="auto"/>
              <w:right w:val="single" w:sz="4" w:space="0" w:color="auto"/>
            </w:tcBorders>
            <w:shd w:val="clear" w:color="auto" w:fill="auto"/>
            <w:noWrap/>
            <w:vAlign w:val="center"/>
            <w:hideMark/>
          </w:tcPr>
          <w:p w14:paraId="249276C3"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18%</w:t>
            </w:r>
          </w:p>
        </w:tc>
        <w:tc>
          <w:tcPr>
            <w:tcW w:w="123" w:type="pct"/>
            <w:tcBorders>
              <w:top w:val="nil"/>
              <w:left w:val="nil"/>
              <w:bottom w:val="nil"/>
              <w:right w:val="nil"/>
            </w:tcBorders>
            <w:shd w:val="clear" w:color="auto" w:fill="auto"/>
            <w:noWrap/>
            <w:vAlign w:val="bottom"/>
            <w:hideMark/>
          </w:tcPr>
          <w:p w14:paraId="21E2E225"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p>
        </w:tc>
        <w:tc>
          <w:tcPr>
            <w:tcW w:w="433" w:type="pct"/>
            <w:vMerge/>
            <w:tcBorders>
              <w:top w:val="single" w:sz="4" w:space="0" w:color="auto"/>
              <w:left w:val="single" w:sz="4" w:space="0" w:color="auto"/>
              <w:bottom w:val="single" w:sz="4" w:space="0" w:color="auto"/>
              <w:right w:val="single" w:sz="4" w:space="0" w:color="auto"/>
            </w:tcBorders>
            <w:vAlign w:val="center"/>
            <w:hideMark/>
          </w:tcPr>
          <w:p w14:paraId="180A6DFA"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p>
        </w:tc>
        <w:tc>
          <w:tcPr>
            <w:tcW w:w="1458" w:type="pct"/>
            <w:tcBorders>
              <w:top w:val="nil"/>
              <w:left w:val="nil"/>
              <w:bottom w:val="single" w:sz="4" w:space="0" w:color="auto"/>
              <w:right w:val="single" w:sz="4" w:space="0" w:color="auto"/>
            </w:tcBorders>
            <w:shd w:val="clear" w:color="auto" w:fill="auto"/>
            <w:noWrap/>
            <w:vAlign w:val="center"/>
            <w:hideMark/>
          </w:tcPr>
          <w:p w14:paraId="6329BCB3" w14:textId="77777777" w:rsidR="00B859C2" w:rsidRPr="00B859C2" w:rsidRDefault="00B859C2" w:rsidP="00B859C2">
            <w:pPr>
              <w:spacing w:after="0" w:line="240" w:lineRule="auto"/>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Newsletter Subscription</w:t>
            </w:r>
          </w:p>
        </w:tc>
        <w:tc>
          <w:tcPr>
            <w:tcW w:w="568" w:type="pct"/>
            <w:tcBorders>
              <w:top w:val="nil"/>
              <w:left w:val="nil"/>
              <w:bottom w:val="single" w:sz="4" w:space="0" w:color="auto"/>
              <w:right w:val="single" w:sz="4" w:space="0" w:color="auto"/>
            </w:tcBorders>
            <w:shd w:val="clear" w:color="auto" w:fill="auto"/>
            <w:noWrap/>
            <w:vAlign w:val="center"/>
            <w:hideMark/>
          </w:tcPr>
          <w:p w14:paraId="533917A9"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15%</w:t>
            </w:r>
          </w:p>
        </w:tc>
      </w:tr>
      <w:tr w:rsidR="006939C2" w:rsidRPr="00094D14" w14:paraId="01A30CE3" w14:textId="77777777" w:rsidTr="001053FD">
        <w:trPr>
          <w:trHeight w:val="288"/>
        </w:trPr>
        <w:tc>
          <w:tcPr>
            <w:tcW w:w="408" w:type="pct"/>
            <w:vMerge/>
            <w:tcBorders>
              <w:top w:val="single" w:sz="4" w:space="0" w:color="auto"/>
              <w:left w:val="single" w:sz="4" w:space="0" w:color="auto"/>
              <w:bottom w:val="single" w:sz="4" w:space="0" w:color="auto"/>
              <w:right w:val="single" w:sz="4" w:space="0" w:color="auto"/>
            </w:tcBorders>
            <w:vAlign w:val="center"/>
            <w:hideMark/>
          </w:tcPr>
          <w:p w14:paraId="4BF9DA3E"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p>
        </w:tc>
        <w:tc>
          <w:tcPr>
            <w:tcW w:w="1344" w:type="pct"/>
            <w:tcBorders>
              <w:top w:val="nil"/>
              <w:left w:val="nil"/>
              <w:bottom w:val="single" w:sz="4" w:space="0" w:color="auto"/>
              <w:right w:val="single" w:sz="4" w:space="0" w:color="auto"/>
            </w:tcBorders>
            <w:shd w:val="clear" w:color="auto" w:fill="auto"/>
            <w:noWrap/>
            <w:vAlign w:val="center"/>
            <w:hideMark/>
          </w:tcPr>
          <w:p w14:paraId="4B364B46" w14:textId="77777777" w:rsidR="00B859C2" w:rsidRPr="00B859C2" w:rsidRDefault="00B859C2" w:rsidP="00B859C2">
            <w:pPr>
              <w:spacing w:after="0" w:line="240" w:lineRule="auto"/>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Online Contest Entry</w:t>
            </w:r>
          </w:p>
        </w:tc>
        <w:tc>
          <w:tcPr>
            <w:tcW w:w="666" w:type="pct"/>
            <w:tcBorders>
              <w:top w:val="nil"/>
              <w:left w:val="nil"/>
              <w:bottom w:val="single" w:sz="4" w:space="0" w:color="auto"/>
              <w:right w:val="single" w:sz="4" w:space="0" w:color="auto"/>
            </w:tcBorders>
            <w:shd w:val="clear" w:color="auto" w:fill="auto"/>
            <w:noWrap/>
            <w:vAlign w:val="center"/>
            <w:hideMark/>
          </w:tcPr>
          <w:p w14:paraId="7CF29298"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18%</w:t>
            </w:r>
          </w:p>
        </w:tc>
        <w:tc>
          <w:tcPr>
            <w:tcW w:w="123" w:type="pct"/>
            <w:tcBorders>
              <w:top w:val="nil"/>
              <w:left w:val="nil"/>
              <w:bottom w:val="nil"/>
              <w:right w:val="nil"/>
            </w:tcBorders>
            <w:shd w:val="clear" w:color="auto" w:fill="auto"/>
            <w:noWrap/>
            <w:vAlign w:val="bottom"/>
            <w:hideMark/>
          </w:tcPr>
          <w:p w14:paraId="00EECD14"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p>
        </w:tc>
        <w:tc>
          <w:tcPr>
            <w:tcW w:w="433" w:type="pct"/>
            <w:vMerge/>
            <w:tcBorders>
              <w:top w:val="single" w:sz="4" w:space="0" w:color="auto"/>
              <w:left w:val="single" w:sz="4" w:space="0" w:color="auto"/>
              <w:bottom w:val="single" w:sz="4" w:space="0" w:color="auto"/>
              <w:right w:val="single" w:sz="4" w:space="0" w:color="auto"/>
            </w:tcBorders>
            <w:vAlign w:val="center"/>
            <w:hideMark/>
          </w:tcPr>
          <w:p w14:paraId="643E357B"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p>
        </w:tc>
        <w:tc>
          <w:tcPr>
            <w:tcW w:w="1458" w:type="pct"/>
            <w:tcBorders>
              <w:top w:val="nil"/>
              <w:left w:val="nil"/>
              <w:bottom w:val="single" w:sz="4" w:space="0" w:color="auto"/>
              <w:right w:val="single" w:sz="4" w:space="0" w:color="auto"/>
            </w:tcBorders>
            <w:shd w:val="clear" w:color="auto" w:fill="auto"/>
            <w:noWrap/>
            <w:vAlign w:val="center"/>
            <w:hideMark/>
          </w:tcPr>
          <w:p w14:paraId="419698E2" w14:textId="77777777" w:rsidR="00B859C2" w:rsidRPr="00B859C2" w:rsidRDefault="00B859C2" w:rsidP="00B859C2">
            <w:pPr>
              <w:spacing w:after="0" w:line="240" w:lineRule="auto"/>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Referral Program</w:t>
            </w:r>
          </w:p>
        </w:tc>
        <w:tc>
          <w:tcPr>
            <w:tcW w:w="568" w:type="pct"/>
            <w:tcBorders>
              <w:top w:val="nil"/>
              <w:left w:val="nil"/>
              <w:bottom w:val="single" w:sz="4" w:space="0" w:color="auto"/>
              <w:right w:val="single" w:sz="4" w:space="0" w:color="auto"/>
            </w:tcBorders>
            <w:shd w:val="clear" w:color="auto" w:fill="auto"/>
            <w:noWrap/>
            <w:vAlign w:val="center"/>
            <w:hideMark/>
          </w:tcPr>
          <w:p w14:paraId="4973FC4E"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15%</w:t>
            </w:r>
          </w:p>
        </w:tc>
      </w:tr>
      <w:tr w:rsidR="006939C2" w:rsidRPr="00094D14" w14:paraId="1F5EA63E" w14:textId="77777777" w:rsidTr="001053FD">
        <w:trPr>
          <w:trHeight w:val="288"/>
        </w:trPr>
        <w:tc>
          <w:tcPr>
            <w:tcW w:w="408" w:type="pct"/>
            <w:vMerge/>
            <w:tcBorders>
              <w:top w:val="single" w:sz="4" w:space="0" w:color="auto"/>
              <w:left w:val="single" w:sz="4" w:space="0" w:color="auto"/>
              <w:bottom w:val="single" w:sz="4" w:space="0" w:color="auto"/>
              <w:right w:val="single" w:sz="4" w:space="0" w:color="auto"/>
            </w:tcBorders>
            <w:vAlign w:val="center"/>
            <w:hideMark/>
          </w:tcPr>
          <w:p w14:paraId="67321E0E"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p>
        </w:tc>
        <w:tc>
          <w:tcPr>
            <w:tcW w:w="1344" w:type="pct"/>
            <w:tcBorders>
              <w:top w:val="nil"/>
              <w:left w:val="nil"/>
              <w:bottom w:val="single" w:sz="4" w:space="0" w:color="auto"/>
              <w:right w:val="single" w:sz="4" w:space="0" w:color="auto"/>
            </w:tcBorders>
            <w:shd w:val="clear" w:color="auto" w:fill="auto"/>
            <w:noWrap/>
            <w:vAlign w:val="center"/>
            <w:hideMark/>
          </w:tcPr>
          <w:p w14:paraId="08B7E4C5" w14:textId="77777777" w:rsidR="00B859C2" w:rsidRPr="00B859C2" w:rsidRDefault="00B859C2" w:rsidP="00B859C2">
            <w:pPr>
              <w:spacing w:after="0" w:line="240" w:lineRule="auto"/>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Social Media Campaign</w:t>
            </w:r>
          </w:p>
        </w:tc>
        <w:tc>
          <w:tcPr>
            <w:tcW w:w="666" w:type="pct"/>
            <w:tcBorders>
              <w:top w:val="nil"/>
              <w:left w:val="nil"/>
              <w:bottom w:val="single" w:sz="4" w:space="0" w:color="auto"/>
              <w:right w:val="single" w:sz="4" w:space="0" w:color="auto"/>
            </w:tcBorders>
            <w:shd w:val="clear" w:color="auto" w:fill="auto"/>
            <w:noWrap/>
            <w:vAlign w:val="center"/>
            <w:hideMark/>
          </w:tcPr>
          <w:p w14:paraId="11D004CE"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15%</w:t>
            </w:r>
          </w:p>
        </w:tc>
        <w:tc>
          <w:tcPr>
            <w:tcW w:w="123" w:type="pct"/>
            <w:tcBorders>
              <w:top w:val="nil"/>
              <w:left w:val="nil"/>
              <w:bottom w:val="nil"/>
              <w:right w:val="nil"/>
            </w:tcBorders>
            <w:shd w:val="clear" w:color="auto" w:fill="auto"/>
            <w:noWrap/>
            <w:vAlign w:val="bottom"/>
            <w:hideMark/>
          </w:tcPr>
          <w:p w14:paraId="7454FEE4"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p>
        </w:tc>
        <w:tc>
          <w:tcPr>
            <w:tcW w:w="433" w:type="pct"/>
            <w:vMerge/>
            <w:tcBorders>
              <w:top w:val="single" w:sz="4" w:space="0" w:color="auto"/>
              <w:left w:val="single" w:sz="4" w:space="0" w:color="auto"/>
              <w:bottom w:val="single" w:sz="4" w:space="0" w:color="auto"/>
              <w:right w:val="single" w:sz="4" w:space="0" w:color="auto"/>
            </w:tcBorders>
            <w:vAlign w:val="center"/>
            <w:hideMark/>
          </w:tcPr>
          <w:p w14:paraId="7BC36989"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p>
        </w:tc>
        <w:tc>
          <w:tcPr>
            <w:tcW w:w="1458" w:type="pct"/>
            <w:tcBorders>
              <w:top w:val="nil"/>
              <w:left w:val="nil"/>
              <w:bottom w:val="single" w:sz="4" w:space="0" w:color="auto"/>
              <w:right w:val="single" w:sz="4" w:space="0" w:color="auto"/>
            </w:tcBorders>
            <w:shd w:val="clear" w:color="auto" w:fill="auto"/>
            <w:noWrap/>
            <w:vAlign w:val="center"/>
            <w:hideMark/>
          </w:tcPr>
          <w:p w14:paraId="12B49E97" w14:textId="77777777" w:rsidR="00B859C2" w:rsidRPr="00B859C2" w:rsidRDefault="00B859C2" w:rsidP="00B859C2">
            <w:pPr>
              <w:spacing w:after="0" w:line="240" w:lineRule="auto"/>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Social Media Campaign</w:t>
            </w:r>
          </w:p>
        </w:tc>
        <w:tc>
          <w:tcPr>
            <w:tcW w:w="568" w:type="pct"/>
            <w:tcBorders>
              <w:top w:val="nil"/>
              <w:left w:val="nil"/>
              <w:bottom w:val="single" w:sz="4" w:space="0" w:color="auto"/>
              <w:right w:val="single" w:sz="4" w:space="0" w:color="auto"/>
            </w:tcBorders>
            <w:shd w:val="clear" w:color="auto" w:fill="auto"/>
            <w:noWrap/>
            <w:vAlign w:val="center"/>
            <w:hideMark/>
          </w:tcPr>
          <w:p w14:paraId="3634B709"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14%</w:t>
            </w:r>
          </w:p>
        </w:tc>
      </w:tr>
      <w:tr w:rsidR="006939C2" w:rsidRPr="00094D14" w14:paraId="791FA355" w14:textId="77777777" w:rsidTr="001053FD">
        <w:trPr>
          <w:trHeight w:val="288"/>
        </w:trPr>
        <w:tc>
          <w:tcPr>
            <w:tcW w:w="408" w:type="pct"/>
            <w:tcBorders>
              <w:top w:val="nil"/>
              <w:left w:val="nil"/>
              <w:bottom w:val="nil"/>
              <w:right w:val="nil"/>
            </w:tcBorders>
            <w:shd w:val="clear" w:color="auto" w:fill="auto"/>
            <w:noWrap/>
            <w:vAlign w:val="bottom"/>
            <w:hideMark/>
          </w:tcPr>
          <w:p w14:paraId="0D1C676D"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p>
        </w:tc>
        <w:tc>
          <w:tcPr>
            <w:tcW w:w="1344" w:type="pct"/>
            <w:tcBorders>
              <w:top w:val="nil"/>
              <w:left w:val="nil"/>
              <w:bottom w:val="nil"/>
              <w:right w:val="nil"/>
            </w:tcBorders>
            <w:shd w:val="clear" w:color="auto" w:fill="auto"/>
            <w:noWrap/>
            <w:vAlign w:val="bottom"/>
            <w:hideMark/>
          </w:tcPr>
          <w:p w14:paraId="15B87E57" w14:textId="77777777" w:rsidR="00B859C2" w:rsidRPr="00B859C2" w:rsidRDefault="00B859C2" w:rsidP="00B859C2">
            <w:pPr>
              <w:spacing w:after="0" w:line="240" w:lineRule="auto"/>
              <w:rPr>
                <w:rFonts w:ascii="Century Gothic" w:eastAsia="Times New Roman" w:hAnsi="Century Gothic" w:cs="Times New Roman"/>
                <w:kern w:val="0"/>
                <w:sz w:val="20"/>
                <w:szCs w:val="20"/>
                <w14:ligatures w14:val="none"/>
              </w:rPr>
            </w:pPr>
          </w:p>
        </w:tc>
        <w:tc>
          <w:tcPr>
            <w:tcW w:w="666" w:type="pct"/>
            <w:tcBorders>
              <w:top w:val="nil"/>
              <w:left w:val="nil"/>
              <w:bottom w:val="nil"/>
              <w:right w:val="nil"/>
            </w:tcBorders>
            <w:shd w:val="clear" w:color="auto" w:fill="auto"/>
            <w:noWrap/>
            <w:vAlign w:val="bottom"/>
            <w:hideMark/>
          </w:tcPr>
          <w:p w14:paraId="61D39CDB" w14:textId="77777777" w:rsidR="00B859C2" w:rsidRPr="00B859C2" w:rsidRDefault="00B859C2" w:rsidP="00B859C2">
            <w:pPr>
              <w:spacing w:after="0" w:line="240" w:lineRule="auto"/>
              <w:rPr>
                <w:rFonts w:ascii="Century Gothic" w:eastAsia="Times New Roman" w:hAnsi="Century Gothic" w:cs="Times New Roman"/>
                <w:kern w:val="0"/>
                <w:sz w:val="20"/>
                <w:szCs w:val="20"/>
                <w14:ligatures w14:val="none"/>
              </w:rPr>
            </w:pPr>
          </w:p>
        </w:tc>
        <w:tc>
          <w:tcPr>
            <w:tcW w:w="123" w:type="pct"/>
            <w:tcBorders>
              <w:top w:val="nil"/>
              <w:left w:val="nil"/>
              <w:bottom w:val="nil"/>
              <w:right w:val="nil"/>
            </w:tcBorders>
            <w:shd w:val="clear" w:color="auto" w:fill="auto"/>
            <w:noWrap/>
            <w:vAlign w:val="bottom"/>
            <w:hideMark/>
          </w:tcPr>
          <w:p w14:paraId="0E3561D1" w14:textId="77777777" w:rsidR="00B859C2" w:rsidRPr="00B859C2" w:rsidRDefault="00B859C2" w:rsidP="00B859C2">
            <w:pPr>
              <w:spacing w:after="0" w:line="240" w:lineRule="auto"/>
              <w:rPr>
                <w:rFonts w:ascii="Century Gothic" w:eastAsia="Times New Roman" w:hAnsi="Century Gothic" w:cs="Times New Roman"/>
                <w:kern w:val="0"/>
                <w:sz w:val="20"/>
                <w:szCs w:val="20"/>
                <w14:ligatures w14:val="none"/>
              </w:rPr>
            </w:pPr>
          </w:p>
        </w:tc>
        <w:tc>
          <w:tcPr>
            <w:tcW w:w="433" w:type="pct"/>
            <w:tcBorders>
              <w:top w:val="nil"/>
              <w:left w:val="nil"/>
              <w:bottom w:val="nil"/>
              <w:right w:val="nil"/>
            </w:tcBorders>
            <w:shd w:val="clear" w:color="auto" w:fill="auto"/>
            <w:noWrap/>
            <w:vAlign w:val="bottom"/>
            <w:hideMark/>
          </w:tcPr>
          <w:p w14:paraId="30F643C0" w14:textId="77777777" w:rsidR="00B859C2" w:rsidRPr="00B859C2" w:rsidRDefault="00B859C2" w:rsidP="00B859C2">
            <w:pPr>
              <w:spacing w:after="0" w:line="240" w:lineRule="auto"/>
              <w:rPr>
                <w:rFonts w:ascii="Century Gothic" w:eastAsia="Times New Roman" w:hAnsi="Century Gothic" w:cs="Times New Roman"/>
                <w:kern w:val="0"/>
                <w:sz w:val="20"/>
                <w:szCs w:val="20"/>
                <w14:ligatures w14:val="none"/>
              </w:rPr>
            </w:pPr>
          </w:p>
        </w:tc>
        <w:tc>
          <w:tcPr>
            <w:tcW w:w="1458" w:type="pct"/>
            <w:tcBorders>
              <w:top w:val="nil"/>
              <w:left w:val="nil"/>
              <w:bottom w:val="nil"/>
              <w:right w:val="nil"/>
            </w:tcBorders>
            <w:shd w:val="clear" w:color="auto" w:fill="auto"/>
            <w:noWrap/>
            <w:vAlign w:val="bottom"/>
            <w:hideMark/>
          </w:tcPr>
          <w:p w14:paraId="7291F8C2" w14:textId="77777777" w:rsidR="00B859C2" w:rsidRPr="00B859C2" w:rsidRDefault="00B859C2" w:rsidP="00B859C2">
            <w:pPr>
              <w:spacing w:after="0" w:line="240" w:lineRule="auto"/>
              <w:rPr>
                <w:rFonts w:ascii="Century Gothic" w:eastAsia="Times New Roman" w:hAnsi="Century Gothic" w:cs="Times New Roman"/>
                <w:kern w:val="0"/>
                <w:sz w:val="20"/>
                <w:szCs w:val="20"/>
                <w14:ligatures w14:val="none"/>
              </w:rPr>
            </w:pPr>
          </w:p>
        </w:tc>
        <w:tc>
          <w:tcPr>
            <w:tcW w:w="568" w:type="pct"/>
            <w:tcBorders>
              <w:top w:val="nil"/>
              <w:left w:val="nil"/>
              <w:bottom w:val="nil"/>
              <w:right w:val="nil"/>
            </w:tcBorders>
            <w:shd w:val="clear" w:color="auto" w:fill="auto"/>
            <w:noWrap/>
            <w:vAlign w:val="bottom"/>
            <w:hideMark/>
          </w:tcPr>
          <w:p w14:paraId="65012CC6" w14:textId="77777777" w:rsidR="00B859C2" w:rsidRPr="00B859C2" w:rsidRDefault="00B859C2" w:rsidP="00B859C2">
            <w:pPr>
              <w:spacing w:after="0" w:line="240" w:lineRule="auto"/>
              <w:rPr>
                <w:rFonts w:ascii="Century Gothic" w:eastAsia="Times New Roman" w:hAnsi="Century Gothic" w:cs="Times New Roman"/>
                <w:kern w:val="0"/>
                <w:sz w:val="20"/>
                <w:szCs w:val="20"/>
                <w14:ligatures w14:val="none"/>
              </w:rPr>
            </w:pPr>
          </w:p>
        </w:tc>
      </w:tr>
      <w:tr w:rsidR="00B859C2" w:rsidRPr="00094D14" w14:paraId="41923F34" w14:textId="77777777" w:rsidTr="001053FD">
        <w:trPr>
          <w:trHeight w:val="288"/>
        </w:trPr>
        <w:tc>
          <w:tcPr>
            <w:tcW w:w="408" w:type="pct"/>
            <w:vMerge w:val="restart"/>
            <w:tcBorders>
              <w:top w:val="single" w:sz="4" w:space="0" w:color="auto"/>
              <w:left w:val="single" w:sz="4" w:space="0" w:color="auto"/>
              <w:bottom w:val="single" w:sz="4" w:space="0" w:color="auto"/>
              <w:right w:val="single" w:sz="4" w:space="0" w:color="auto"/>
            </w:tcBorders>
            <w:shd w:val="clear" w:color="000000" w:fill="8EA9DB"/>
            <w:textDirection w:val="btLr"/>
            <w:vAlign w:val="center"/>
            <w:hideMark/>
          </w:tcPr>
          <w:p w14:paraId="4DC9FA4D" w14:textId="77777777" w:rsidR="00B859C2" w:rsidRPr="00B859C2" w:rsidRDefault="00B859C2" w:rsidP="00B859C2">
            <w:pPr>
              <w:spacing w:after="0" w:line="240" w:lineRule="auto"/>
              <w:jc w:val="center"/>
              <w:rPr>
                <w:rFonts w:ascii="Century Gothic" w:eastAsia="Times New Roman" w:hAnsi="Century Gothic" w:cs="Calibri"/>
                <w:b/>
                <w:bCs/>
                <w:color w:val="000000"/>
                <w:kern w:val="0"/>
                <w14:ligatures w14:val="none"/>
              </w:rPr>
            </w:pPr>
            <w:r w:rsidRPr="00B859C2">
              <w:rPr>
                <w:rFonts w:ascii="Century Gothic" w:eastAsia="Times New Roman" w:hAnsi="Century Gothic" w:cs="Calibri"/>
                <w:b/>
                <w:bCs/>
                <w:color w:val="000000"/>
                <w:kern w:val="0"/>
                <w14:ligatures w14:val="none"/>
              </w:rPr>
              <w:t>EMEA</w:t>
            </w:r>
          </w:p>
        </w:tc>
        <w:tc>
          <w:tcPr>
            <w:tcW w:w="1344" w:type="pct"/>
            <w:tcBorders>
              <w:top w:val="single" w:sz="4" w:space="0" w:color="auto"/>
              <w:left w:val="nil"/>
              <w:bottom w:val="single" w:sz="4" w:space="0" w:color="auto"/>
              <w:right w:val="single" w:sz="4" w:space="0" w:color="auto"/>
            </w:tcBorders>
            <w:shd w:val="clear" w:color="000000" w:fill="8EA9DB"/>
            <w:noWrap/>
            <w:vAlign w:val="center"/>
            <w:hideMark/>
          </w:tcPr>
          <w:p w14:paraId="589430B7" w14:textId="77777777" w:rsidR="00B859C2" w:rsidRPr="00B859C2" w:rsidRDefault="00B859C2" w:rsidP="00B859C2">
            <w:pPr>
              <w:spacing w:after="0" w:line="240" w:lineRule="auto"/>
              <w:jc w:val="center"/>
              <w:rPr>
                <w:rFonts w:ascii="Century Gothic" w:eastAsia="Times New Roman" w:hAnsi="Century Gothic" w:cs="Calibri"/>
                <w:b/>
                <w:bCs/>
                <w:color w:val="000000"/>
                <w:kern w:val="0"/>
                <w14:ligatures w14:val="none"/>
              </w:rPr>
            </w:pPr>
            <w:r w:rsidRPr="00B859C2">
              <w:rPr>
                <w:rFonts w:ascii="Century Gothic" w:eastAsia="Times New Roman" w:hAnsi="Century Gothic" w:cs="Calibri"/>
                <w:b/>
                <w:bCs/>
                <w:color w:val="000000"/>
                <w:kern w:val="0"/>
                <w14:ligatures w14:val="none"/>
              </w:rPr>
              <w:t>Opt-In Source</w:t>
            </w:r>
          </w:p>
        </w:tc>
        <w:tc>
          <w:tcPr>
            <w:tcW w:w="666" w:type="pct"/>
            <w:tcBorders>
              <w:top w:val="single" w:sz="4" w:space="0" w:color="auto"/>
              <w:left w:val="nil"/>
              <w:bottom w:val="single" w:sz="4" w:space="0" w:color="auto"/>
              <w:right w:val="single" w:sz="4" w:space="0" w:color="auto"/>
            </w:tcBorders>
            <w:shd w:val="clear" w:color="000000" w:fill="8EA9DB"/>
            <w:noWrap/>
            <w:vAlign w:val="center"/>
            <w:hideMark/>
          </w:tcPr>
          <w:p w14:paraId="481DC707"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r w:rsidRPr="00B859C2">
              <w:rPr>
                <w:rFonts w:ascii="Century Gothic" w:eastAsia="Times New Roman" w:hAnsi="Century Gothic" w:cs="Calibri"/>
                <w:b/>
                <w:bCs/>
                <w:color w:val="000000"/>
                <w:kern w:val="0"/>
                <w14:ligatures w14:val="none"/>
              </w:rPr>
              <w:t>Impact</w:t>
            </w:r>
          </w:p>
        </w:tc>
        <w:tc>
          <w:tcPr>
            <w:tcW w:w="123" w:type="pct"/>
            <w:tcBorders>
              <w:top w:val="nil"/>
              <w:left w:val="nil"/>
              <w:bottom w:val="nil"/>
              <w:right w:val="nil"/>
            </w:tcBorders>
            <w:shd w:val="clear" w:color="auto" w:fill="auto"/>
            <w:noWrap/>
            <w:vAlign w:val="bottom"/>
            <w:hideMark/>
          </w:tcPr>
          <w:p w14:paraId="39693C9F"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p>
        </w:tc>
        <w:tc>
          <w:tcPr>
            <w:tcW w:w="433" w:type="pct"/>
            <w:vMerge w:val="restart"/>
            <w:tcBorders>
              <w:top w:val="single" w:sz="4" w:space="0" w:color="auto"/>
              <w:left w:val="single" w:sz="4" w:space="0" w:color="auto"/>
              <w:bottom w:val="single" w:sz="4" w:space="0" w:color="auto"/>
              <w:right w:val="single" w:sz="4" w:space="0" w:color="auto"/>
            </w:tcBorders>
            <w:shd w:val="clear" w:color="000000" w:fill="8EA9DB"/>
            <w:textDirection w:val="btLr"/>
            <w:vAlign w:val="center"/>
            <w:hideMark/>
          </w:tcPr>
          <w:p w14:paraId="15477AE1" w14:textId="77777777" w:rsidR="00B859C2" w:rsidRPr="00B859C2" w:rsidRDefault="00B859C2" w:rsidP="00B859C2">
            <w:pPr>
              <w:spacing w:after="0" w:line="240" w:lineRule="auto"/>
              <w:jc w:val="center"/>
              <w:rPr>
                <w:rFonts w:ascii="Century Gothic" w:eastAsia="Times New Roman" w:hAnsi="Century Gothic" w:cs="Calibri"/>
                <w:b/>
                <w:bCs/>
                <w:color w:val="000000"/>
                <w:kern w:val="0"/>
                <w14:ligatures w14:val="none"/>
              </w:rPr>
            </w:pPr>
            <w:r w:rsidRPr="00B859C2">
              <w:rPr>
                <w:rFonts w:ascii="Century Gothic" w:eastAsia="Times New Roman" w:hAnsi="Century Gothic" w:cs="Calibri"/>
                <w:b/>
                <w:bCs/>
                <w:color w:val="000000"/>
                <w:kern w:val="0"/>
                <w14:ligatures w14:val="none"/>
              </w:rPr>
              <w:t>NORTHAM</w:t>
            </w:r>
          </w:p>
        </w:tc>
        <w:tc>
          <w:tcPr>
            <w:tcW w:w="1458" w:type="pct"/>
            <w:tcBorders>
              <w:top w:val="single" w:sz="4" w:space="0" w:color="auto"/>
              <w:left w:val="nil"/>
              <w:bottom w:val="single" w:sz="4" w:space="0" w:color="auto"/>
              <w:right w:val="single" w:sz="4" w:space="0" w:color="auto"/>
            </w:tcBorders>
            <w:shd w:val="clear" w:color="000000" w:fill="8EA9DB"/>
            <w:noWrap/>
            <w:vAlign w:val="center"/>
            <w:hideMark/>
          </w:tcPr>
          <w:p w14:paraId="7241B86A" w14:textId="77777777" w:rsidR="00B859C2" w:rsidRPr="00B859C2" w:rsidRDefault="00B859C2" w:rsidP="00B859C2">
            <w:pPr>
              <w:spacing w:after="0" w:line="240" w:lineRule="auto"/>
              <w:jc w:val="center"/>
              <w:rPr>
                <w:rFonts w:ascii="Century Gothic" w:eastAsia="Times New Roman" w:hAnsi="Century Gothic" w:cs="Calibri"/>
                <w:b/>
                <w:bCs/>
                <w:color w:val="000000"/>
                <w:kern w:val="0"/>
                <w14:ligatures w14:val="none"/>
              </w:rPr>
            </w:pPr>
            <w:r w:rsidRPr="00B859C2">
              <w:rPr>
                <w:rFonts w:ascii="Century Gothic" w:eastAsia="Times New Roman" w:hAnsi="Century Gothic" w:cs="Calibri"/>
                <w:b/>
                <w:bCs/>
                <w:color w:val="000000"/>
                <w:kern w:val="0"/>
                <w14:ligatures w14:val="none"/>
              </w:rPr>
              <w:t>Opt-In Source</w:t>
            </w:r>
          </w:p>
        </w:tc>
        <w:tc>
          <w:tcPr>
            <w:tcW w:w="568" w:type="pct"/>
            <w:tcBorders>
              <w:top w:val="single" w:sz="4" w:space="0" w:color="auto"/>
              <w:left w:val="nil"/>
              <w:bottom w:val="single" w:sz="4" w:space="0" w:color="auto"/>
              <w:right w:val="single" w:sz="4" w:space="0" w:color="auto"/>
            </w:tcBorders>
            <w:shd w:val="clear" w:color="000000" w:fill="8EA9DB"/>
            <w:noWrap/>
            <w:vAlign w:val="center"/>
            <w:hideMark/>
          </w:tcPr>
          <w:p w14:paraId="5E4CC0ED"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r w:rsidRPr="00B859C2">
              <w:rPr>
                <w:rFonts w:ascii="Century Gothic" w:eastAsia="Times New Roman" w:hAnsi="Century Gothic" w:cs="Calibri"/>
                <w:b/>
                <w:bCs/>
                <w:color w:val="000000"/>
                <w:kern w:val="0"/>
                <w14:ligatures w14:val="none"/>
              </w:rPr>
              <w:t>Impact</w:t>
            </w:r>
          </w:p>
        </w:tc>
      </w:tr>
      <w:tr w:rsidR="006939C2" w:rsidRPr="00094D14" w14:paraId="2DC0A699" w14:textId="77777777" w:rsidTr="001053FD">
        <w:trPr>
          <w:trHeight w:val="288"/>
        </w:trPr>
        <w:tc>
          <w:tcPr>
            <w:tcW w:w="408" w:type="pct"/>
            <w:vMerge/>
            <w:tcBorders>
              <w:top w:val="single" w:sz="4" w:space="0" w:color="auto"/>
              <w:left w:val="single" w:sz="4" w:space="0" w:color="auto"/>
              <w:bottom w:val="single" w:sz="4" w:space="0" w:color="auto"/>
              <w:right w:val="single" w:sz="4" w:space="0" w:color="auto"/>
            </w:tcBorders>
            <w:vAlign w:val="center"/>
            <w:hideMark/>
          </w:tcPr>
          <w:p w14:paraId="228F9871"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p>
        </w:tc>
        <w:tc>
          <w:tcPr>
            <w:tcW w:w="1344" w:type="pct"/>
            <w:tcBorders>
              <w:top w:val="nil"/>
              <w:left w:val="nil"/>
              <w:bottom w:val="single" w:sz="4" w:space="0" w:color="auto"/>
              <w:right w:val="single" w:sz="4" w:space="0" w:color="auto"/>
            </w:tcBorders>
            <w:shd w:val="clear" w:color="auto" w:fill="auto"/>
            <w:noWrap/>
            <w:vAlign w:val="center"/>
            <w:hideMark/>
          </w:tcPr>
          <w:p w14:paraId="79D7E5C3" w14:textId="77777777" w:rsidR="00B859C2" w:rsidRPr="00B859C2" w:rsidRDefault="00B859C2" w:rsidP="00B859C2">
            <w:pPr>
              <w:spacing w:after="0" w:line="240" w:lineRule="auto"/>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Referral Program</w:t>
            </w:r>
          </w:p>
        </w:tc>
        <w:tc>
          <w:tcPr>
            <w:tcW w:w="666" w:type="pct"/>
            <w:tcBorders>
              <w:top w:val="nil"/>
              <w:left w:val="nil"/>
              <w:bottom w:val="single" w:sz="4" w:space="0" w:color="auto"/>
              <w:right w:val="single" w:sz="4" w:space="0" w:color="auto"/>
            </w:tcBorders>
            <w:shd w:val="clear" w:color="auto" w:fill="auto"/>
            <w:noWrap/>
            <w:vAlign w:val="center"/>
            <w:hideMark/>
          </w:tcPr>
          <w:p w14:paraId="6A966B50"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16%</w:t>
            </w:r>
          </w:p>
        </w:tc>
        <w:tc>
          <w:tcPr>
            <w:tcW w:w="123" w:type="pct"/>
            <w:tcBorders>
              <w:top w:val="nil"/>
              <w:left w:val="nil"/>
              <w:bottom w:val="nil"/>
              <w:right w:val="nil"/>
            </w:tcBorders>
            <w:shd w:val="clear" w:color="auto" w:fill="auto"/>
            <w:noWrap/>
            <w:vAlign w:val="bottom"/>
            <w:hideMark/>
          </w:tcPr>
          <w:p w14:paraId="279FD779"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p>
        </w:tc>
        <w:tc>
          <w:tcPr>
            <w:tcW w:w="433" w:type="pct"/>
            <w:vMerge/>
            <w:tcBorders>
              <w:top w:val="single" w:sz="4" w:space="0" w:color="auto"/>
              <w:left w:val="single" w:sz="4" w:space="0" w:color="auto"/>
              <w:bottom w:val="single" w:sz="4" w:space="0" w:color="auto"/>
              <w:right w:val="single" w:sz="4" w:space="0" w:color="auto"/>
            </w:tcBorders>
            <w:vAlign w:val="center"/>
            <w:hideMark/>
          </w:tcPr>
          <w:p w14:paraId="3A19F6A7"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p>
        </w:tc>
        <w:tc>
          <w:tcPr>
            <w:tcW w:w="1458" w:type="pct"/>
            <w:tcBorders>
              <w:top w:val="nil"/>
              <w:left w:val="nil"/>
              <w:bottom w:val="single" w:sz="4" w:space="0" w:color="auto"/>
              <w:right w:val="single" w:sz="4" w:space="0" w:color="auto"/>
            </w:tcBorders>
            <w:shd w:val="clear" w:color="auto" w:fill="auto"/>
            <w:noWrap/>
            <w:vAlign w:val="center"/>
            <w:hideMark/>
          </w:tcPr>
          <w:p w14:paraId="11183944" w14:textId="77777777" w:rsidR="00B859C2" w:rsidRPr="00B859C2" w:rsidRDefault="00B859C2" w:rsidP="00B859C2">
            <w:pPr>
              <w:spacing w:after="0" w:line="240" w:lineRule="auto"/>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Newsletter Subscription</w:t>
            </w:r>
          </w:p>
        </w:tc>
        <w:tc>
          <w:tcPr>
            <w:tcW w:w="568" w:type="pct"/>
            <w:tcBorders>
              <w:top w:val="nil"/>
              <w:left w:val="nil"/>
              <w:bottom w:val="single" w:sz="4" w:space="0" w:color="auto"/>
              <w:right w:val="single" w:sz="4" w:space="0" w:color="auto"/>
            </w:tcBorders>
            <w:shd w:val="clear" w:color="auto" w:fill="auto"/>
            <w:noWrap/>
            <w:vAlign w:val="center"/>
            <w:hideMark/>
          </w:tcPr>
          <w:p w14:paraId="69599BF3"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15%</w:t>
            </w:r>
          </w:p>
        </w:tc>
      </w:tr>
      <w:tr w:rsidR="006939C2" w:rsidRPr="00094D14" w14:paraId="129CD1A9" w14:textId="77777777" w:rsidTr="001053FD">
        <w:trPr>
          <w:trHeight w:val="288"/>
        </w:trPr>
        <w:tc>
          <w:tcPr>
            <w:tcW w:w="408" w:type="pct"/>
            <w:vMerge/>
            <w:tcBorders>
              <w:top w:val="single" w:sz="4" w:space="0" w:color="auto"/>
              <w:left w:val="single" w:sz="4" w:space="0" w:color="auto"/>
              <w:bottom w:val="single" w:sz="4" w:space="0" w:color="auto"/>
              <w:right w:val="single" w:sz="4" w:space="0" w:color="auto"/>
            </w:tcBorders>
            <w:vAlign w:val="center"/>
            <w:hideMark/>
          </w:tcPr>
          <w:p w14:paraId="52C415F2"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p>
        </w:tc>
        <w:tc>
          <w:tcPr>
            <w:tcW w:w="1344" w:type="pct"/>
            <w:tcBorders>
              <w:top w:val="nil"/>
              <w:left w:val="nil"/>
              <w:bottom w:val="single" w:sz="4" w:space="0" w:color="auto"/>
              <w:right w:val="single" w:sz="4" w:space="0" w:color="auto"/>
            </w:tcBorders>
            <w:shd w:val="clear" w:color="auto" w:fill="auto"/>
            <w:noWrap/>
            <w:vAlign w:val="center"/>
            <w:hideMark/>
          </w:tcPr>
          <w:p w14:paraId="478AC100" w14:textId="77777777" w:rsidR="00B859C2" w:rsidRPr="00B859C2" w:rsidRDefault="00B859C2" w:rsidP="00B859C2">
            <w:pPr>
              <w:spacing w:after="0" w:line="240" w:lineRule="auto"/>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Online Contest Entry</w:t>
            </w:r>
          </w:p>
        </w:tc>
        <w:tc>
          <w:tcPr>
            <w:tcW w:w="666" w:type="pct"/>
            <w:tcBorders>
              <w:top w:val="nil"/>
              <w:left w:val="nil"/>
              <w:bottom w:val="single" w:sz="4" w:space="0" w:color="auto"/>
              <w:right w:val="single" w:sz="4" w:space="0" w:color="auto"/>
            </w:tcBorders>
            <w:shd w:val="clear" w:color="auto" w:fill="auto"/>
            <w:noWrap/>
            <w:vAlign w:val="center"/>
            <w:hideMark/>
          </w:tcPr>
          <w:p w14:paraId="311AFFE8"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16%</w:t>
            </w:r>
          </w:p>
        </w:tc>
        <w:tc>
          <w:tcPr>
            <w:tcW w:w="123" w:type="pct"/>
            <w:tcBorders>
              <w:top w:val="nil"/>
              <w:left w:val="nil"/>
              <w:bottom w:val="nil"/>
              <w:right w:val="nil"/>
            </w:tcBorders>
            <w:shd w:val="clear" w:color="auto" w:fill="auto"/>
            <w:noWrap/>
            <w:vAlign w:val="bottom"/>
            <w:hideMark/>
          </w:tcPr>
          <w:p w14:paraId="73D83820"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p>
        </w:tc>
        <w:tc>
          <w:tcPr>
            <w:tcW w:w="433" w:type="pct"/>
            <w:vMerge/>
            <w:tcBorders>
              <w:top w:val="single" w:sz="4" w:space="0" w:color="auto"/>
              <w:left w:val="single" w:sz="4" w:space="0" w:color="auto"/>
              <w:bottom w:val="single" w:sz="4" w:space="0" w:color="auto"/>
              <w:right w:val="single" w:sz="4" w:space="0" w:color="auto"/>
            </w:tcBorders>
            <w:vAlign w:val="center"/>
            <w:hideMark/>
          </w:tcPr>
          <w:p w14:paraId="48EE2374"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p>
        </w:tc>
        <w:tc>
          <w:tcPr>
            <w:tcW w:w="1458" w:type="pct"/>
            <w:tcBorders>
              <w:top w:val="nil"/>
              <w:left w:val="nil"/>
              <w:bottom w:val="single" w:sz="4" w:space="0" w:color="auto"/>
              <w:right w:val="single" w:sz="4" w:space="0" w:color="auto"/>
            </w:tcBorders>
            <w:shd w:val="clear" w:color="auto" w:fill="auto"/>
            <w:noWrap/>
            <w:vAlign w:val="center"/>
            <w:hideMark/>
          </w:tcPr>
          <w:p w14:paraId="72D2EE7B" w14:textId="77777777" w:rsidR="00B859C2" w:rsidRPr="00B859C2" w:rsidRDefault="00B859C2" w:rsidP="00B859C2">
            <w:pPr>
              <w:spacing w:after="0" w:line="240" w:lineRule="auto"/>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Online Purchase</w:t>
            </w:r>
          </w:p>
        </w:tc>
        <w:tc>
          <w:tcPr>
            <w:tcW w:w="568" w:type="pct"/>
            <w:tcBorders>
              <w:top w:val="nil"/>
              <w:left w:val="nil"/>
              <w:bottom w:val="single" w:sz="4" w:space="0" w:color="auto"/>
              <w:right w:val="single" w:sz="4" w:space="0" w:color="auto"/>
            </w:tcBorders>
            <w:shd w:val="clear" w:color="auto" w:fill="auto"/>
            <w:noWrap/>
            <w:vAlign w:val="center"/>
            <w:hideMark/>
          </w:tcPr>
          <w:p w14:paraId="2113E09E"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15%</w:t>
            </w:r>
          </w:p>
        </w:tc>
      </w:tr>
      <w:tr w:rsidR="006939C2" w:rsidRPr="00094D14" w14:paraId="64862403" w14:textId="77777777" w:rsidTr="001053FD">
        <w:trPr>
          <w:trHeight w:val="288"/>
        </w:trPr>
        <w:tc>
          <w:tcPr>
            <w:tcW w:w="408" w:type="pct"/>
            <w:vMerge/>
            <w:tcBorders>
              <w:top w:val="single" w:sz="4" w:space="0" w:color="auto"/>
              <w:left w:val="single" w:sz="4" w:space="0" w:color="auto"/>
              <w:bottom w:val="single" w:sz="4" w:space="0" w:color="auto"/>
              <w:right w:val="single" w:sz="4" w:space="0" w:color="auto"/>
            </w:tcBorders>
            <w:vAlign w:val="center"/>
            <w:hideMark/>
          </w:tcPr>
          <w:p w14:paraId="25240614"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p>
        </w:tc>
        <w:tc>
          <w:tcPr>
            <w:tcW w:w="1344" w:type="pct"/>
            <w:tcBorders>
              <w:top w:val="nil"/>
              <w:left w:val="nil"/>
              <w:bottom w:val="single" w:sz="4" w:space="0" w:color="auto"/>
              <w:right w:val="single" w:sz="4" w:space="0" w:color="auto"/>
            </w:tcBorders>
            <w:shd w:val="clear" w:color="auto" w:fill="auto"/>
            <w:noWrap/>
            <w:vAlign w:val="center"/>
            <w:hideMark/>
          </w:tcPr>
          <w:p w14:paraId="720A0441" w14:textId="77777777" w:rsidR="00B859C2" w:rsidRPr="00B859C2" w:rsidRDefault="00B859C2" w:rsidP="00B859C2">
            <w:pPr>
              <w:spacing w:after="0" w:line="240" w:lineRule="auto"/>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Online Purchase</w:t>
            </w:r>
          </w:p>
        </w:tc>
        <w:tc>
          <w:tcPr>
            <w:tcW w:w="666" w:type="pct"/>
            <w:tcBorders>
              <w:top w:val="nil"/>
              <w:left w:val="nil"/>
              <w:bottom w:val="single" w:sz="4" w:space="0" w:color="auto"/>
              <w:right w:val="single" w:sz="4" w:space="0" w:color="auto"/>
            </w:tcBorders>
            <w:shd w:val="clear" w:color="auto" w:fill="auto"/>
            <w:noWrap/>
            <w:vAlign w:val="center"/>
            <w:hideMark/>
          </w:tcPr>
          <w:p w14:paraId="05522D66"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14%</w:t>
            </w:r>
          </w:p>
        </w:tc>
        <w:tc>
          <w:tcPr>
            <w:tcW w:w="123" w:type="pct"/>
            <w:tcBorders>
              <w:top w:val="nil"/>
              <w:left w:val="nil"/>
              <w:bottom w:val="nil"/>
              <w:right w:val="nil"/>
            </w:tcBorders>
            <w:shd w:val="clear" w:color="auto" w:fill="auto"/>
            <w:noWrap/>
            <w:vAlign w:val="bottom"/>
            <w:hideMark/>
          </w:tcPr>
          <w:p w14:paraId="3CA4583A"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p>
        </w:tc>
        <w:tc>
          <w:tcPr>
            <w:tcW w:w="433" w:type="pct"/>
            <w:vMerge/>
            <w:tcBorders>
              <w:top w:val="single" w:sz="4" w:space="0" w:color="auto"/>
              <w:left w:val="single" w:sz="4" w:space="0" w:color="auto"/>
              <w:bottom w:val="single" w:sz="4" w:space="0" w:color="auto"/>
              <w:right w:val="single" w:sz="4" w:space="0" w:color="auto"/>
            </w:tcBorders>
            <w:vAlign w:val="center"/>
            <w:hideMark/>
          </w:tcPr>
          <w:p w14:paraId="07D98F6D" w14:textId="77777777" w:rsidR="00B859C2" w:rsidRPr="00B859C2" w:rsidRDefault="00B859C2" w:rsidP="00B859C2">
            <w:pPr>
              <w:spacing w:after="0" w:line="240" w:lineRule="auto"/>
              <w:rPr>
                <w:rFonts w:ascii="Century Gothic" w:eastAsia="Times New Roman" w:hAnsi="Century Gothic" w:cs="Calibri"/>
                <w:b/>
                <w:bCs/>
                <w:color w:val="000000"/>
                <w:kern w:val="0"/>
                <w14:ligatures w14:val="none"/>
              </w:rPr>
            </w:pPr>
          </w:p>
        </w:tc>
        <w:tc>
          <w:tcPr>
            <w:tcW w:w="1458" w:type="pct"/>
            <w:tcBorders>
              <w:top w:val="nil"/>
              <w:left w:val="nil"/>
              <w:bottom w:val="single" w:sz="4" w:space="0" w:color="auto"/>
              <w:right w:val="single" w:sz="4" w:space="0" w:color="auto"/>
            </w:tcBorders>
            <w:shd w:val="clear" w:color="auto" w:fill="auto"/>
            <w:noWrap/>
            <w:vAlign w:val="center"/>
            <w:hideMark/>
          </w:tcPr>
          <w:p w14:paraId="406000B8" w14:textId="77777777" w:rsidR="00B859C2" w:rsidRPr="00B859C2" w:rsidRDefault="00B859C2" w:rsidP="00B859C2">
            <w:pPr>
              <w:spacing w:after="0" w:line="240" w:lineRule="auto"/>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Social Media Campaign</w:t>
            </w:r>
          </w:p>
        </w:tc>
        <w:tc>
          <w:tcPr>
            <w:tcW w:w="568" w:type="pct"/>
            <w:tcBorders>
              <w:top w:val="nil"/>
              <w:left w:val="nil"/>
              <w:bottom w:val="single" w:sz="4" w:space="0" w:color="auto"/>
              <w:right w:val="single" w:sz="4" w:space="0" w:color="auto"/>
            </w:tcBorders>
            <w:shd w:val="clear" w:color="auto" w:fill="auto"/>
            <w:noWrap/>
            <w:vAlign w:val="center"/>
            <w:hideMark/>
          </w:tcPr>
          <w:p w14:paraId="3E086E8E" w14:textId="77777777" w:rsidR="00B859C2" w:rsidRPr="00B859C2" w:rsidRDefault="00B859C2" w:rsidP="00B859C2">
            <w:pPr>
              <w:spacing w:after="0" w:line="240" w:lineRule="auto"/>
              <w:jc w:val="center"/>
              <w:rPr>
                <w:rFonts w:ascii="Century Gothic" w:eastAsia="Times New Roman" w:hAnsi="Century Gothic" w:cs="Calibri"/>
                <w:color w:val="000000"/>
                <w:kern w:val="0"/>
                <w14:ligatures w14:val="none"/>
              </w:rPr>
            </w:pPr>
            <w:r w:rsidRPr="00B859C2">
              <w:rPr>
                <w:rFonts w:ascii="Century Gothic" w:eastAsia="Times New Roman" w:hAnsi="Century Gothic" w:cs="Calibri"/>
                <w:color w:val="000000"/>
                <w:kern w:val="0"/>
                <w14:ligatures w14:val="none"/>
              </w:rPr>
              <w:t>14%</w:t>
            </w:r>
          </w:p>
        </w:tc>
      </w:tr>
    </w:tbl>
    <w:p w14:paraId="19B9C939" w14:textId="5C26FCB4" w:rsidR="006A5770" w:rsidRDefault="006A5770" w:rsidP="00B859C2">
      <w:pPr>
        <w:rPr>
          <w:rFonts w:ascii="Century Gothic" w:hAnsi="Century Gothic"/>
        </w:rPr>
      </w:pPr>
    </w:p>
    <w:p w14:paraId="5EB95D94" w14:textId="77777777" w:rsidR="006A5770" w:rsidRDefault="006A5770">
      <w:pPr>
        <w:rPr>
          <w:rFonts w:ascii="Century Gothic" w:hAnsi="Century Gothic"/>
        </w:rPr>
      </w:pPr>
      <w:r>
        <w:rPr>
          <w:rFonts w:ascii="Century Gothic" w:hAnsi="Century Gothic"/>
        </w:rPr>
        <w:br w:type="page"/>
      </w:r>
    </w:p>
    <w:p w14:paraId="1C9A07B9" w14:textId="77777777" w:rsidR="00CF6F89" w:rsidRPr="00094D14" w:rsidRDefault="00CF6F89" w:rsidP="00B859C2">
      <w:pPr>
        <w:rPr>
          <w:rFonts w:ascii="Century Gothic" w:hAnsi="Century Gothic"/>
        </w:rPr>
      </w:pPr>
    </w:p>
    <w:p w14:paraId="755688B6" w14:textId="613BA0D7" w:rsidR="00B859C2" w:rsidRPr="00094D14" w:rsidRDefault="006939C2" w:rsidP="006939C2">
      <w:pPr>
        <w:pStyle w:val="ListParagraph"/>
        <w:numPr>
          <w:ilvl w:val="1"/>
          <w:numId w:val="3"/>
        </w:numPr>
        <w:rPr>
          <w:rFonts w:ascii="Century Gothic" w:hAnsi="Century Gothic"/>
          <w:b/>
          <w:bCs/>
          <w:color w:val="002060"/>
        </w:rPr>
      </w:pPr>
      <w:r w:rsidRPr="00094D14">
        <w:rPr>
          <w:rFonts w:ascii="Century Gothic" w:hAnsi="Century Gothic"/>
          <w:b/>
          <w:bCs/>
          <w:color w:val="002060"/>
        </w:rPr>
        <w:t>Pareto results:</w:t>
      </w:r>
    </w:p>
    <w:tbl>
      <w:tblPr>
        <w:tblStyle w:val="TableGrid"/>
        <w:tblW w:w="5000" w:type="pct"/>
        <w:tblLook w:val="04A0" w:firstRow="1" w:lastRow="0" w:firstColumn="1" w:lastColumn="0" w:noHBand="0" w:noVBand="1"/>
      </w:tblPr>
      <w:tblGrid>
        <w:gridCol w:w="5485"/>
        <w:gridCol w:w="5485"/>
      </w:tblGrid>
      <w:tr w:rsidR="006939C2" w:rsidRPr="00094D14" w14:paraId="0AC55B8C" w14:textId="77777777" w:rsidTr="001053FD">
        <w:tc>
          <w:tcPr>
            <w:tcW w:w="2500" w:type="pct"/>
          </w:tcPr>
          <w:p w14:paraId="03DEE97C" w14:textId="6BA53700" w:rsidR="006939C2" w:rsidRPr="00094D14" w:rsidRDefault="007B06D1" w:rsidP="006939C2">
            <w:pPr>
              <w:rPr>
                <w:rFonts w:ascii="Century Gothic" w:hAnsi="Century Gothic"/>
              </w:rPr>
            </w:pPr>
            <w:r w:rsidRPr="00094D14">
              <w:rPr>
                <w:rFonts w:ascii="Century Gothic" w:hAnsi="Century Gothic"/>
                <w:noProof/>
              </w:rPr>
              <w:drawing>
                <wp:inline distT="0" distB="0" distL="0" distR="0" wp14:anchorId="3C3BDF68" wp14:editId="6A493482">
                  <wp:extent cx="3143779" cy="1390650"/>
                  <wp:effectExtent l="0" t="0" r="0" b="0"/>
                  <wp:docPr id="2" name="Picture 2" descr="A graph of blue squares with a re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blue squares with a red dotted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4033" cy="1395186"/>
                          </a:xfrm>
                          <a:prstGeom prst="rect">
                            <a:avLst/>
                          </a:prstGeom>
                        </pic:spPr>
                      </pic:pic>
                    </a:graphicData>
                  </a:graphic>
                </wp:inline>
              </w:drawing>
            </w:r>
          </w:p>
        </w:tc>
        <w:tc>
          <w:tcPr>
            <w:tcW w:w="2500" w:type="pct"/>
          </w:tcPr>
          <w:p w14:paraId="19AFDD31" w14:textId="392A50EA" w:rsidR="006939C2" w:rsidRPr="00094D14" w:rsidRDefault="007B06D1" w:rsidP="006939C2">
            <w:pPr>
              <w:rPr>
                <w:rFonts w:ascii="Century Gothic" w:hAnsi="Century Gothic"/>
              </w:rPr>
            </w:pPr>
            <w:r w:rsidRPr="00094D14">
              <w:rPr>
                <w:rFonts w:ascii="Century Gothic" w:hAnsi="Century Gothic"/>
                <w:noProof/>
              </w:rPr>
              <w:drawing>
                <wp:inline distT="0" distB="0" distL="0" distR="0" wp14:anchorId="276EE4AB" wp14:editId="52E65B4B">
                  <wp:extent cx="3143732"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3732" cy="1390650"/>
                          </a:xfrm>
                          <a:prstGeom prst="rect">
                            <a:avLst/>
                          </a:prstGeom>
                        </pic:spPr>
                      </pic:pic>
                    </a:graphicData>
                  </a:graphic>
                </wp:inline>
              </w:drawing>
            </w:r>
          </w:p>
        </w:tc>
      </w:tr>
      <w:tr w:rsidR="006939C2" w:rsidRPr="00094D14" w14:paraId="404EBCA8" w14:textId="77777777" w:rsidTr="001053FD">
        <w:tc>
          <w:tcPr>
            <w:tcW w:w="2500" w:type="pct"/>
          </w:tcPr>
          <w:p w14:paraId="5055CCEB" w14:textId="5862386C" w:rsidR="006939C2" w:rsidRPr="00094D14" w:rsidRDefault="007B06D1" w:rsidP="006939C2">
            <w:pPr>
              <w:rPr>
                <w:rFonts w:ascii="Century Gothic" w:hAnsi="Century Gothic"/>
              </w:rPr>
            </w:pPr>
            <w:r w:rsidRPr="00094D14">
              <w:rPr>
                <w:rFonts w:ascii="Century Gothic" w:hAnsi="Century Gothic"/>
                <w:noProof/>
              </w:rPr>
              <w:drawing>
                <wp:inline distT="0" distB="0" distL="0" distR="0" wp14:anchorId="4B1B6964" wp14:editId="04C34979">
                  <wp:extent cx="3153986" cy="139518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3986" cy="1395186"/>
                          </a:xfrm>
                          <a:prstGeom prst="rect">
                            <a:avLst/>
                          </a:prstGeom>
                        </pic:spPr>
                      </pic:pic>
                    </a:graphicData>
                  </a:graphic>
                </wp:inline>
              </w:drawing>
            </w:r>
          </w:p>
        </w:tc>
        <w:tc>
          <w:tcPr>
            <w:tcW w:w="2500" w:type="pct"/>
          </w:tcPr>
          <w:p w14:paraId="06A34305" w14:textId="3B70F95E" w:rsidR="006939C2" w:rsidRPr="00094D14" w:rsidRDefault="007B06D1" w:rsidP="006939C2">
            <w:pPr>
              <w:rPr>
                <w:rFonts w:ascii="Century Gothic" w:hAnsi="Century Gothic"/>
              </w:rPr>
            </w:pPr>
            <w:r w:rsidRPr="00094D14">
              <w:rPr>
                <w:rFonts w:ascii="Century Gothic" w:hAnsi="Century Gothic"/>
                <w:noProof/>
              </w:rPr>
              <w:drawing>
                <wp:inline distT="0" distB="0" distL="0" distR="0" wp14:anchorId="781B5F37" wp14:editId="06B5BA93">
                  <wp:extent cx="3153986" cy="139518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3986" cy="1395186"/>
                          </a:xfrm>
                          <a:prstGeom prst="rect">
                            <a:avLst/>
                          </a:prstGeom>
                        </pic:spPr>
                      </pic:pic>
                    </a:graphicData>
                  </a:graphic>
                </wp:inline>
              </w:drawing>
            </w:r>
          </w:p>
        </w:tc>
      </w:tr>
    </w:tbl>
    <w:p w14:paraId="7964157C" w14:textId="77777777" w:rsidR="006939C2" w:rsidRPr="00094D14" w:rsidRDefault="006939C2" w:rsidP="006939C2">
      <w:pPr>
        <w:rPr>
          <w:rFonts w:ascii="Century Gothic" w:hAnsi="Century Gothic"/>
        </w:rPr>
      </w:pPr>
    </w:p>
    <w:p w14:paraId="26BAE7D1" w14:textId="5F0988B0" w:rsidR="00C914A2" w:rsidRPr="00094D14" w:rsidRDefault="00241216" w:rsidP="00C914A2">
      <w:pPr>
        <w:pStyle w:val="ListParagraph"/>
        <w:numPr>
          <w:ilvl w:val="0"/>
          <w:numId w:val="3"/>
        </w:numPr>
        <w:rPr>
          <w:rFonts w:ascii="Century Gothic" w:hAnsi="Century Gothic"/>
          <w:color w:val="2F5496" w:themeColor="accent1" w:themeShade="BF"/>
        </w:rPr>
      </w:pPr>
      <w:r w:rsidRPr="00094D14">
        <w:rPr>
          <w:rFonts w:ascii="Century Gothic" w:hAnsi="Century Gothic"/>
          <w:color w:val="2F5496" w:themeColor="accent1" w:themeShade="BF"/>
        </w:rPr>
        <w:t xml:space="preserve">Potential Patterns and </w:t>
      </w:r>
      <w:r w:rsidR="00C914A2" w:rsidRPr="00094D14">
        <w:rPr>
          <w:rFonts w:ascii="Century Gothic" w:hAnsi="Century Gothic"/>
          <w:color w:val="2F5496" w:themeColor="accent1" w:themeShade="BF"/>
        </w:rPr>
        <w:t>Anomalies found</w:t>
      </w:r>
      <w:r w:rsidR="00C914A2" w:rsidRPr="00094D14">
        <w:rPr>
          <w:rFonts w:ascii="Century Gothic" w:hAnsi="Century Gothic"/>
          <w:color w:val="2F5496" w:themeColor="accent1" w:themeShade="BF"/>
        </w:rPr>
        <w:t>:</w:t>
      </w:r>
    </w:p>
    <w:tbl>
      <w:tblPr>
        <w:tblStyle w:val="TableGrid"/>
        <w:tblW w:w="5000" w:type="pct"/>
        <w:tblLook w:val="04A0" w:firstRow="1" w:lastRow="0" w:firstColumn="1" w:lastColumn="0" w:noHBand="0" w:noVBand="1"/>
      </w:tblPr>
      <w:tblGrid>
        <w:gridCol w:w="6099"/>
        <w:gridCol w:w="4871"/>
      </w:tblGrid>
      <w:tr w:rsidR="00094D14" w:rsidRPr="00094D14" w14:paraId="176CAB91" w14:textId="77777777" w:rsidTr="001053FD">
        <w:tc>
          <w:tcPr>
            <w:tcW w:w="2780" w:type="pct"/>
          </w:tcPr>
          <w:p w14:paraId="03E2C297" w14:textId="77777777" w:rsidR="004A566A" w:rsidRPr="00094D14" w:rsidRDefault="004A566A" w:rsidP="00353A9E">
            <w:pPr>
              <w:rPr>
                <w:rFonts w:ascii="Century Gothic" w:hAnsi="Century Gothic"/>
              </w:rPr>
            </w:pPr>
            <w:r w:rsidRPr="00094D14">
              <w:rPr>
                <w:rFonts w:ascii="Century Gothic" w:hAnsi="Century Gothic"/>
                <w:noProof/>
              </w:rPr>
              <w:drawing>
                <wp:inline distT="0" distB="0" distL="0" distR="0" wp14:anchorId="3EFE85F5" wp14:editId="3ED449E8">
                  <wp:extent cx="3579443" cy="210126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9443" cy="2101266"/>
                          </a:xfrm>
                          <a:prstGeom prst="rect">
                            <a:avLst/>
                          </a:prstGeom>
                        </pic:spPr>
                      </pic:pic>
                    </a:graphicData>
                  </a:graphic>
                </wp:inline>
              </w:drawing>
            </w:r>
          </w:p>
        </w:tc>
        <w:tc>
          <w:tcPr>
            <w:tcW w:w="2220" w:type="pct"/>
          </w:tcPr>
          <w:p w14:paraId="5CF6617E" w14:textId="530E93BE" w:rsidR="00241216" w:rsidRPr="00094D14" w:rsidRDefault="00241216" w:rsidP="00241216">
            <w:pPr>
              <w:pStyle w:val="ListParagraph"/>
              <w:numPr>
                <w:ilvl w:val="0"/>
                <w:numId w:val="3"/>
              </w:numPr>
              <w:spacing w:after="0" w:line="240" w:lineRule="auto"/>
              <w:ind w:left="420"/>
              <w:jc w:val="both"/>
              <w:rPr>
                <w:rFonts w:ascii="Century Gothic" w:hAnsi="Century Gothic"/>
              </w:rPr>
            </w:pPr>
            <w:r w:rsidRPr="00094D14">
              <w:rPr>
                <w:rFonts w:ascii="Century Gothic" w:hAnsi="Century Gothic"/>
              </w:rPr>
              <w:t>Most prospects who responded, attended, or registered opted in to receive communications.</w:t>
            </w:r>
          </w:p>
          <w:p w14:paraId="730708DE" w14:textId="7146CE3E" w:rsidR="00241216" w:rsidRPr="00094D14" w:rsidRDefault="00241216" w:rsidP="00241216">
            <w:pPr>
              <w:pStyle w:val="ListParagraph"/>
              <w:numPr>
                <w:ilvl w:val="0"/>
                <w:numId w:val="3"/>
              </w:numPr>
              <w:spacing w:after="0" w:line="240" w:lineRule="auto"/>
              <w:ind w:left="420"/>
              <w:jc w:val="both"/>
              <w:rPr>
                <w:rFonts w:ascii="Century Gothic" w:hAnsi="Century Gothic"/>
              </w:rPr>
            </w:pPr>
            <w:r w:rsidRPr="00094D14">
              <w:rPr>
                <w:rFonts w:ascii="Century Gothic" w:hAnsi="Century Gothic"/>
              </w:rPr>
              <w:t>Even among those who were no-shows, a significant number had opted in.</w:t>
            </w:r>
          </w:p>
          <w:p w14:paraId="577AA72F" w14:textId="446301C8" w:rsidR="004A566A" w:rsidRPr="00094D14" w:rsidRDefault="00241216" w:rsidP="00241216">
            <w:pPr>
              <w:pStyle w:val="ListParagraph"/>
              <w:numPr>
                <w:ilvl w:val="0"/>
                <w:numId w:val="3"/>
              </w:numPr>
              <w:ind w:left="420"/>
              <w:jc w:val="both"/>
              <w:rPr>
                <w:rFonts w:ascii="Century Gothic" w:hAnsi="Century Gothic"/>
              </w:rPr>
            </w:pPr>
            <w:r w:rsidRPr="00094D14">
              <w:rPr>
                <w:rFonts w:ascii="Century Gothic" w:hAnsi="Century Gothic"/>
              </w:rPr>
              <w:t>This suggests that opting in is common among all stages of the prospect journey, including those who do not ultimately attend or register. The high opt-in rates across all statuses could indicate that opting in does not necessarily predict higher engagement or conversion.</w:t>
            </w:r>
          </w:p>
        </w:tc>
      </w:tr>
    </w:tbl>
    <w:p w14:paraId="3C9ECB57" w14:textId="77777777" w:rsidR="00C914A2" w:rsidRPr="00094D14" w:rsidRDefault="00C914A2" w:rsidP="004A566A">
      <w:pPr>
        <w:rPr>
          <w:rFonts w:ascii="Century Gothic" w:hAnsi="Century Gothic"/>
        </w:rPr>
      </w:pPr>
    </w:p>
    <w:p w14:paraId="3B8BBC6C" w14:textId="4A6D54D4" w:rsidR="00CB043B" w:rsidRPr="00094D14" w:rsidRDefault="00CB043B" w:rsidP="00CB043B">
      <w:pPr>
        <w:rPr>
          <w:rFonts w:ascii="Century Gothic" w:hAnsi="Century Gothic"/>
          <w:b/>
          <w:bCs/>
        </w:rPr>
      </w:pPr>
      <w:r w:rsidRPr="00094D14">
        <w:rPr>
          <w:rFonts w:ascii="Century Gothic" w:hAnsi="Century Gothic"/>
          <w:b/>
          <w:bCs/>
        </w:rPr>
        <w:t xml:space="preserve">Statistical </w:t>
      </w:r>
      <w:r w:rsidRPr="00094D14">
        <w:rPr>
          <w:rFonts w:ascii="Century Gothic" w:hAnsi="Century Gothic"/>
          <w:b/>
          <w:bCs/>
        </w:rPr>
        <w:t>Analysis</w:t>
      </w:r>
      <w:r w:rsidRPr="00094D14">
        <w:rPr>
          <w:rFonts w:ascii="Century Gothic" w:hAnsi="Century Gothic"/>
          <w:b/>
          <w:bCs/>
        </w:rPr>
        <w:t>:</w:t>
      </w:r>
    </w:p>
    <w:p w14:paraId="4A4ADA65" w14:textId="2C2DD852" w:rsidR="008A1DE1" w:rsidRDefault="002C44EA" w:rsidP="008A1DE1">
      <w:pPr>
        <w:pStyle w:val="ListParagraph"/>
        <w:numPr>
          <w:ilvl w:val="0"/>
          <w:numId w:val="3"/>
        </w:numPr>
        <w:rPr>
          <w:rFonts w:ascii="Century Gothic" w:hAnsi="Century Gothic"/>
          <w:color w:val="2F5496" w:themeColor="accent1" w:themeShade="BF"/>
        </w:rPr>
      </w:pPr>
      <w:r w:rsidRPr="00094D14">
        <w:rPr>
          <w:rFonts w:ascii="Century Gothic" w:hAnsi="Century Gothic"/>
          <w:color w:val="2F5496" w:themeColor="accent1" w:themeShade="BF"/>
        </w:rPr>
        <w:t>Free trial sign-up</w:t>
      </w:r>
      <w:r w:rsidR="00CB043B" w:rsidRPr="00094D14">
        <w:rPr>
          <w:rFonts w:ascii="Century Gothic" w:hAnsi="Century Gothic"/>
          <w:color w:val="2F5496" w:themeColor="accent1" w:themeShade="BF"/>
        </w:rPr>
        <w:t>:</w:t>
      </w:r>
    </w:p>
    <w:p w14:paraId="33CBF0B6" w14:textId="1F29F447" w:rsidR="002C36B0" w:rsidRPr="007F739E" w:rsidRDefault="002C36B0" w:rsidP="002C36B0">
      <w:pPr>
        <w:pStyle w:val="ListParagraph"/>
        <w:ind w:left="1440"/>
        <w:rPr>
          <w:rFonts w:ascii="Century Gothic" w:hAnsi="Century Gothic"/>
        </w:rPr>
      </w:pPr>
      <w:r w:rsidRPr="007F739E">
        <w:rPr>
          <w:rFonts w:ascii="Century Gothic" w:hAnsi="Century Gothic"/>
        </w:rPr>
        <w:t xml:space="preserve">A </w:t>
      </w:r>
      <w:r w:rsidRPr="00901A16">
        <w:rPr>
          <w:rFonts w:ascii="Century Gothic" w:hAnsi="Century Gothic"/>
          <w:color w:val="8EAADB" w:themeColor="accent1" w:themeTint="99"/>
        </w:rPr>
        <w:t xml:space="preserve">Machine Learning model (Random Forest) </w:t>
      </w:r>
      <w:r w:rsidRPr="007F739E">
        <w:rPr>
          <w:rFonts w:ascii="Century Gothic" w:hAnsi="Century Gothic"/>
        </w:rPr>
        <w:t xml:space="preserve">was developed </w:t>
      </w:r>
      <w:r w:rsidR="007F739E" w:rsidRPr="007F739E">
        <w:rPr>
          <w:rFonts w:ascii="Century Gothic" w:hAnsi="Century Gothic"/>
        </w:rPr>
        <w:t>to</w:t>
      </w:r>
      <w:r w:rsidRPr="007F739E">
        <w:rPr>
          <w:rFonts w:ascii="Century Gothic" w:hAnsi="Century Gothic"/>
        </w:rPr>
        <w:t xml:space="preserve"> identify </w:t>
      </w:r>
      <w:r w:rsidR="007F739E" w:rsidRPr="007F739E">
        <w:rPr>
          <w:rFonts w:ascii="Century Gothic" w:hAnsi="Century Gothic"/>
        </w:rPr>
        <w:t>feature influence and importance related to free-trial sign-up:</w:t>
      </w:r>
    </w:p>
    <w:p w14:paraId="736FC11E" w14:textId="4283AB65" w:rsidR="00FB38CE" w:rsidRPr="00094D14" w:rsidRDefault="00FB38CE" w:rsidP="00FB38CE">
      <w:pPr>
        <w:pStyle w:val="ListParagraph"/>
        <w:numPr>
          <w:ilvl w:val="1"/>
          <w:numId w:val="3"/>
        </w:numPr>
        <w:rPr>
          <w:rFonts w:ascii="Century Gothic" w:hAnsi="Century Gothic"/>
          <w:b/>
          <w:bCs/>
          <w:color w:val="002060"/>
        </w:rPr>
      </w:pPr>
      <w:r w:rsidRPr="00094D14">
        <w:rPr>
          <w:rFonts w:ascii="Century Gothic" w:hAnsi="Century Gothic"/>
          <w:b/>
          <w:bCs/>
          <w:color w:val="002060"/>
        </w:rPr>
        <w:t>Influencing Features:</w:t>
      </w:r>
    </w:p>
    <w:p w14:paraId="7180523F" w14:textId="77777777" w:rsidR="00DD5682" w:rsidRPr="00094D14" w:rsidRDefault="008A1DE1" w:rsidP="00FB38CE">
      <w:pPr>
        <w:pStyle w:val="ListParagraph"/>
        <w:numPr>
          <w:ilvl w:val="2"/>
          <w:numId w:val="3"/>
        </w:numPr>
        <w:rPr>
          <w:rFonts w:ascii="Century Gothic" w:hAnsi="Century Gothic"/>
        </w:rPr>
      </w:pPr>
      <w:r w:rsidRPr="00094D14">
        <w:rPr>
          <w:rFonts w:ascii="Century Gothic" w:hAnsi="Century Gothic"/>
          <w:b/>
          <w:bCs/>
        </w:rPr>
        <w:t>Seasonal Campaign Effectiveness:</w:t>
      </w:r>
      <w:r w:rsidRPr="00094D14">
        <w:rPr>
          <w:rFonts w:ascii="Century Gothic" w:hAnsi="Century Gothic"/>
        </w:rPr>
        <w:t xml:space="preserve"> Analysis underscores the impact of timely, </w:t>
      </w:r>
      <w:r w:rsidRPr="00094D14">
        <w:rPr>
          <w:rFonts w:ascii="Century Gothic" w:hAnsi="Century Gothic"/>
          <w:b/>
          <w:bCs/>
        </w:rPr>
        <w:t>thematic campaigns</w:t>
      </w:r>
      <w:r w:rsidRPr="00094D14">
        <w:rPr>
          <w:rFonts w:ascii="Century Gothic" w:hAnsi="Century Gothic"/>
        </w:rPr>
        <w:t xml:space="preserve"> such as </w:t>
      </w:r>
      <w:r w:rsidRPr="00094D14">
        <w:rPr>
          <w:rFonts w:ascii="Century Gothic" w:hAnsi="Century Gothic"/>
          <w:b/>
          <w:bCs/>
        </w:rPr>
        <w:t>'Annual Fall Clearance'</w:t>
      </w:r>
      <w:r w:rsidRPr="00094D14">
        <w:rPr>
          <w:rFonts w:ascii="Century Gothic" w:hAnsi="Century Gothic"/>
        </w:rPr>
        <w:t xml:space="preserve"> and </w:t>
      </w:r>
      <w:r w:rsidRPr="00094D14">
        <w:rPr>
          <w:rFonts w:ascii="Century Gothic" w:hAnsi="Century Gothic"/>
          <w:b/>
          <w:bCs/>
        </w:rPr>
        <w:t>'Winter Clearance'</w:t>
      </w:r>
      <w:r w:rsidRPr="00094D14">
        <w:rPr>
          <w:rFonts w:ascii="Century Gothic" w:hAnsi="Century Gothic"/>
        </w:rPr>
        <w:t xml:space="preserve">, highlighting the potency of </w:t>
      </w:r>
      <w:r w:rsidRPr="00094D14">
        <w:rPr>
          <w:rFonts w:ascii="Century Gothic" w:hAnsi="Century Gothic"/>
          <w:b/>
          <w:bCs/>
        </w:rPr>
        <w:t>seasonal marketing in driving registrations</w:t>
      </w:r>
      <w:r w:rsidRPr="00094D14">
        <w:rPr>
          <w:rFonts w:ascii="Century Gothic" w:hAnsi="Century Gothic"/>
        </w:rPr>
        <w:t>.</w:t>
      </w:r>
    </w:p>
    <w:p w14:paraId="03410EDE" w14:textId="441CFCB5" w:rsidR="00DD5682" w:rsidRPr="00094D14" w:rsidRDefault="008A1DE1" w:rsidP="00FB38CE">
      <w:pPr>
        <w:pStyle w:val="ListParagraph"/>
        <w:numPr>
          <w:ilvl w:val="2"/>
          <w:numId w:val="3"/>
        </w:numPr>
        <w:rPr>
          <w:rFonts w:ascii="Century Gothic" w:hAnsi="Century Gothic"/>
        </w:rPr>
      </w:pPr>
      <w:r w:rsidRPr="008A1DE1">
        <w:rPr>
          <w:rFonts w:ascii="Century Gothic" w:hAnsi="Century Gothic"/>
          <w:b/>
          <w:bCs/>
        </w:rPr>
        <w:lastRenderedPageBreak/>
        <w:t>Geographical Targeting:</w:t>
      </w:r>
      <w:r w:rsidRPr="008A1DE1">
        <w:rPr>
          <w:rFonts w:ascii="Century Gothic" w:hAnsi="Century Gothic"/>
        </w:rPr>
        <w:t xml:space="preserve"> The prominence of </w:t>
      </w:r>
      <w:r w:rsidRPr="008A1DE1">
        <w:rPr>
          <w:rFonts w:ascii="Century Gothic" w:hAnsi="Century Gothic"/>
          <w:b/>
          <w:bCs/>
        </w:rPr>
        <w:t>'NORTHAM'</w:t>
      </w:r>
      <w:r w:rsidRPr="008A1DE1">
        <w:rPr>
          <w:rFonts w:ascii="Century Gothic" w:hAnsi="Century Gothic"/>
        </w:rPr>
        <w:t xml:space="preserve"> in the data signifies the importance of regional strategies and customer preferences in campaign success.</w:t>
      </w:r>
    </w:p>
    <w:p w14:paraId="61750F4B" w14:textId="77777777" w:rsidR="00DD5682" w:rsidRPr="00094D14" w:rsidRDefault="008A1DE1" w:rsidP="00FB38CE">
      <w:pPr>
        <w:pStyle w:val="ListParagraph"/>
        <w:numPr>
          <w:ilvl w:val="2"/>
          <w:numId w:val="3"/>
        </w:numPr>
        <w:rPr>
          <w:rFonts w:ascii="Century Gothic" w:hAnsi="Century Gothic"/>
        </w:rPr>
      </w:pPr>
      <w:r w:rsidRPr="008A1DE1">
        <w:rPr>
          <w:rFonts w:ascii="Century Gothic" w:hAnsi="Century Gothic"/>
          <w:b/>
          <w:bCs/>
        </w:rPr>
        <w:t>Influence of Prospect Source:</w:t>
      </w:r>
      <w:r w:rsidRPr="008A1DE1">
        <w:rPr>
          <w:rFonts w:ascii="Century Gothic" w:hAnsi="Century Gothic"/>
        </w:rPr>
        <w:t xml:space="preserve"> While sources like </w:t>
      </w:r>
      <w:r w:rsidRPr="008A1DE1">
        <w:rPr>
          <w:rFonts w:ascii="Century Gothic" w:hAnsi="Century Gothic"/>
          <w:b/>
          <w:bCs/>
        </w:rPr>
        <w:t>trade shows</w:t>
      </w:r>
      <w:r w:rsidRPr="008A1DE1">
        <w:rPr>
          <w:rFonts w:ascii="Century Gothic" w:hAnsi="Century Gothic"/>
        </w:rPr>
        <w:t xml:space="preserve"> and </w:t>
      </w:r>
      <w:r w:rsidRPr="008A1DE1">
        <w:rPr>
          <w:rFonts w:ascii="Century Gothic" w:hAnsi="Century Gothic"/>
          <w:b/>
          <w:bCs/>
        </w:rPr>
        <w:t>referrals matter</w:t>
      </w:r>
      <w:r w:rsidRPr="008A1DE1">
        <w:rPr>
          <w:rFonts w:ascii="Century Gothic" w:hAnsi="Century Gothic"/>
        </w:rPr>
        <w:t>, they rank behind campaign specifics, suggesting that how prospects are reached is secondary to the campaign content itself.</w:t>
      </w:r>
    </w:p>
    <w:p w14:paraId="563F550C" w14:textId="5C4BC297" w:rsidR="008A1DE1" w:rsidRPr="008A1DE1" w:rsidRDefault="008A1DE1" w:rsidP="00FB38CE">
      <w:pPr>
        <w:pStyle w:val="ListParagraph"/>
        <w:numPr>
          <w:ilvl w:val="2"/>
          <w:numId w:val="3"/>
        </w:numPr>
        <w:rPr>
          <w:rFonts w:ascii="Century Gothic" w:hAnsi="Century Gothic"/>
        </w:rPr>
      </w:pPr>
      <w:r w:rsidRPr="008A1DE1">
        <w:rPr>
          <w:rFonts w:ascii="Century Gothic" w:hAnsi="Century Gothic"/>
          <w:b/>
          <w:bCs/>
        </w:rPr>
        <w:t>Role-Based Impact:</w:t>
      </w:r>
      <w:r w:rsidRPr="008A1DE1">
        <w:rPr>
          <w:rFonts w:ascii="Century Gothic" w:hAnsi="Century Gothic"/>
        </w:rPr>
        <w:t xml:space="preserve"> The influence of the prospect's role, such as 'Practitioner' or 'Executive', although notable, is less critical compared to campaign and region factors.</w:t>
      </w:r>
    </w:p>
    <w:p w14:paraId="56AE931C" w14:textId="77777777" w:rsidR="008A1DE1" w:rsidRPr="00094D14" w:rsidRDefault="008A1DE1" w:rsidP="004C326B">
      <w:pPr>
        <w:pStyle w:val="ListParagraph"/>
        <w:numPr>
          <w:ilvl w:val="1"/>
          <w:numId w:val="3"/>
        </w:numPr>
        <w:rPr>
          <w:rFonts w:ascii="Century Gothic" w:hAnsi="Century Gothic"/>
          <w:b/>
          <w:bCs/>
          <w:color w:val="002060"/>
        </w:rPr>
      </w:pPr>
      <w:r w:rsidRPr="00094D14">
        <w:rPr>
          <w:rFonts w:ascii="Century Gothic" w:hAnsi="Century Gothic"/>
          <w:b/>
          <w:bCs/>
          <w:color w:val="002060"/>
        </w:rPr>
        <w:t>Actionable Insights:</w:t>
      </w:r>
    </w:p>
    <w:p w14:paraId="273A7C4B" w14:textId="77777777" w:rsidR="00FB38CE" w:rsidRPr="00094D14" w:rsidRDefault="008A1DE1" w:rsidP="00094D14">
      <w:pPr>
        <w:numPr>
          <w:ilvl w:val="2"/>
          <w:numId w:val="3"/>
        </w:numPr>
        <w:spacing w:after="0"/>
        <w:rPr>
          <w:rFonts w:ascii="Century Gothic" w:hAnsi="Century Gothic"/>
        </w:rPr>
      </w:pPr>
      <w:r w:rsidRPr="008A1DE1">
        <w:rPr>
          <w:rFonts w:ascii="Century Gothic" w:hAnsi="Century Gothic"/>
        </w:rPr>
        <w:t>Leverage seasonal trends and regional preferences to tailor marketing campaigns.</w:t>
      </w:r>
    </w:p>
    <w:p w14:paraId="1A761F89" w14:textId="442053C5" w:rsidR="008A1DE1" w:rsidRPr="008A1DE1" w:rsidRDefault="008A1DE1" w:rsidP="00094D14">
      <w:pPr>
        <w:numPr>
          <w:ilvl w:val="2"/>
          <w:numId w:val="3"/>
        </w:numPr>
        <w:spacing w:after="0"/>
        <w:rPr>
          <w:rFonts w:ascii="Century Gothic" w:hAnsi="Century Gothic"/>
        </w:rPr>
      </w:pPr>
      <w:r w:rsidRPr="008A1DE1">
        <w:rPr>
          <w:rFonts w:ascii="Century Gothic" w:hAnsi="Century Gothic"/>
        </w:rPr>
        <w:t>Focus on high-impact campaigns while considering the regional context.</w:t>
      </w:r>
    </w:p>
    <w:p w14:paraId="3D309FCA" w14:textId="3924F1CD" w:rsidR="00B46345" w:rsidRPr="008A1DE1" w:rsidRDefault="008A1DE1" w:rsidP="00B46345">
      <w:pPr>
        <w:numPr>
          <w:ilvl w:val="2"/>
          <w:numId w:val="3"/>
        </w:numPr>
        <w:spacing w:after="0"/>
        <w:rPr>
          <w:rFonts w:ascii="Century Gothic" w:hAnsi="Century Gothic"/>
        </w:rPr>
      </w:pPr>
      <w:r w:rsidRPr="008A1DE1">
        <w:rPr>
          <w:rFonts w:ascii="Century Gothic" w:hAnsi="Century Gothic"/>
        </w:rPr>
        <w:t>Continue engaging through trade shows and referrals but prioritize campaign innovation.</w:t>
      </w:r>
    </w:p>
    <w:p w14:paraId="133F8ABB" w14:textId="5D21DE87" w:rsidR="00356D8C" w:rsidRPr="00094D14" w:rsidRDefault="00356D8C" w:rsidP="00356D8C">
      <w:pPr>
        <w:pStyle w:val="ListParagraph"/>
        <w:numPr>
          <w:ilvl w:val="0"/>
          <w:numId w:val="3"/>
        </w:numPr>
        <w:rPr>
          <w:rFonts w:ascii="Century Gothic" w:hAnsi="Century Gothic"/>
          <w:color w:val="2F5496" w:themeColor="accent1" w:themeShade="BF"/>
        </w:rPr>
      </w:pPr>
      <w:r w:rsidRPr="00094D14">
        <w:rPr>
          <w:rFonts w:ascii="Century Gothic" w:hAnsi="Century Gothic"/>
          <w:color w:val="2F5496" w:themeColor="accent1" w:themeShade="BF"/>
        </w:rPr>
        <w:t>Job Title and Interest correlation</w:t>
      </w:r>
      <w:r w:rsidRPr="00094D14">
        <w:rPr>
          <w:rFonts w:ascii="Century Gothic" w:hAnsi="Century Gothic"/>
          <w:color w:val="2F5496" w:themeColor="accent1" w:themeShade="BF"/>
        </w:rPr>
        <w:t>:</w:t>
      </w:r>
    </w:p>
    <w:p w14:paraId="22A81644" w14:textId="2E05162F" w:rsidR="00356D8C" w:rsidRPr="00094D14" w:rsidRDefault="00356D8C" w:rsidP="005B52C4">
      <w:pPr>
        <w:pStyle w:val="ListParagraph"/>
        <w:numPr>
          <w:ilvl w:val="1"/>
          <w:numId w:val="3"/>
        </w:numPr>
        <w:rPr>
          <w:rFonts w:ascii="Century Gothic" w:hAnsi="Century Gothic"/>
          <w:b/>
          <w:bCs/>
          <w:color w:val="002060"/>
        </w:rPr>
      </w:pPr>
      <w:r w:rsidRPr="00094D14">
        <w:rPr>
          <w:rFonts w:ascii="Century Gothic" w:hAnsi="Century Gothic"/>
          <w:b/>
          <w:bCs/>
          <w:color w:val="002060"/>
        </w:rPr>
        <w:t>Chi-square test</w:t>
      </w:r>
      <w:r w:rsidR="005B52C4" w:rsidRPr="00094D14">
        <w:rPr>
          <w:rFonts w:ascii="Century Gothic" w:hAnsi="Century Gothic"/>
          <w:b/>
          <w:bCs/>
          <w:color w:val="002060"/>
        </w:rPr>
        <w:t>:</w:t>
      </w:r>
    </w:p>
    <w:p w14:paraId="2FC09C3D" w14:textId="5AE3CAE8" w:rsidR="005B52C4" w:rsidRPr="00094D14" w:rsidRDefault="005B52C4" w:rsidP="005B52C4">
      <w:pPr>
        <w:pStyle w:val="ListParagraph"/>
        <w:numPr>
          <w:ilvl w:val="2"/>
          <w:numId w:val="3"/>
        </w:numPr>
        <w:rPr>
          <w:rFonts w:ascii="Century Gothic" w:hAnsi="Century Gothic"/>
        </w:rPr>
      </w:pPr>
      <w:r w:rsidRPr="00094D14">
        <w:rPr>
          <w:rFonts w:ascii="Century Gothic" w:hAnsi="Century Gothic"/>
        </w:rPr>
        <w:t xml:space="preserve">Analysis of potential correlation between </w:t>
      </w:r>
      <w:r w:rsidR="00C4502C" w:rsidRPr="00094D14">
        <w:rPr>
          <w:rFonts w:ascii="Century Gothic" w:hAnsi="Century Gothic"/>
        </w:rPr>
        <w:t xml:space="preserve">the prospect’s job title </w:t>
      </w:r>
      <w:r w:rsidR="004C7883" w:rsidRPr="004C7883">
        <w:rPr>
          <w:rFonts w:ascii="Century Gothic" w:hAnsi="Century Gothic"/>
        </w:rPr>
        <w:t xml:space="preserve">vs </w:t>
      </w:r>
      <w:r w:rsidR="004C7883" w:rsidRPr="004C7883">
        <w:rPr>
          <w:rFonts w:ascii="Century Gothic" w:hAnsi="Century Gothic"/>
          <w:b/>
          <w:bCs/>
        </w:rPr>
        <w:t>sign-up</w:t>
      </w:r>
      <w:r w:rsidR="00C4502C" w:rsidRPr="00094D14">
        <w:rPr>
          <w:rFonts w:ascii="Century Gothic" w:hAnsi="Century Gothic"/>
        </w:rPr>
        <w:t xml:space="preserve">, results </w:t>
      </w:r>
      <w:r w:rsidR="00BD36EA" w:rsidRPr="00094D14">
        <w:rPr>
          <w:rFonts w:ascii="Century Gothic" w:hAnsi="Century Gothic"/>
        </w:rPr>
        <w:t>showed that there is no statistical correlation</w:t>
      </w:r>
      <w:r w:rsidR="00324CD1" w:rsidRPr="00094D14">
        <w:rPr>
          <w:rFonts w:ascii="Century Gothic" w:hAnsi="Century Gothic"/>
        </w:rPr>
        <w:t xml:space="preserve"> suggesting that </w:t>
      </w:r>
      <w:r w:rsidR="00324CD1" w:rsidRPr="00094D14">
        <w:rPr>
          <w:rFonts w:ascii="Century Gothic" w:hAnsi="Century Gothic"/>
        </w:rPr>
        <w:t xml:space="preserve">while job title might be a logical way to segment prospects, </w:t>
      </w:r>
      <w:r w:rsidR="00324CD1" w:rsidRPr="00094D14">
        <w:rPr>
          <w:rFonts w:ascii="Century Gothic" w:hAnsi="Century Gothic"/>
          <w:b/>
          <w:bCs/>
        </w:rPr>
        <w:t xml:space="preserve">it doesn't significantly dictate their interest in </w:t>
      </w:r>
      <w:r w:rsidR="00324CD1" w:rsidRPr="00094D14">
        <w:rPr>
          <w:rFonts w:ascii="Century Gothic" w:hAnsi="Century Gothic"/>
          <w:b/>
          <w:bCs/>
        </w:rPr>
        <w:t>the</w:t>
      </w:r>
      <w:r w:rsidR="00324CD1" w:rsidRPr="00094D14">
        <w:rPr>
          <w:rFonts w:ascii="Century Gothic" w:hAnsi="Century Gothic"/>
          <w:b/>
          <w:bCs/>
        </w:rPr>
        <w:t xml:space="preserve"> product's trial sign-ups.</w:t>
      </w:r>
    </w:p>
    <w:p w14:paraId="500103C0" w14:textId="2FF323D3" w:rsidR="009B729A" w:rsidRPr="00094D14" w:rsidRDefault="009B729A" w:rsidP="009B729A">
      <w:pPr>
        <w:pStyle w:val="ListParagraph"/>
        <w:numPr>
          <w:ilvl w:val="2"/>
          <w:numId w:val="3"/>
        </w:numPr>
        <w:rPr>
          <w:rFonts w:ascii="Century Gothic" w:hAnsi="Century Gothic"/>
        </w:rPr>
      </w:pPr>
      <w:r w:rsidRPr="00094D14">
        <w:rPr>
          <w:rFonts w:ascii="Century Gothic" w:hAnsi="Century Gothic"/>
          <w:b/>
          <w:bCs/>
        </w:rPr>
        <w:t>Chi-square statistic:</w:t>
      </w:r>
      <w:r w:rsidRPr="00094D14">
        <w:rPr>
          <w:rFonts w:ascii="Century Gothic" w:hAnsi="Century Gothic"/>
        </w:rPr>
        <w:t xml:space="preserve"> 379.</w:t>
      </w:r>
      <w:r w:rsidRPr="00094D14">
        <w:rPr>
          <w:rFonts w:ascii="Century Gothic" w:hAnsi="Century Gothic"/>
        </w:rPr>
        <w:t>8</w:t>
      </w:r>
    </w:p>
    <w:p w14:paraId="70E37181" w14:textId="6BF7595F" w:rsidR="00324CD1" w:rsidRPr="00094D14" w:rsidRDefault="009B729A" w:rsidP="009B729A">
      <w:pPr>
        <w:pStyle w:val="ListParagraph"/>
        <w:numPr>
          <w:ilvl w:val="2"/>
          <w:numId w:val="3"/>
        </w:numPr>
        <w:rPr>
          <w:rFonts w:ascii="Century Gothic" w:hAnsi="Century Gothic"/>
        </w:rPr>
      </w:pPr>
      <w:r w:rsidRPr="00094D14">
        <w:rPr>
          <w:rFonts w:ascii="Century Gothic" w:hAnsi="Century Gothic"/>
          <w:b/>
          <w:bCs/>
        </w:rPr>
        <w:t>P-value:</w:t>
      </w:r>
      <w:r w:rsidRPr="00094D14">
        <w:rPr>
          <w:rFonts w:ascii="Century Gothic" w:hAnsi="Century Gothic"/>
        </w:rPr>
        <w:t xml:space="preserve"> 0.5</w:t>
      </w:r>
    </w:p>
    <w:p w14:paraId="43FC57F9" w14:textId="09F78918" w:rsidR="009B729A" w:rsidRPr="00094D14" w:rsidRDefault="000D5421" w:rsidP="009B729A">
      <w:pPr>
        <w:pStyle w:val="ListParagraph"/>
        <w:numPr>
          <w:ilvl w:val="0"/>
          <w:numId w:val="3"/>
        </w:numPr>
        <w:rPr>
          <w:rFonts w:ascii="Century Gothic" w:hAnsi="Century Gothic"/>
          <w:color w:val="2F5496" w:themeColor="accent1" w:themeShade="BF"/>
        </w:rPr>
      </w:pPr>
      <w:r w:rsidRPr="00094D14">
        <w:rPr>
          <w:rFonts w:ascii="Century Gothic" w:hAnsi="Century Gothic"/>
          <w:color w:val="2F5496" w:themeColor="accent1" w:themeShade="BF"/>
        </w:rPr>
        <w:t>Regional considerations:</w:t>
      </w:r>
    </w:p>
    <w:p w14:paraId="3E994DA8" w14:textId="59872751" w:rsidR="00011732" w:rsidRPr="00094D14" w:rsidRDefault="0040118B" w:rsidP="0040118B">
      <w:pPr>
        <w:pStyle w:val="ListParagraph"/>
        <w:numPr>
          <w:ilvl w:val="1"/>
          <w:numId w:val="3"/>
        </w:numPr>
        <w:rPr>
          <w:rFonts w:ascii="Century Gothic" w:hAnsi="Century Gothic"/>
          <w:b/>
          <w:bCs/>
          <w:color w:val="002060"/>
        </w:rPr>
      </w:pPr>
      <w:r w:rsidRPr="00094D14">
        <w:rPr>
          <w:rFonts w:ascii="Century Gothic" w:hAnsi="Century Gothic"/>
          <w:b/>
          <w:bCs/>
          <w:color w:val="002060"/>
        </w:rPr>
        <w:t>Chi-square test:</w:t>
      </w:r>
    </w:p>
    <w:p w14:paraId="5539E385" w14:textId="7ACE1718" w:rsidR="0040118B" w:rsidRPr="00094D14" w:rsidRDefault="0040118B" w:rsidP="0040118B">
      <w:pPr>
        <w:pStyle w:val="ListParagraph"/>
        <w:numPr>
          <w:ilvl w:val="2"/>
          <w:numId w:val="3"/>
        </w:numPr>
        <w:rPr>
          <w:rFonts w:ascii="Century Gothic" w:hAnsi="Century Gothic"/>
        </w:rPr>
      </w:pPr>
      <w:r w:rsidRPr="00094D14">
        <w:rPr>
          <w:rFonts w:ascii="Century Gothic" w:hAnsi="Century Gothic"/>
        </w:rPr>
        <w:t xml:space="preserve">Statistical results </w:t>
      </w:r>
      <w:r w:rsidR="009F2223" w:rsidRPr="00094D14">
        <w:rPr>
          <w:rFonts w:ascii="Century Gothic" w:hAnsi="Century Gothic"/>
        </w:rPr>
        <w:t>suggest</w:t>
      </w:r>
      <w:r w:rsidRPr="00094D14">
        <w:rPr>
          <w:rFonts w:ascii="Century Gothic" w:hAnsi="Century Gothic"/>
        </w:rPr>
        <w:t xml:space="preserve"> that the region does not </w:t>
      </w:r>
      <w:r w:rsidR="00340872">
        <w:rPr>
          <w:rFonts w:ascii="Century Gothic" w:hAnsi="Century Gothic"/>
        </w:rPr>
        <w:t>define</w:t>
      </w:r>
      <w:r w:rsidR="009F2223" w:rsidRPr="00094D14">
        <w:rPr>
          <w:rFonts w:ascii="Century Gothic" w:hAnsi="Century Gothic"/>
        </w:rPr>
        <w:t xml:space="preserve"> if a prospect will register for a free trial </w:t>
      </w:r>
      <w:r w:rsidR="00E708CE" w:rsidRPr="00094D14">
        <w:rPr>
          <w:rFonts w:ascii="Century Gothic" w:hAnsi="Century Gothic"/>
        </w:rPr>
        <w:t>sign-up</w:t>
      </w:r>
      <w:r w:rsidR="00224EA0" w:rsidRPr="00094D14">
        <w:rPr>
          <w:rFonts w:ascii="Century Gothic" w:hAnsi="Century Gothic"/>
        </w:rPr>
        <w:t>.</w:t>
      </w:r>
    </w:p>
    <w:p w14:paraId="5365279A" w14:textId="26FAEB33" w:rsidR="00224EA0" w:rsidRPr="00094D14" w:rsidRDefault="00224EA0" w:rsidP="00224EA0">
      <w:pPr>
        <w:pStyle w:val="ListParagraph"/>
        <w:numPr>
          <w:ilvl w:val="2"/>
          <w:numId w:val="3"/>
        </w:numPr>
        <w:rPr>
          <w:rFonts w:ascii="Century Gothic" w:hAnsi="Century Gothic"/>
        </w:rPr>
      </w:pPr>
      <w:r w:rsidRPr="00094D14">
        <w:rPr>
          <w:rFonts w:ascii="Century Gothic" w:hAnsi="Century Gothic"/>
          <w:b/>
          <w:bCs/>
        </w:rPr>
        <w:t>Chi-square statistic:</w:t>
      </w:r>
      <w:r w:rsidRPr="00094D14">
        <w:rPr>
          <w:rFonts w:ascii="Century Gothic" w:hAnsi="Century Gothic"/>
        </w:rPr>
        <w:t xml:space="preserve"> </w:t>
      </w:r>
      <w:r w:rsidR="00E708CE" w:rsidRPr="00094D14">
        <w:rPr>
          <w:rFonts w:ascii="Century Gothic" w:hAnsi="Century Gothic"/>
        </w:rPr>
        <w:t>0.51</w:t>
      </w:r>
    </w:p>
    <w:p w14:paraId="3E72C10F" w14:textId="28D3F293" w:rsidR="00224EA0" w:rsidRPr="00094D14" w:rsidRDefault="00224EA0" w:rsidP="00224EA0">
      <w:pPr>
        <w:pStyle w:val="ListParagraph"/>
        <w:numPr>
          <w:ilvl w:val="2"/>
          <w:numId w:val="3"/>
        </w:numPr>
        <w:rPr>
          <w:rFonts w:ascii="Century Gothic" w:hAnsi="Century Gothic"/>
        </w:rPr>
      </w:pPr>
      <w:r w:rsidRPr="00094D14">
        <w:rPr>
          <w:rFonts w:ascii="Century Gothic" w:hAnsi="Century Gothic"/>
          <w:b/>
          <w:bCs/>
        </w:rPr>
        <w:t>P-value:</w:t>
      </w:r>
      <w:r w:rsidRPr="00094D14">
        <w:rPr>
          <w:rFonts w:ascii="Century Gothic" w:hAnsi="Century Gothic"/>
        </w:rPr>
        <w:t xml:space="preserve"> 0.</w:t>
      </w:r>
      <w:r w:rsidR="00E708CE" w:rsidRPr="00094D14">
        <w:rPr>
          <w:rFonts w:ascii="Century Gothic" w:hAnsi="Century Gothic"/>
        </w:rPr>
        <w:t>9</w:t>
      </w:r>
    </w:p>
    <w:p w14:paraId="4AA6C79A" w14:textId="77777777" w:rsidR="006A5770" w:rsidRDefault="006A5770">
      <w:pPr>
        <w:rPr>
          <w:rFonts w:ascii="Century Gothic" w:hAnsi="Century Gothic"/>
          <w:b/>
          <w:bCs/>
        </w:rPr>
      </w:pPr>
      <w:r>
        <w:rPr>
          <w:rFonts w:ascii="Century Gothic" w:hAnsi="Century Gothic"/>
          <w:b/>
          <w:bCs/>
        </w:rPr>
        <w:br w:type="page"/>
      </w:r>
    </w:p>
    <w:p w14:paraId="2A7FAF88" w14:textId="0847EEF4" w:rsidR="00E708CE" w:rsidRPr="00094D14" w:rsidRDefault="00BE340E" w:rsidP="00E708CE">
      <w:pPr>
        <w:rPr>
          <w:rFonts w:ascii="Century Gothic" w:hAnsi="Century Gothic"/>
          <w:b/>
          <w:bCs/>
        </w:rPr>
      </w:pPr>
      <w:r w:rsidRPr="00094D14">
        <w:rPr>
          <w:rFonts w:ascii="Century Gothic" w:hAnsi="Century Gothic"/>
          <w:b/>
          <w:bCs/>
        </w:rPr>
        <w:lastRenderedPageBreak/>
        <w:t>Data Vi</w:t>
      </w:r>
      <w:r w:rsidR="001362D8" w:rsidRPr="00094D14">
        <w:rPr>
          <w:rFonts w:ascii="Century Gothic" w:hAnsi="Century Gothic"/>
          <w:b/>
          <w:bCs/>
        </w:rPr>
        <w:t>sualization</w:t>
      </w:r>
      <w:r w:rsidR="00E708CE" w:rsidRPr="00094D14">
        <w:rPr>
          <w:rFonts w:ascii="Century Gothic" w:hAnsi="Century Gothic"/>
          <w:b/>
          <w:bCs/>
        </w:rPr>
        <w:t>:</w:t>
      </w:r>
    </w:p>
    <w:p w14:paraId="6EF89577" w14:textId="77777777" w:rsidR="00094D14" w:rsidRDefault="00234E2E" w:rsidP="00094D14">
      <w:pPr>
        <w:pStyle w:val="ListParagraph"/>
        <w:numPr>
          <w:ilvl w:val="0"/>
          <w:numId w:val="3"/>
        </w:numPr>
        <w:rPr>
          <w:rFonts w:ascii="Century Gothic" w:hAnsi="Century Gothic"/>
          <w:color w:val="2F5496" w:themeColor="accent1" w:themeShade="BF"/>
        </w:rPr>
      </w:pPr>
      <w:r w:rsidRPr="00094D14">
        <w:rPr>
          <w:rFonts w:ascii="Century Gothic" w:hAnsi="Century Gothic"/>
          <w:color w:val="2F5496" w:themeColor="accent1" w:themeShade="BF"/>
        </w:rPr>
        <w:t xml:space="preserve">Most Successful Marketing </w:t>
      </w:r>
      <w:r w:rsidR="00094D14">
        <w:rPr>
          <w:rFonts w:ascii="Century Gothic" w:hAnsi="Century Gothic"/>
          <w:color w:val="2F5496" w:themeColor="accent1" w:themeShade="BF"/>
        </w:rPr>
        <w:t>Campaigns</w:t>
      </w:r>
      <w:r w:rsidR="00E708CE" w:rsidRPr="00094D14">
        <w:rPr>
          <w:rFonts w:ascii="Century Gothic" w:hAnsi="Century Gothic"/>
          <w:color w:val="2F5496" w:themeColor="accent1" w:themeShade="BF"/>
        </w:rPr>
        <w:t>:</w:t>
      </w:r>
    </w:p>
    <w:p w14:paraId="56EED246" w14:textId="4F58FA4A" w:rsidR="004F56FA" w:rsidRPr="00094D14" w:rsidRDefault="00824C0F" w:rsidP="00094D14">
      <w:pPr>
        <w:pStyle w:val="ListParagraph"/>
        <w:rPr>
          <w:rFonts w:ascii="Century Gothic" w:hAnsi="Century Gothic"/>
          <w:color w:val="2F5496" w:themeColor="accent1" w:themeShade="BF"/>
        </w:rPr>
      </w:pPr>
      <w:r w:rsidRPr="00094D14">
        <w:rPr>
          <w:rFonts w:ascii="Century Gothic" w:hAnsi="Century Gothic"/>
        </w:rPr>
        <w:t xml:space="preserve">60% of the marketing campaigns achieved more than 67% effectiveness (aware </w:t>
      </w:r>
      <w:r w:rsidR="00324831" w:rsidRPr="00094D14">
        <w:rPr>
          <w:rFonts w:ascii="Century Gothic" w:hAnsi="Century Gothic"/>
        </w:rPr>
        <w:t>stage converted to Intent stage</w:t>
      </w:r>
      <w:r w:rsidRPr="00094D14">
        <w:rPr>
          <w:rFonts w:ascii="Century Gothic" w:hAnsi="Century Gothic"/>
        </w:rPr>
        <w:t>)</w:t>
      </w:r>
      <w:r w:rsidR="00094D14">
        <w:rPr>
          <w:rFonts w:ascii="Century Gothic" w:hAnsi="Century Gothic"/>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0"/>
      </w:tblGrid>
      <w:tr w:rsidR="00664173" w:rsidRPr="00094D14" w14:paraId="39EB52F5" w14:textId="77777777" w:rsidTr="006A5770">
        <w:tc>
          <w:tcPr>
            <w:tcW w:w="10970" w:type="dxa"/>
          </w:tcPr>
          <w:p w14:paraId="4F563991" w14:textId="24E0D18F" w:rsidR="00664173" w:rsidRPr="00094D14" w:rsidRDefault="004B2737" w:rsidP="004B2737">
            <w:pPr>
              <w:jc w:val="center"/>
              <w:rPr>
                <w:rFonts w:ascii="Century Gothic" w:hAnsi="Century Gothic"/>
              </w:rPr>
            </w:pPr>
            <w:r w:rsidRPr="00094D14">
              <w:rPr>
                <w:rFonts w:ascii="Century Gothic" w:hAnsi="Century Gothic"/>
                <w:noProof/>
              </w:rPr>
              <w:drawing>
                <wp:inline distT="0" distB="0" distL="0" distR="0" wp14:anchorId="5FD430E4" wp14:editId="5008451B">
                  <wp:extent cx="4826000" cy="3433278"/>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34027" cy="3438989"/>
                          </a:xfrm>
                          <a:prstGeom prst="rect">
                            <a:avLst/>
                          </a:prstGeom>
                        </pic:spPr>
                      </pic:pic>
                    </a:graphicData>
                  </a:graphic>
                </wp:inline>
              </w:drawing>
            </w:r>
          </w:p>
        </w:tc>
      </w:tr>
    </w:tbl>
    <w:p w14:paraId="1FA042BA" w14:textId="77777777" w:rsidR="00664173" w:rsidRPr="00094D14" w:rsidRDefault="00664173" w:rsidP="00664173">
      <w:pPr>
        <w:rPr>
          <w:rFonts w:ascii="Century Gothic" w:hAnsi="Century Gothic"/>
        </w:rPr>
      </w:pPr>
    </w:p>
    <w:p w14:paraId="6ADF39B0" w14:textId="181392E2" w:rsidR="00A54949" w:rsidRPr="00094D14" w:rsidRDefault="00C22FD6" w:rsidP="00C22FD6">
      <w:pPr>
        <w:pStyle w:val="ListParagraph"/>
        <w:numPr>
          <w:ilvl w:val="0"/>
          <w:numId w:val="3"/>
        </w:numPr>
        <w:rPr>
          <w:rFonts w:ascii="Century Gothic" w:hAnsi="Century Gothic"/>
        </w:rPr>
      </w:pPr>
      <w:r>
        <w:rPr>
          <w:rFonts w:ascii="Century Gothic" w:hAnsi="Century Gothic"/>
          <w:color w:val="2F5496" w:themeColor="accent1" w:themeShade="BF"/>
        </w:rPr>
        <w:t>P</w:t>
      </w:r>
      <w:r w:rsidRPr="00C22FD6">
        <w:rPr>
          <w:rFonts w:ascii="Century Gothic" w:hAnsi="Century Gothic"/>
          <w:color w:val="2F5496" w:themeColor="accent1" w:themeShade="BF"/>
        </w:rPr>
        <w:t>rospect interest and engagement with the product</w:t>
      </w:r>
      <w:r w:rsidR="00324831" w:rsidRPr="00094D14">
        <w:rPr>
          <w:rFonts w:ascii="Century Gothic" w:hAnsi="Century Gothic"/>
          <w:color w:val="2F5496" w:themeColor="accent1" w:themeShade="BF"/>
        </w:rPr>
        <w:t>:</w:t>
      </w:r>
    </w:p>
    <w:tbl>
      <w:tblPr>
        <w:tblStyle w:val="TableGrid"/>
        <w:tblW w:w="0" w:type="auto"/>
        <w:tblLook w:val="04A0" w:firstRow="1" w:lastRow="0" w:firstColumn="1" w:lastColumn="0" w:noHBand="0" w:noVBand="1"/>
      </w:tblPr>
      <w:tblGrid>
        <w:gridCol w:w="6041"/>
        <w:gridCol w:w="4929"/>
      </w:tblGrid>
      <w:tr w:rsidR="00525BC5" w:rsidRPr="00094D14" w14:paraId="0C1BAD4C" w14:textId="410A1AF0" w:rsidTr="00525BC5">
        <w:tc>
          <w:tcPr>
            <w:tcW w:w="6041" w:type="dxa"/>
          </w:tcPr>
          <w:p w14:paraId="10B508B4" w14:textId="77777777" w:rsidR="00525BC5" w:rsidRPr="00094D14" w:rsidRDefault="00525BC5" w:rsidP="00353A9E">
            <w:pPr>
              <w:jc w:val="center"/>
              <w:rPr>
                <w:rFonts w:ascii="Century Gothic" w:hAnsi="Century Gothic"/>
              </w:rPr>
            </w:pPr>
            <w:r w:rsidRPr="00094D14">
              <w:rPr>
                <w:rFonts w:ascii="Century Gothic" w:hAnsi="Century Gothic"/>
                <w:noProof/>
              </w:rPr>
              <w:drawing>
                <wp:inline distT="0" distB="0" distL="0" distR="0" wp14:anchorId="1CD3F02A" wp14:editId="25094EEE">
                  <wp:extent cx="2867350" cy="19519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7350" cy="1951933"/>
                          </a:xfrm>
                          <a:prstGeom prst="rect">
                            <a:avLst/>
                          </a:prstGeom>
                        </pic:spPr>
                      </pic:pic>
                    </a:graphicData>
                  </a:graphic>
                </wp:inline>
              </w:drawing>
            </w:r>
          </w:p>
        </w:tc>
        <w:tc>
          <w:tcPr>
            <w:tcW w:w="4929" w:type="dxa"/>
          </w:tcPr>
          <w:p w14:paraId="7CDDA6B4" w14:textId="77777777" w:rsidR="00525BC5" w:rsidRPr="00094D14" w:rsidRDefault="00525BC5" w:rsidP="00353A9E">
            <w:pPr>
              <w:jc w:val="center"/>
              <w:rPr>
                <w:rFonts w:ascii="Century Gothic" w:hAnsi="Century Gothic"/>
                <w:noProof/>
              </w:rPr>
            </w:pPr>
          </w:p>
          <w:p w14:paraId="6C7143C7" w14:textId="6952B73C" w:rsidR="002D5E5B" w:rsidRPr="00CC6BFC" w:rsidRDefault="006073BA" w:rsidP="00CC6BFC">
            <w:pPr>
              <w:pStyle w:val="ListParagraph"/>
              <w:numPr>
                <w:ilvl w:val="0"/>
                <w:numId w:val="12"/>
              </w:numPr>
              <w:rPr>
                <w:rFonts w:ascii="Century Gothic" w:hAnsi="Century Gothic"/>
              </w:rPr>
            </w:pPr>
            <w:r w:rsidRPr="00CC6BFC">
              <w:rPr>
                <w:rFonts w:ascii="Century Gothic" w:hAnsi="Century Gothic"/>
              </w:rPr>
              <w:t>The decision-maker</w:t>
            </w:r>
            <w:r w:rsidR="00AE7484" w:rsidRPr="00CC6BFC">
              <w:rPr>
                <w:rFonts w:ascii="Century Gothic" w:hAnsi="Century Gothic"/>
              </w:rPr>
              <w:t xml:space="preserve"> role shows the </w:t>
            </w:r>
            <w:r w:rsidRPr="00CC6BFC">
              <w:rPr>
                <w:rFonts w:ascii="Century Gothic" w:hAnsi="Century Gothic"/>
              </w:rPr>
              <w:t>lowest</w:t>
            </w:r>
            <w:r w:rsidR="002D5E5B" w:rsidRPr="00CC6BFC">
              <w:rPr>
                <w:rFonts w:ascii="Century Gothic" w:hAnsi="Century Gothic"/>
              </w:rPr>
              <w:t xml:space="preserve"> Intent Conversion Rate </w:t>
            </w:r>
            <w:r w:rsidR="00361D7D" w:rsidRPr="00CC6BFC">
              <w:rPr>
                <w:rFonts w:ascii="Century Gothic" w:hAnsi="Century Gothic"/>
              </w:rPr>
              <w:t xml:space="preserve">(ICR) </w:t>
            </w:r>
            <w:r w:rsidRPr="00CC6BFC">
              <w:rPr>
                <w:rFonts w:ascii="Century Gothic" w:hAnsi="Century Gothic"/>
              </w:rPr>
              <w:t>with 43%</w:t>
            </w:r>
            <w:r w:rsidR="00F60A68" w:rsidRPr="00CC6BFC">
              <w:rPr>
                <w:rFonts w:ascii="Century Gothic" w:hAnsi="Century Gothic"/>
              </w:rPr>
              <w:t>.</w:t>
            </w:r>
          </w:p>
          <w:p w14:paraId="3F91C75C" w14:textId="77777777" w:rsidR="006073BA" w:rsidRPr="00094D14" w:rsidRDefault="006073BA" w:rsidP="002D5E5B">
            <w:pPr>
              <w:rPr>
                <w:rFonts w:ascii="Century Gothic" w:hAnsi="Century Gothic"/>
              </w:rPr>
            </w:pPr>
          </w:p>
          <w:p w14:paraId="12EBB995" w14:textId="7660DB8B" w:rsidR="002D5E5B" w:rsidRPr="00CC6BFC" w:rsidRDefault="00AC69D5" w:rsidP="00CC6BFC">
            <w:pPr>
              <w:pStyle w:val="ListParagraph"/>
              <w:numPr>
                <w:ilvl w:val="0"/>
                <w:numId w:val="12"/>
              </w:numPr>
              <w:rPr>
                <w:rFonts w:ascii="Century Gothic" w:hAnsi="Century Gothic"/>
              </w:rPr>
            </w:pPr>
            <w:r w:rsidRPr="00CC6BFC">
              <w:rPr>
                <w:rFonts w:ascii="Century Gothic" w:hAnsi="Century Gothic"/>
              </w:rPr>
              <w:t xml:space="preserve">Executive </w:t>
            </w:r>
            <w:r w:rsidR="00F60A68" w:rsidRPr="00CC6BFC">
              <w:rPr>
                <w:rFonts w:ascii="Century Gothic" w:hAnsi="Century Gothic"/>
              </w:rPr>
              <w:t xml:space="preserve">and Practitioner roles </w:t>
            </w:r>
            <w:r w:rsidR="001D30C3" w:rsidRPr="00CC6BFC">
              <w:rPr>
                <w:rFonts w:ascii="Century Gothic" w:hAnsi="Century Gothic"/>
              </w:rPr>
              <w:t>show</w:t>
            </w:r>
            <w:r w:rsidR="00F60A68" w:rsidRPr="00CC6BFC">
              <w:rPr>
                <w:rFonts w:ascii="Century Gothic" w:hAnsi="Century Gothic"/>
              </w:rPr>
              <w:t xml:space="preserve"> </w:t>
            </w:r>
            <w:r w:rsidR="001D30C3" w:rsidRPr="00CC6BFC">
              <w:rPr>
                <w:rFonts w:ascii="Century Gothic" w:hAnsi="Century Gothic"/>
              </w:rPr>
              <w:t>ICR of 50</w:t>
            </w:r>
            <w:r w:rsidR="005E01CD">
              <w:rPr>
                <w:rFonts w:ascii="Century Gothic" w:hAnsi="Century Gothic"/>
              </w:rPr>
              <w:t>%</w:t>
            </w:r>
            <w:r w:rsidR="001D30C3" w:rsidRPr="00CC6BFC">
              <w:rPr>
                <w:rFonts w:ascii="Century Gothic" w:hAnsi="Century Gothic"/>
              </w:rPr>
              <w:t xml:space="preserve"> and 54% </w:t>
            </w:r>
            <w:r w:rsidR="007D45C6" w:rsidRPr="00CC6BFC">
              <w:rPr>
                <w:rFonts w:ascii="Century Gothic" w:hAnsi="Century Gothic"/>
              </w:rPr>
              <w:t>respectively</w:t>
            </w:r>
            <w:r w:rsidR="001D30C3" w:rsidRPr="00CC6BFC">
              <w:rPr>
                <w:rFonts w:ascii="Century Gothic" w:hAnsi="Century Gothic"/>
              </w:rPr>
              <w:t>.</w:t>
            </w:r>
          </w:p>
          <w:p w14:paraId="71FF9B9C" w14:textId="77777777" w:rsidR="001D30C3" w:rsidRPr="00094D14" w:rsidRDefault="001D30C3" w:rsidP="002D5E5B">
            <w:pPr>
              <w:rPr>
                <w:rFonts w:ascii="Century Gothic" w:hAnsi="Century Gothic"/>
              </w:rPr>
            </w:pPr>
          </w:p>
          <w:p w14:paraId="3996F831" w14:textId="0625D64E" w:rsidR="001D30C3" w:rsidRPr="00CC6BFC" w:rsidRDefault="001D30C3" w:rsidP="00CC6BFC">
            <w:pPr>
              <w:pStyle w:val="ListParagraph"/>
              <w:numPr>
                <w:ilvl w:val="0"/>
                <w:numId w:val="12"/>
              </w:numPr>
              <w:rPr>
                <w:rFonts w:ascii="Century Gothic" w:hAnsi="Century Gothic"/>
              </w:rPr>
            </w:pPr>
            <w:r w:rsidRPr="00CC6BFC">
              <w:rPr>
                <w:rFonts w:ascii="Century Gothic" w:hAnsi="Century Gothic"/>
              </w:rPr>
              <w:t xml:space="preserve">The Engagement Score (ES) </w:t>
            </w:r>
            <w:r w:rsidR="001A7E34" w:rsidRPr="00CC6BFC">
              <w:rPr>
                <w:rFonts w:ascii="Century Gothic" w:hAnsi="Century Gothic"/>
              </w:rPr>
              <w:t xml:space="preserve">for all the roles </w:t>
            </w:r>
            <w:r w:rsidR="007D45C6" w:rsidRPr="00CC6BFC">
              <w:rPr>
                <w:rFonts w:ascii="Century Gothic" w:hAnsi="Century Gothic"/>
              </w:rPr>
              <w:t>shows</w:t>
            </w:r>
            <w:r w:rsidR="00B04690" w:rsidRPr="00CC6BFC">
              <w:rPr>
                <w:rFonts w:ascii="Century Gothic" w:hAnsi="Century Gothic"/>
              </w:rPr>
              <w:t xml:space="preserve"> a 52.9</w:t>
            </w:r>
            <w:r w:rsidR="008506FD" w:rsidRPr="00CC6BFC">
              <w:rPr>
                <w:rFonts w:ascii="Century Gothic" w:hAnsi="Century Gothic"/>
              </w:rPr>
              <w:t>±</w:t>
            </w:r>
            <w:r w:rsidR="008506FD" w:rsidRPr="00CC6BFC">
              <w:rPr>
                <w:rFonts w:ascii="Century Gothic" w:hAnsi="Century Gothic"/>
              </w:rPr>
              <w:t>0.7</w:t>
            </w:r>
            <w:r w:rsidR="00B04690" w:rsidRPr="00CC6BFC">
              <w:rPr>
                <w:rFonts w:ascii="Century Gothic" w:hAnsi="Century Gothic"/>
              </w:rPr>
              <w:t>%</w:t>
            </w:r>
            <w:r w:rsidR="008506FD" w:rsidRPr="00CC6BFC">
              <w:rPr>
                <w:rFonts w:ascii="Century Gothic" w:hAnsi="Century Gothic"/>
              </w:rPr>
              <w:t xml:space="preserve"> which </w:t>
            </w:r>
            <w:r w:rsidR="007D45C6" w:rsidRPr="00CC6BFC">
              <w:rPr>
                <w:rFonts w:ascii="Century Gothic" w:hAnsi="Century Gothic"/>
              </w:rPr>
              <w:t>suggests</w:t>
            </w:r>
            <w:r w:rsidR="008506FD" w:rsidRPr="00CC6BFC">
              <w:rPr>
                <w:rFonts w:ascii="Century Gothic" w:hAnsi="Century Gothic"/>
              </w:rPr>
              <w:t xml:space="preserve"> that the final </w:t>
            </w:r>
            <w:r w:rsidR="007D45C6" w:rsidRPr="00CC6BFC">
              <w:rPr>
                <w:rFonts w:ascii="Century Gothic" w:hAnsi="Century Gothic"/>
              </w:rPr>
              <w:t>engagement</w:t>
            </w:r>
            <w:r w:rsidR="008506FD" w:rsidRPr="00CC6BFC">
              <w:rPr>
                <w:rFonts w:ascii="Century Gothic" w:hAnsi="Century Gothic"/>
              </w:rPr>
              <w:t xml:space="preserve"> remains stable across each of the </w:t>
            </w:r>
            <w:r w:rsidR="007D45C6" w:rsidRPr="00CC6BFC">
              <w:rPr>
                <w:rFonts w:ascii="Century Gothic" w:hAnsi="Century Gothic"/>
              </w:rPr>
              <w:t>prospect's</w:t>
            </w:r>
            <w:r w:rsidR="008506FD" w:rsidRPr="00CC6BFC">
              <w:rPr>
                <w:rFonts w:ascii="Century Gothic" w:hAnsi="Century Gothic"/>
              </w:rPr>
              <w:t xml:space="preserve"> roles.</w:t>
            </w:r>
          </w:p>
          <w:p w14:paraId="14DB691C" w14:textId="77777777" w:rsidR="002D5E5B" w:rsidRPr="00094D14" w:rsidRDefault="002D5E5B" w:rsidP="002D5E5B">
            <w:pPr>
              <w:rPr>
                <w:rFonts w:ascii="Century Gothic" w:hAnsi="Century Gothic"/>
              </w:rPr>
            </w:pPr>
          </w:p>
          <w:p w14:paraId="29BA69D1" w14:textId="77777777" w:rsidR="002D5E5B" w:rsidRPr="00094D14" w:rsidRDefault="002D5E5B" w:rsidP="002D5E5B">
            <w:pPr>
              <w:rPr>
                <w:rFonts w:ascii="Century Gothic" w:hAnsi="Century Gothic"/>
              </w:rPr>
            </w:pPr>
          </w:p>
          <w:p w14:paraId="3BB830BF" w14:textId="77777777" w:rsidR="002D5E5B" w:rsidRPr="00094D14" w:rsidRDefault="002D5E5B" w:rsidP="002D5E5B">
            <w:pPr>
              <w:rPr>
                <w:rFonts w:ascii="Century Gothic" w:hAnsi="Century Gothic"/>
              </w:rPr>
            </w:pPr>
          </w:p>
        </w:tc>
      </w:tr>
      <w:tr w:rsidR="00525BC5" w:rsidRPr="00094D14" w14:paraId="04F24269" w14:textId="77777777" w:rsidTr="00525BC5">
        <w:tc>
          <w:tcPr>
            <w:tcW w:w="6041" w:type="dxa"/>
          </w:tcPr>
          <w:p w14:paraId="154FD95E" w14:textId="77777777" w:rsidR="00525BC5" w:rsidRPr="00094D14" w:rsidRDefault="00525BC5" w:rsidP="00353A9E">
            <w:pPr>
              <w:jc w:val="center"/>
              <w:rPr>
                <w:rFonts w:ascii="Century Gothic" w:hAnsi="Century Gothic"/>
              </w:rPr>
            </w:pPr>
            <w:r w:rsidRPr="00094D14">
              <w:rPr>
                <w:rFonts w:ascii="Century Gothic" w:hAnsi="Century Gothic"/>
                <w:noProof/>
              </w:rPr>
              <w:lastRenderedPageBreak/>
              <w:drawing>
                <wp:inline distT="0" distB="0" distL="0" distR="0" wp14:anchorId="5CEA717C" wp14:editId="4B8A7395">
                  <wp:extent cx="3400425" cy="16616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11759" cy="1667153"/>
                          </a:xfrm>
                          <a:prstGeom prst="rect">
                            <a:avLst/>
                          </a:prstGeom>
                        </pic:spPr>
                      </pic:pic>
                    </a:graphicData>
                  </a:graphic>
                </wp:inline>
              </w:drawing>
            </w:r>
          </w:p>
        </w:tc>
        <w:tc>
          <w:tcPr>
            <w:tcW w:w="4929" w:type="dxa"/>
          </w:tcPr>
          <w:p w14:paraId="569BE1CE" w14:textId="77777777" w:rsidR="00525BC5" w:rsidRPr="00094D14" w:rsidRDefault="00525BC5" w:rsidP="00353A9E">
            <w:pPr>
              <w:jc w:val="center"/>
              <w:rPr>
                <w:rFonts w:ascii="Century Gothic" w:hAnsi="Century Gothic"/>
                <w:noProof/>
              </w:rPr>
            </w:pPr>
          </w:p>
          <w:p w14:paraId="3352A78B" w14:textId="7FA67949" w:rsidR="00A405A7" w:rsidRPr="00094D14" w:rsidRDefault="008506FD" w:rsidP="00A405A7">
            <w:pPr>
              <w:rPr>
                <w:rFonts w:ascii="Century Gothic" w:hAnsi="Century Gothic"/>
              </w:rPr>
            </w:pPr>
            <w:r w:rsidRPr="00094D14">
              <w:rPr>
                <w:rFonts w:ascii="Century Gothic" w:hAnsi="Century Gothic"/>
              </w:rPr>
              <w:t xml:space="preserve">Campaign </w:t>
            </w:r>
            <w:r w:rsidR="00094D14" w:rsidRPr="00094D14">
              <w:rPr>
                <w:rFonts w:ascii="Century Gothic" w:hAnsi="Century Gothic"/>
              </w:rPr>
              <w:t>Funnel</w:t>
            </w:r>
            <w:r w:rsidRPr="00094D14">
              <w:rPr>
                <w:rFonts w:ascii="Century Gothic" w:hAnsi="Century Gothic"/>
              </w:rPr>
              <w:t xml:space="preserve"> dynamic </w:t>
            </w:r>
            <w:r w:rsidR="007406BF">
              <w:rPr>
                <w:rFonts w:ascii="Century Gothic" w:hAnsi="Century Gothic"/>
              </w:rPr>
              <w:t>simulation</w:t>
            </w:r>
            <w:r w:rsidRPr="00094D14">
              <w:rPr>
                <w:rFonts w:ascii="Century Gothic" w:hAnsi="Century Gothic"/>
              </w:rPr>
              <w:t xml:space="preserve"> </w:t>
            </w:r>
            <w:r w:rsidR="007406BF">
              <w:rPr>
                <w:rFonts w:ascii="Century Gothic" w:hAnsi="Century Gothic"/>
              </w:rPr>
              <w:t>shows the</w:t>
            </w:r>
            <w:r w:rsidRPr="00094D14">
              <w:rPr>
                <w:rFonts w:ascii="Century Gothic" w:hAnsi="Century Gothic"/>
              </w:rPr>
              <w:t xml:space="preserve"> behavior of the </w:t>
            </w:r>
            <w:r w:rsidR="00EF015D" w:rsidRPr="00094D14">
              <w:rPr>
                <w:rFonts w:ascii="Century Gothic" w:hAnsi="Century Gothic"/>
              </w:rPr>
              <w:t xml:space="preserve">different roles across each stage of the campaign. A uniform reduction in </w:t>
            </w:r>
            <w:r w:rsidR="007D45C6" w:rsidRPr="00094D14">
              <w:rPr>
                <w:rFonts w:ascii="Century Gothic" w:hAnsi="Century Gothic"/>
              </w:rPr>
              <w:t>the conversion by role can be inferred, which aligns with the final ES metric.</w:t>
            </w:r>
          </w:p>
        </w:tc>
      </w:tr>
    </w:tbl>
    <w:p w14:paraId="414F46B4" w14:textId="77777777" w:rsidR="00A54949" w:rsidRPr="00094D14" w:rsidRDefault="00A54949" w:rsidP="00525BC5">
      <w:pPr>
        <w:rPr>
          <w:rFonts w:ascii="Century Gothic" w:hAnsi="Century Gothic"/>
        </w:rPr>
      </w:pPr>
    </w:p>
    <w:p w14:paraId="43429503" w14:textId="1E8DFE3D" w:rsidR="00DB2A01" w:rsidRPr="00094D14" w:rsidRDefault="00324F63" w:rsidP="00324F63">
      <w:pPr>
        <w:pStyle w:val="ListParagraph"/>
        <w:numPr>
          <w:ilvl w:val="0"/>
          <w:numId w:val="3"/>
        </w:numPr>
        <w:rPr>
          <w:rFonts w:ascii="Century Gothic" w:hAnsi="Century Gothic"/>
          <w:color w:val="2F5496" w:themeColor="accent1" w:themeShade="BF"/>
        </w:rPr>
      </w:pPr>
      <w:r w:rsidRPr="00094D14">
        <w:rPr>
          <w:rFonts w:ascii="Century Gothic" w:hAnsi="Century Gothic"/>
          <w:color w:val="2F5496" w:themeColor="accent1" w:themeShade="BF"/>
        </w:rPr>
        <w:t>D</w:t>
      </w:r>
      <w:r w:rsidRPr="00094D14">
        <w:rPr>
          <w:rFonts w:ascii="Century Gothic" w:hAnsi="Century Gothic"/>
          <w:color w:val="2F5496" w:themeColor="accent1" w:themeShade="BF"/>
        </w:rPr>
        <w:t>ifferences in the prospect characteristics and behaviors</w:t>
      </w:r>
      <w:r w:rsidRPr="00094D14">
        <w:rPr>
          <w:rFonts w:ascii="Century Gothic" w:hAnsi="Century Gothic"/>
          <w:color w:val="2F5496" w:themeColor="accent1" w:themeShade="BF"/>
        </w:rPr>
        <w:t xml:space="preserve"> </w:t>
      </w:r>
      <w:r w:rsidRPr="00094D14">
        <w:rPr>
          <w:rFonts w:ascii="Century Gothic" w:hAnsi="Century Gothic"/>
          <w:color w:val="2F5496" w:themeColor="accent1" w:themeShade="BF"/>
        </w:rPr>
        <w:t>between the most successful campaign and the rest</w:t>
      </w:r>
      <w:r w:rsidR="00DB2A01" w:rsidRPr="00094D14">
        <w:rPr>
          <w:rFonts w:ascii="Century Gothic" w:hAnsi="Century Gothic"/>
          <w:color w:val="2F5496" w:themeColor="accent1" w:themeShade="BF"/>
        </w:rPr>
        <w:t>:</w:t>
      </w:r>
    </w:p>
    <w:tbl>
      <w:tblPr>
        <w:tblStyle w:val="TableGrid"/>
        <w:tblW w:w="0" w:type="auto"/>
        <w:tblLook w:val="04A0" w:firstRow="1" w:lastRow="0" w:firstColumn="1" w:lastColumn="0" w:noHBand="0" w:noVBand="1"/>
      </w:tblPr>
      <w:tblGrid>
        <w:gridCol w:w="6066"/>
        <w:gridCol w:w="4904"/>
      </w:tblGrid>
      <w:tr w:rsidR="00324F63" w:rsidRPr="00094D14" w14:paraId="5F640273" w14:textId="77777777" w:rsidTr="00D37573">
        <w:tc>
          <w:tcPr>
            <w:tcW w:w="6041" w:type="dxa"/>
            <w:vAlign w:val="center"/>
          </w:tcPr>
          <w:p w14:paraId="36915A6B" w14:textId="77777777" w:rsidR="00324F63" w:rsidRPr="00094D14" w:rsidRDefault="00324F63" w:rsidP="00D37573">
            <w:pPr>
              <w:jc w:val="center"/>
              <w:rPr>
                <w:rFonts w:ascii="Century Gothic" w:hAnsi="Century Gothic"/>
              </w:rPr>
            </w:pPr>
            <w:r w:rsidRPr="00094D14">
              <w:rPr>
                <w:rFonts w:ascii="Century Gothic" w:hAnsi="Century Gothic"/>
                <w:noProof/>
              </w:rPr>
              <w:drawing>
                <wp:inline distT="0" distB="0" distL="0" distR="0" wp14:anchorId="2232761E" wp14:editId="68AC43B6">
                  <wp:extent cx="2867350" cy="184555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7350" cy="1845559"/>
                          </a:xfrm>
                          <a:prstGeom prst="rect">
                            <a:avLst/>
                          </a:prstGeom>
                        </pic:spPr>
                      </pic:pic>
                    </a:graphicData>
                  </a:graphic>
                </wp:inline>
              </w:drawing>
            </w:r>
          </w:p>
        </w:tc>
        <w:tc>
          <w:tcPr>
            <w:tcW w:w="4929" w:type="dxa"/>
            <w:vAlign w:val="center"/>
          </w:tcPr>
          <w:p w14:paraId="01468F78" w14:textId="77777777" w:rsidR="00324F63" w:rsidRPr="00094D14" w:rsidRDefault="00324F63" w:rsidP="00D37573">
            <w:pPr>
              <w:rPr>
                <w:rFonts w:ascii="Century Gothic" w:hAnsi="Century Gothic"/>
                <w:noProof/>
              </w:rPr>
            </w:pPr>
          </w:p>
          <w:p w14:paraId="2CD0AC18" w14:textId="05FBA5BF" w:rsidR="005B701E" w:rsidRPr="00094D14" w:rsidRDefault="005B701E" w:rsidP="00D37573">
            <w:pPr>
              <w:rPr>
                <w:rFonts w:ascii="Century Gothic" w:hAnsi="Century Gothic"/>
              </w:rPr>
            </w:pPr>
            <w:r w:rsidRPr="00094D14">
              <w:rPr>
                <w:rFonts w:ascii="Century Gothic" w:hAnsi="Century Gothic"/>
                <w:b/>
                <w:bCs/>
              </w:rPr>
              <w:t>Most Successful Campaign:</w:t>
            </w:r>
          </w:p>
          <w:p w14:paraId="6F9386E4" w14:textId="4183A2A2" w:rsidR="005B701E" w:rsidRPr="00094D14" w:rsidRDefault="005B701E" w:rsidP="00D37573">
            <w:pPr>
              <w:pStyle w:val="ListParagraph"/>
              <w:numPr>
                <w:ilvl w:val="0"/>
                <w:numId w:val="10"/>
              </w:numPr>
              <w:rPr>
                <w:rFonts w:ascii="Century Gothic" w:hAnsi="Century Gothic"/>
              </w:rPr>
            </w:pPr>
            <w:r w:rsidRPr="00094D14">
              <w:rPr>
                <w:rFonts w:ascii="Century Gothic" w:hAnsi="Century Gothic"/>
              </w:rPr>
              <w:t>Annual Fall Clear</w:t>
            </w:r>
            <w:r w:rsidR="005C2A81" w:rsidRPr="00094D14">
              <w:rPr>
                <w:rFonts w:ascii="Century Gothic" w:hAnsi="Century Gothic"/>
              </w:rPr>
              <w:t>ance</w:t>
            </w:r>
          </w:p>
          <w:p w14:paraId="0B71F476" w14:textId="5C66D202" w:rsidR="005B701E" w:rsidRPr="00094D14" w:rsidRDefault="005B701E" w:rsidP="00D37573">
            <w:pPr>
              <w:pStyle w:val="ListParagraph"/>
              <w:numPr>
                <w:ilvl w:val="0"/>
                <w:numId w:val="10"/>
              </w:numPr>
              <w:spacing w:after="0" w:line="240" w:lineRule="auto"/>
              <w:rPr>
                <w:rFonts w:ascii="Century Gothic" w:hAnsi="Century Gothic"/>
              </w:rPr>
            </w:pPr>
            <w:r w:rsidRPr="00094D14">
              <w:rPr>
                <w:rFonts w:ascii="Century Gothic" w:hAnsi="Century Gothic"/>
              </w:rPr>
              <w:t>All prospects reached the final stage of the marketing funnel, demonstrating full progression.</w:t>
            </w:r>
          </w:p>
          <w:p w14:paraId="3D400B0A" w14:textId="221231E2" w:rsidR="005C2A81" w:rsidRPr="00094D14" w:rsidRDefault="005B701E" w:rsidP="00D37573">
            <w:pPr>
              <w:rPr>
                <w:rFonts w:ascii="Century Gothic" w:hAnsi="Century Gothic"/>
              </w:rPr>
            </w:pPr>
            <w:r w:rsidRPr="00094D14">
              <w:rPr>
                <w:rFonts w:ascii="Century Gothic" w:hAnsi="Century Gothic"/>
                <w:b/>
                <w:bCs/>
              </w:rPr>
              <w:t>Other Campaigns:</w:t>
            </w:r>
          </w:p>
          <w:p w14:paraId="4A8BC563" w14:textId="5A9C679E" w:rsidR="00324F63" w:rsidRPr="00094D14" w:rsidRDefault="005B701E" w:rsidP="00D37573">
            <w:pPr>
              <w:pStyle w:val="ListParagraph"/>
              <w:numPr>
                <w:ilvl w:val="0"/>
                <w:numId w:val="11"/>
              </w:numPr>
              <w:rPr>
                <w:rFonts w:ascii="Century Gothic" w:hAnsi="Century Gothic"/>
              </w:rPr>
            </w:pPr>
            <w:r w:rsidRPr="00094D14">
              <w:rPr>
                <w:rFonts w:ascii="Century Gothic" w:hAnsi="Century Gothic"/>
              </w:rPr>
              <w:t>The average progression is significantly lower, at approximately 41.9%</w:t>
            </w:r>
          </w:p>
          <w:p w14:paraId="6F203CE8" w14:textId="77777777" w:rsidR="00324F63" w:rsidRPr="00094D14" w:rsidRDefault="00324F63" w:rsidP="00D37573">
            <w:pPr>
              <w:rPr>
                <w:rFonts w:ascii="Century Gothic" w:hAnsi="Century Gothic"/>
              </w:rPr>
            </w:pPr>
          </w:p>
          <w:p w14:paraId="42CD773C" w14:textId="77777777" w:rsidR="00324F63" w:rsidRPr="00094D14" w:rsidRDefault="00324F63" w:rsidP="00D37573">
            <w:pPr>
              <w:rPr>
                <w:rFonts w:ascii="Century Gothic" w:hAnsi="Century Gothic"/>
              </w:rPr>
            </w:pPr>
          </w:p>
        </w:tc>
      </w:tr>
      <w:tr w:rsidR="00094D14" w:rsidRPr="00094D14" w14:paraId="1AB16312" w14:textId="77777777" w:rsidTr="00D37573">
        <w:tc>
          <w:tcPr>
            <w:tcW w:w="6041" w:type="dxa"/>
            <w:vAlign w:val="center"/>
          </w:tcPr>
          <w:p w14:paraId="1ABEE4D3" w14:textId="77777777" w:rsidR="00324F63" w:rsidRPr="00094D14" w:rsidRDefault="00324F63" w:rsidP="00D37573">
            <w:pPr>
              <w:jc w:val="center"/>
              <w:rPr>
                <w:rFonts w:ascii="Century Gothic" w:hAnsi="Century Gothic"/>
              </w:rPr>
            </w:pPr>
            <w:r w:rsidRPr="00094D14">
              <w:rPr>
                <w:rFonts w:ascii="Century Gothic" w:hAnsi="Century Gothic"/>
                <w:noProof/>
              </w:rPr>
              <w:drawing>
                <wp:inline distT="0" distB="0" distL="0" distR="0" wp14:anchorId="262C1A63" wp14:editId="0A9DF118">
                  <wp:extent cx="3110562" cy="1807687"/>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10562" cy="1807687"/>
                          </a:xfrm>
                          <a:prstGeom prst="rect">
                            <a:avLst/>
                          </a:prstGeom>
                        </pic:spPr>
                      </pic:pic>
                    </a:graphicData>
                  </a:graphic>
                </wp:inline>
              </w:drawing>
            </w:r>
          </w:p>
        </w:tc>
        <w:tc>
          <w:tcPr>
            <w:tcW w:w="4929" w:type="dxa"/>
            <w:vAlign w:val="center"/>
          </w:tcPr>
          <w:p w14:paraId="285D2D79" w14:textId="77777777" w:rsidR="00324F63" w:rsidRPr="00094D14" w:rsidRDefault="00324F63" w:rsidP="00D37573">
            <w:pPr>
              <w:rPr>
                <w:rFonts w:ascii="Century Gothic" w:hAnsi="Century Gothic"/>
                <w:noProof/>
              </w:rPr>
            </w:pPr>
          </w:p>
          <w:p w14:paraId="19A644FD" w14:textId="2535B01F" w:rsidR="00324F63" w:rsidRPr="00094D14" w:rsidRDefault="00AD5687" w:rsidP="00FA1AC1">
            <w:pPr>
              <w:pStyle w:val="ListParagraph"/>
              <w:numPr>
                <w:ilvl w:val="0"/>
                <w:numId w:val="11"/>
              </w:numPr>
              <w:rPr>
                <w:rFonts w:ascii="Century Gothic" w:hAnsi="Century Gothic"/>
              </w:rPr>
            </w:pPr>
            <w:r w:rsidRPr="00094D14">
              <w:rPr>
                <w:rFonts w:ascii="Century Gothic" w:hAnsi="Century Gothic"/>
              </w:rPr>
              <w:t>Advertisement is the dominant source for both, but the successful campaign had a higher proportion of referrals.</w:t>
            </w:r>
          </w:p>
        </w:tc>
      </w:tr>
      <w:tr w:rsidR="003A668D" w:rsidRPr="00094D14" w14:paraId="4914A364" w14:textId="77777777" w:rsidTr="00D37573">
        <w:tc>
          <w:tcPr>
            <w:tcW w:w="6041" w:type="dxa"/>
            <w:vAlign w:val="center"/>
          </w:tcPr>
          <w:p w14:paraId="020EF225" w14:textId="77777777" w:rsidR="003A668D" w:rsidRPr="00094D14" w:rsidRDefault="003A668D" w:rsidP="00D37573">
            <w:pPr>
              <w:jc w:val="center"/>
              <w:rPr>
                <w:rFonts w:ascii="Century Gothic" w:hAnsi="Century Gothic"/>
              </w:rPr>
            </w:pPr>
            <w:r w:rsidRPr="00094D14">
              <w:rPr>
                <w:rFonts w:ascii="Century Gothic" w:hAnsi="Century Gothic"/>
                <w:noProof/>
              </w:rPr>
              <w:drawing>
                <wp:inline distT="0" distB="0" distL="0" distR="0" wp14:anchorId="3E34030F" wp14:editId="1724D4DC">
                  <wp:extent cx="3714197" cy="14478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22438" cy="1451012"/>
                          </a:xfrm>
                          <a:prstGeom prst="rect">
                            <a:avLst/>
                          </a:prstGeom>
                        </pic:spPr>
                      </pic:pic>
                    </a:graphicData>
                  </a:graphic>
                </wp:inline>
              </w:drawing>
            </w:r>
          </w:p>
        </w:tc>
        <w:tc>
          <w:tcPr>
            <w:tcW w:w="4929" w:type="dxa"/>
            <w:vAlign w:val="center"/>
          </w:tcPr>
          <w:p w14:paraId="126C18A9" w14:textId="77777777" w:rsidR="003A668D" w:rsidRPr="00094D14" w:rsidRDefault="003A668D" w:rsidP="00D37573">
            <w:pPr>
              <w:rPr>
                <w:rFonts w:ascii="Century Gothic" w:hAnsi="Century Gothic"/>
                <w:noProof/>
              </w:rPr>
            </w:pPr>
          </w:p>
          <w:p w14:paraId="7E045BF5" w14:textId="226D58E8" w:rsidR="003A668D" w:rsidRPr="00094D14" w:rsidRDefault="00281512" w:rsidP="00FA1AC1">
            <w:pPr>
              <w:pStyle w:val="ListParagraph"/>
              <w:numPr>
                <w:ilvl w:val="0"/>
                <w:numId w:val="11"/>
              </w:numPr>
              <w:rPr>
                <w:rFonts w:ascii="Century Gothic" w:hAnsi="Century Gothic"/>
              </w:rPr>
            </w:pPr>
            <w:r w:rsidRPr="00094D14">
              <w:rPr>
                <w:rFonts w:ascii="Century Gothic" w:hAnsi="Century Gothic"/>
              </w:rPr>
              <w:t>The pie charts compare the role distributions, revealing that the most successful campaign had a higher proportion of executives and decision-makers compared to other campaigns.</w:t>
            </w:r>
          </w:p>
          <w:p w14:paraId="0848B5A7" w14:textId="77777777" w:rsidR="003A668D" w:rsidRPr="00094D14" w:rsidRDefault="003A668D" w:rsidP="00D37573">
            <w:pPr>
              <w:rPr>
                <w:rFonts w:ascii="Century Gothic" w:hAnsi="Century Gothic"/>
              </w:rPr>
            </w:pPr>
          </w:p>
          <w:p w14:paraId="686D6DA8" w14:textId="77777777" w:rsidR="003A668D" w:rsidRPr="00094D14" w:rsidRDefault="003A668D" w:rsidP="00D37573">
            <w:pPr>
              <w:rPr>
                <w:rFonts w:ascii="Century Gothic" w:hAnsi="Century Gothic"/>
              </w:rPr>
            </w:pPr>
          </w:p>
        </w:tc>
      </w:tr>
      <w:tr w:rsidR="00D37573" w:rsidRPr="00094D14" w14:paraId="2165171A" w14:textId="77777777" w:rsidTr="00D37573">
        <w:tc>
          <w:tcPr>
            <w:tcW w:w="6041" w:type="dxa"/>
            <w:vAlign w:val="center"/>
          </w:tcPr>
          <w:p w14:paraId="37CD199B" w14:textId="77777777" w:rsidR="003A668D" w:rsidRPr="00094D14" w:rsidRDefault="003A668D" w:rsidP="00D37573">
            <w:pPr>
              <w:jc w:val="center"/>
              <w:rPr>
                <w:rFonts w:ascii="Century Gothic" w:hAnsi="Century Gothic"/>
              </w:rPr>
            </w:pPr>
            <w:r w:rsidRPr="00094D14">
              <w:rPr>
                <w:rFonts w:ascii="Century Gothic" w:hAnsi="Century Gothic"/>
                <w:noProof/>
              </w:rPr>
              <w:lastRenderedPageBreak/>
              <w:drawing>
                <wp:inline distT="0" distB="0" distL="0" distR="0" wp14:anchorId="2457DB16" wp14:editId="0A4A04F5">
                  <wp:extent cx="2810922" cy="1807687"/>
                  <wp:effectExtent l="0" t="0" r="889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10922" cy="1807687"/>
                          </a:xfrm>
                          <a:prstGeom prst="rect">
                            <a:avLst/>
                          </a:prstGeom>
                        </pic:spPr>
                      </pic:pic>
                    </a:graphicData>
                  </a:graphic>
                </wp:inline>
              </w:drawing>
            </w:r>
          </w:p>
        </w:tc>
        <w:tc>
          <w:tcPr>
            <w:tcW w:w="4929" w:type="dxa"/>
            <w:vAlign w:val="center"/>
          </w:tcPr>
          <w:p w14:paraId="344A4C7D" w14:textId="71EBA434" w:rsidR="003A668D" w:rsidRPr="00094D14" w:rsidRDefault="00FA1AC1" w:rsidP="00FA1AC1">
            <w:pPr>
              <w:pStyle w:val="ListParagraph"/>
              <w:numPr>
                <w:ilvl w:val="0"/>
                <w:numId w:val="11"/>
              </w:numPr>
              <w:rPr>
                <w:rFonts w:ascii="Century Gothic" w:hAnsi="Century Gothic"/>
              </w:rPr>
            </w:pPr>
            <w:r w:rsidRPr="00094D14">
              <w:rPr>
                <w:rFonts w:ascii="Century Gothic" w:hAnsi="Century Gothic"/>
                <w:noProof/>
              </w:rPr>
              <w:t>The most successful campaign achieved a perfect 100% opt-in rate, while the rate for other campaigns was slightly lower, at around 98%.</w:t>
            </w:r>
          </w:p>
        </w:tc>
      </w:tr>
      <w:tr w:rsidR="00D37573" w:rsidRPr="00094D14" w14:paraId="4CB4EE9C" w14:textId="77777777" w:rsidTr="00D37573">
        <w:tc>
          <w:tcPr>
            <w:tcW w:w="6041" w:type="dxa"/>
            <w:vAlign w:val="center"/>
          </w:tcPr>
          <w:p w14:paraId="643AE943" w14:textId="77777777" w:rsidR="003A668D" w:rsidRPr="00094D14" w:rsidRDefault="003A668D" w:rsidP="00D37573">
            <w:pPr>
              <w:jc w:val="center"/>
              <w:rPr>
                <w:rFonts w:ascii="Century Gothic" w:hAnsi="Century Gothic"/>
              </w:rPr>
            </w:pPr>
            <w:r w:rsidRPr="00094D14">
              <w:rPr>
                <w:rFonts w:ascii="Century Gothic" w:hAnsi="Century Gothic"/>
                <w:noProof/>
              </w:rPr>
              <w:drawing>
                <wp:inline distT="0" distB="0" distL="0" distR="0" wp14:anchorId="5432C3B1" wp14:editId="7B09EF31">
                  <wp:extent cx="3699357" cy="17034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99357" cy="1703402"/>
                          </a:xfrm>
                          <a:prstGeom prst="rect">
                            <a:avLst/>
                          </a:prstGeom>
                        </pic:spPr>
                      </pic:pic>
                    </a:graphicData>
                  </a:graphic>
                </wp:inline>
              </w:drawing>
            </w:r>
          </w:p>
        </w:tc>
        <w:tc>
          <w:tcPr>
            <w:tcW w:w="4929" w:type="dxa"/>
            <w:vAlign w:val="center"/>
          </w:tcPr>
          <w:p w14:paraId="185F897C" w14:textId="77777777" w:rsidR="00FA1AC1" w:rsidRPr="00094D14" w:rsidRDefault="00FA1AC1" w:rsidP="00FA1AC1">
            <w:pPr>
              <w:pStyle w:val="ListParagraph"/>
              <w:numPr>
                <w:ilvl w:val="0"/>
                <w:numId w:val="11"/>
              </w:numPr>
              <w:spacing w:after="0" w:line="240" w:lineRule="auto"/>
              <w:rPr>
                <w:rFonts w:ascii="Century Gothic" w:hAnsi="Century Gothic"/>
                <w:noProof/>
              </w:rPr>
            </w:pPr>
            <w:r w:rsidRPr="00094D14">
              <w:rPr>
                <w:rFonts w:ascii="Century Gothic" w:hAnsi="Century Gothic"/>
              </w:rPr>
              <w:t>The left pie chart for the most successful campaign shows a nearly even distribution across NORTHAM, APAC, LATAM, and EMEA.</w:t>
            </w:r>
          </w:p>
          <w:p w14:paraId="62BB7644" w14:textId="26163C45" w:rsidR="003A668D" w:rsidRPr="00094D14" w:rsidRDefault="00FA1AC1" w:rsidP="00FA1AC1">
            <w:pPr>
              <w:pStyle w:val="ListParagraph"/>
              <w:numPr>
                <w:ilvl w:val="0"/>
                <w:numId w:val="11"/>
              </w:numPr>
              <w:rPr>
                <w:rFonts w:ascii="Century Gothic" w:hAnsi="Century Gothic"/>
              </w:rPr>
            </w:pPr>
            <w:r w:rsidRPr="00094D14">
              <w:rPr>
                <w:rFonts w:ascii="Century Gothic" w:hAnsi="Century Gothic"/>
              </w:rPr>
              <w:t>The right pie chart shows that other campaigns have a stronger presence in NORTHAM, followed by EMEA.</w:t>
            </w:r>
          </w:p>
        </w:tc>
      </w:tr>
    </w:tbl>
    <w:p w14:paraId="05F7D142" w14:textId="77777777" w:rsidR="00324F63" w:rsidRPr="00094D14" w:rsidRDefault="00324F63" w:rsidP="00324F63">
      <w:pPr>
        <w:rPr>
          <w:rFonts w:ascii="Century Gothic" w:hAnsi="Century Gothic"/>
        </w:rPr>
      </w:pPr>
    </w:p>
    <w:p w14:paraId="1B571969" w14:textId="77777777" w:rsidR="00B97A86" w:rsidRDefault="00B97A86">
      <w:pPr>
        <w:rPr>
          <w:rFonts w:ascii="Century Gothic" w:hAnsi="Century Gothic"/>
        </w:rPr>
      </w:pPr>
      <w:r>
        <w:rPr>
          <w:rFonts w:ascii="Century Gothic" w:hAnsi="Century Gothic"/>
        </w:rPr>
        <w:br w:type="page"/>
      </w:r>
    </w:p>
    <w:p w14:paraId="524022DD" w14:textId="632286E5" w:rsidR="007B06D1" w:rsidRPr="00102AFC" w:rsidRDefault="006C6F12" w:rsidP="006939C2">
      <w:pPr>
        <w:rPr>
          <w:rFonts w:ascii="Century Gothic" w:hAnsi="Century Gothic"/>
          <w:b/>
          <w:bCs/>
          <w:color w:val="2F5496" w:themeColor="accent1" w:themeShade="BF"/>
        </w:rPr>
      </w:pPr>
      <w:r w:rsidRPr="00102AFC">
        <w:rPr>
          <w:rFonts w:ascii="Century Gothic" w:hAnsi="Century Gothic"/>
          <w:b/>
          <w:bCs/>
          <w:color w:val="2F5496" w:themeColor="accent1" w:themeShade="BF"/>
        </w:rPr>
        <w:t>Conclusion</w:t>
      </w:r>
      <w:r w:rsidR="00770603" w:rsidRPr="00102AFC">
        <w:rPr>
          <w:rFonts w:ascii="Century Gothic" w:hAnsi="Century Gothic"/>
          <w:b/>
          <w:bCs/>
          <w:color w:val="2F5496" w:themeColor="accent1" w:themeShade="BF"/>
        </w:rPr>
        <w:t>s</w:t>
      </w:r>
      <w:r w:rsidR="00F20120">
        <w:rPr>
          <w:rFonts w:ascii="Century Gothic" w:hAnsi="Century Gothic"/>
          <w:b/>
          <w:bCs/>
          <w:color w:val="2F5496" w:themeColor="accent1" w:themeShade="BF"/>
        </w:rPr>
        <w:t xml:space="preserve"> and recommendations</w:t>
      </w:r>
      <w:r w:rsidRPr="00102AFC">
        <w:rPr>
          <w:rFonts w:ascii="Century Gothic" w:hAnsi="Century Gothic"/>
          <w:b/>
          <w:bCs/>
          <w:color w:val="2F5496" w:themeColor="accent1" w:themeShade="BF"/>
        </w:rPr>
        <w:t>:</w:t>
      </w:r>
    </w:p>
    <w:p w14:paraId="0D1F61E1" w14:textId="77777777" w:rsidR="00770603" w:rsidRPr="00770603" w:rsidRDefault="00770603" w:rsidP="00770603">
      <w:pPr>
        <w:pStyle w:val="ListParagraph"/>
        <w:numPr>
          <w:ilvl w:val="0"/>
          <w:numId w:val="22"/>
        </w:numPr>
        <w:spacing w:after="0"/>
        <w:rPr>
          <w:rFonts w:ascii="Century Gothic" w:hAnsi="Century Gothic"/>
        </w:rPr>
      </w:pPr>
      <w:r w:rsidRPr="00770603">
        <w:rPr>
          <w:rFonts w:ascii="Century Gothic" w:hAnsi="Century Gothic"/>
          <w:b/>
          <w:bCs/>
        </w:rPr>
        <w:t>Engagement</w:t>
      </w:r>
      <w:r w:rsidRPr="00770603">
        <w:rPr>
          <w:rFonts w:ascii="Century Gothic" w:hAnsi="Century Gothic"/>
        </w:rPr>
        <w:t xml:space="preserve">: </w:t>
      </w:r>
    </w:p>
    <w:p w14:paraId="07FAA4B2" w14:textId="77777777" w:rsidR="00770603" w:rsidRPr="00770603" w:rsidRDefault="00770603" w:rsidP="00770603">
      <w:pPr>
        <w:numPr>
          <w:ilvl w:val="1"/>
          <w:numId w:val="22"/>
        </w:numPr>
        <w:tabs>
          <w:tab w:val="left" w:pos="720"/>
        </w:tabs>
        <w:spacing w:after="0"/>
        <w:rPr>
          <w:rFonts w:ascii="Century Gothic" w:hAnsi="Century Gothic"/>
        </w:rPr>
      </w:pPr>
      <w:r w:rsidRPr="00770603">
        <w:rPr>
          <w:rFonts w:ascii="Century Gothic" w:hAnsi="Century Gothic"/>
        </w:rPr>
        <w:t>Predominantly practitioners engaged, with substantial participation from decision-makers and executives.</w:t>
      </w:r>
    </w:p>
    <w:p w14:paraId="358CFDBB" w14:textId="77777777" w:rsidR="00770603" w:rsidRPr="00770603" w:rsidRDefault="00770603" w:rsidP="00770603">
      <w:pPr>
        <w:pStyle w:val="ListParagraph"/>
        <w:numPr>
          <w:ilvl w:val="0"/>
          <w:numId w:val="22"/>
        </w:numPr>
        <w:spacing w:after="0"/>
        <w:rPr>
          <w:rFonts w:ascii="Century Gothic" w:hAnsi="Century Gothic"/>
        </w:rPr>
      </w:pPr>
      <w:r w:rsidRPr="00770603">
        <w:rPr>
          <w:rFonts w:ascii="Century Gothic" w:hAnsi="Century Gothic"/>
          <w:b/>
          <w:bCs/>
        </w:rPr>
        <w:t>Regional Campaign Highlights</w:t>
      </w:r>
      <w:r w:rsidRPr="00770603">
        <w:rPr>
          <w:rFonts w:ascii="Century Gothic" w:hAnsi="Century Gothic"/>
        </w:rPr>
        <w:t>:</w:t>
      </w:r>
    </w:p>
    <w:p w14:paraId="7CEECA31" w14:textId="77777777" w:rsidR="00770603" w:rsidRPr="00770603" w:rsidRDefault="00770603" w:rsidP="00770603">
      <w:pPr>
        <w:numPr>
          <w:ilvl w:val="1"/>
          <w:numId w:val="22"/>
        </w:numPr>
        <w:tabs>
          <w:tab w:val="left" w:pos="720"/>
        </w:tabs>
        <w:spacing w:after="0"/>
        <w:rPr>
          <w:rFonts w:ascii="Century Gothic" w:hAnsi="Century Gothic"/>
        </w:rPr>
      </w:pPr>
      <w:r w:rsidRPr="00770603">
        <w:rPr>
          <w:rFonts w:ascii="Century Gothic" w:hAnsi="Century Gothic"/>
        </w:rPr>
        <w:t>NORTHAM's "Halloween Spooktacular" and APAC/LATAM's "Annual Fall Clearance" achieved 100% engagement, showcasing successful targeting.</w:t>
      </w:r>
    </w:p>
    <w:p w14:paraId="6FCFC324" w14:textId="77777777" w:rsidR="00770603" w:rsidRPr="00770603" w:rsidRDefault="00770603" w:rsidP="00770603">
      <w:pPr>
        <w:pStyle w:val="ListParagraph"/>
        <w:numPr>
          <w:ilvl w:val="0"/>
          <w:numId w:val="22"/>
        </w:numPr>
        <w:spacing w:after="0"/>
        <w:rPr>
          <w:rFonts w:ascii="Century Gothic" w:hAnsi="Century Gothic"/>
        </w:rPr>
      </w:pPr>
      <w:r w:rsidRPr="00770603">
        <w:rPr>
          <w:rFonts w:ascii="Century Gothic" w:hAnsi="Century Gothic"/>
          <w:b/>
          <w:bCs/>
        </w:rPr>
        <w:t>Opt-In Dynamics</w:t>
      </w:r>
      <w:r w:rsidRPr="00770603">
        <w:rPr>
          <w:rFonts w:ascii="Century Gothic" w:hAnsi="Century Gothic"/>
        </w:rPr>
        <w:t>:</w:t>
      </w:r>
    </w:p>
    <w:p w14:paraId="107E3A56" w14:textId="77777777" w:rsidR="00770603" w:rsidRPr="00770603" w:rsidRDefault="00770603" w:rsidP="00770603">
      <w:pPr>
        <w:numPr>
          <w:ilvl w:val="1"/>
          <w:numId w:val="22"/>
        </w:numPr>
        <w:tabs>
          <w:tab w:val="left" w:pos="720"/>
        </w:tabs>
        <w:spacing w:after="0"/>
        <w:rPr>
          <w:rFonts w:ascii="Century Gothic" w:hAnsi="Century Gothic"/>
        </w:rPr>
      </w:pPr>
      <w:r w:rsidRPr="00770603">
        <w:rPr>
          <w:rFonts w:ascii="Century Gothic" w:hAnsi="Century Gothic"/>
        </w:rPr>
        <w:t>Online services and the power of referrals were confirmed as critical pathways, jointly accounting for half of the opt-ins.</w:t>
      </w:r>
    </w:p>
    <w:p w14:paraId="5590AB44" w14:textId="77777777" w:rsidR="00770603" w:rsidRPr="00770603" w:rsidRDefault="00770603" w:rsidP="00770603">
      <w:pPr>
        <w:pStyle w:val="ListParagraph"/>
        <w:numPr>
          <w:ilvl w:val="0"/>
          <w:numId w:val="22"/>
        </w:numPr>
        <w:spacing w:after="0"/>
        <w:rPr>
          <w:rFonts w:ascii="Century Gothic" w:hAnsi="Century Gothic"/>
        </w:rPr>
      </w:pPr>
      <w:r w:rsidRPr="00770603">
        <w:rPr>
          <w:rFonts w:ascii="Century Gothic" w:hAnsi="Century Gothic"/>
          <w:b/>
          <w:bCs/>
        </w:rPr>
        <w:t>Engagement vs. Conversion</w:t>
      </w:r>
      <w:r w:rsidRPr="00770603">
        <w:rPr>
          <w:rFonts w:ascii="Century Gothic" w:hAnsi="Century Gothic"/>
        </w:rPr>
        <w:t>:</w:t>
      </w:r>
    </w:p>
    <w:p w14:paraId="2A07281F" w14:textId="77777777" w:rsidR="00770603" w:rsidRPr="00770603" w:rsidRDefault="00770603" w:rsidP="00770603">
      <w:pPr>
        <w:numPr>
          <w:ilvl w:val="1"/>
          <w:numId w:val="22"/>
        </w:numPr>
        <w:tabs>
          <w:tab w:val="left" w:pos="720"/>
        </w:tabs>
        <w:spacing w:after="0"/>
        <w:rPr>
          <w:rFonts w:ascii="Century Gothic" w:hAnsi="Century Gothic"/>
        </w:rPr>
      </w:pPr>
      <w:r w:rsidRPr="00770603">
        <w:rPr>
          <w:rFonts w:ascii="Century Gothic" w:hAnsi="Century Gothic"/>
        </w:rPr>
        <w:t>Despite high interest across roles, the opt-in action did not consistently translate into higher funnel progression.</w:t>
      </w:r>
    </w:p>
    <w:p w14:paraId="6F9AED9F" w14:textId="77777777" w:rsidR="00770603" w:rsidRPr="00770603" w:rsidRDefault="00770603" w:rsidP="00770603">
      <w:pPr>
        <w:pStyle w:val="ListParagraph"/>
        <w:numPr>
          <w:ilvl w:val="0"/>
          <w:numId w:val="22"/>
        </w:numPr>
        <w:spacing w:after="0"/>
        <w:rPr>
          <w:rFonts w:ascii="Century Gothic" w:hAnsi="Century Gothic"/>
        </w:rPr>
      </w:pPr>
      <w:r w:rsidRPr="00770603">
        <w:rPr>
          <w:rFonts w:ascii="Century Gothic" w:hAnsi="Century Gothic"/>
          <w:b/>
          <w:bCs/>
        </w:rPr>
        <w:t>Data-Driven Insights</w:t>
      </w:r>
      <w:r w:rsidRPr="00770603">
        <w:rPr>
          <w:rFonts w:ascii="Century Gothic" w:hAnsi="Century Gothic"/>
        </w:rPr>
        <w:t>:</w:t>
      </w:r>
    </w:p>
    <w:p w14:paraId="259AEE17" w14:textId="77777777" w:rsidR="00770603" w:rsidRPr="00770603" w:rsidRDefault="00770603" w:rsidP="00770603">
      <w:pPr>
        <w:numPr>
          <w:ilvl w:val="1"/>
          <w:numId w:val="22"/>
        </w:numPr>
        <w:tabs>
          <w:tab w:val="left" w:pos="720"/>
        </w:tabs>
        <w:spacing w:after="0"/>
        <w:rPr>
          <w:rFonts w:ascii="Century Gothic" w:hAnsi="Century Gothic"/>
        </w:rPr>
      </w:pPr>
      <w:r w:rsidRPr="00770603">
        <w:rPr>
          <w:rFonts w:ascii="Century Gothic" w:hAnsi="Century Gothic"/>
        </w:rPr>
        <w:t>Neither job titles nor regional data alone predicted trial sign-ups, hinting at a multilayered decision-making process.</w:t>
      </w:r>
    </w:p>
    <w:p w14:paraId="43ACAF9D" w14:textId="77777777" w:rsidR="00770603" w:rsidRPr="00770603" w:rsidRDefault="00770603" w:rsidP="00770603">
      <w:pPr>
        <w:pStyle w:val="ListParagraph"/>
        <w:numPr>
          <w:ilvl w:val="0"/>
          <w:numId w:val="22"/>
        </w:numPr>
        <w:spacing w:after="0"/>
        <w:rPr>
          <w:rFonts w:ascii="Century Gothic" w:hAnsi="Century Gothic"/>
        </w:rPr>
      </w:pPr>
      <w:r w:rsidRPr="00770603">
        <w:rPr>
          <w:rFonts w:ascii="Century Gothic" w:hAnsi="Century Gothic"/>
          <w:b/>
          <w:bCs/>
        </w:rPr>
        <w:t>Strategic Success Indicators</w:t>
      </w:r>
      <w:r w:rsidRPr="00770603">
        <w:rPr>
          <w:rFonts w:ascii="Century Gothic" w:hAnsi="Century Gothic"/>
        </w:rPr>
        <w:t>:</w:t>
      </w:r>
    </w:p>
    <w:p w14:paraId="52D9E9E8" w14:textId="77777777" w:rsidR="00770603" w:rsidRPr="00770603" w:rsidRDefault="00770603" w:rsidP="00770603">
      <w:pPr>
        <w:numPr>
          <w:ilvl w:val="1"/>
          <w:numId w:val="22"/>
        </w:numPr>
        <w:tabs>
          <w:tab w:val="left" w:pos="720"/>
        </w:tabs>
        <w:spacing w:after="0"/>
        <w:rPr>
          <w:rFonts w:ascii="Century Gothic" w:hAnsi="Century Gothic"/>
        </w:rPr>
      </w:pPr>
      <w:r w:rsidRPr="00770603">
        <w:rPr>
          <w:rFonts w:ascii="Century Gothic" w:hAnsi="Century Gothic"/>
        </w:rPr>
        <w:lastRenderedPageBreak/>
        <w:t>The most effective campaigns featured a diverse regional reach and resonated well with upper management.</w:t>
      </w:r>
    </w:p>
    <w:p w14:paraId="0CEF5B40" w14:textId="77777777" w:rsidR="00770603" w:rsidRPr="00770603" w:rsidRDefault="00770603" w:rsidP="00770603">
      <w:pPr>
        <w:pStyle w:val="ListParagraph"/>
        <w:numPr>
          <w:ilvl w:val="0"/>
          <w:numId w:val="22"/>
        </w:numPr>
        <w:spacing w:after="0"/>
        <w:rPr>
          <w:rFonts w:ascii="Century Gothic" w:hAnsi="Century Gothic"/>
        </w:rPr>
      </w:pPr>
      <w:r w:rsidRPr="00770603">
        <w:rPr>
          <w:rFonts w:ascii="Century Gothic" w:hAnsi="Century Gothic"/>
          <w:b/>
          <w:bCs/>
        </w:rPr>
        <w:t>Funnel Effectiveness</w:t>
      </w:r>
      <w:r w:rsidRPr="00770603">
        <w:rPr>
          <w:rFonts w:ascii="Century Gothic" w:hAnsi="Century Gothic"/>
        </w:rPr>
        <w:t>:</w:t>
      </w:r>
    </w:p>
    <w:p w14:paraId="558C644A" w14:textId="77777777" w:rsidR="00770603" w:rsidRDefault="00770603" w:rsidP="00770603">
      <w:pPr>
        <w:numPr>
          <w:ilvl w:val="1"/>
          <w:numId w:val="22"/>
        </w:numPr>
        <w:spacing w:after="0"/>
        <w:rPr>
          <w:rFonts w:ascii="Century Gothic" w:hAnsi="Century Gothic"/>
        </w:rPr>
      </w:pPr>
      <w:r w:rsidRPr="00770603">
        <w:rPr>
          <w:rFonts w:ascii="Century Gothic" w:hAnsi="Century Gothic"/>
        </w:rPr>
        <w:t>"Annual Fall Clearance" stood out, demonstrating full funnel progression from awareness to intent, far exceeding other campaigns.</w:t>
      </w:r>
    </w:p>
    <w:p w14:paraId="5EB58901" w14:textId="77777777" w:rsidR="00B97A86" w:rsidRPr="00B97A86" w:rsidRDefault="00B97A86" w:rsidP="00B97A86">
      <w:pPr>
        <w:numPr>
          <w:ilvl w:val="0"/>
          <w:numId w:val="22"/>
        </w:numPr>
        <w:spacing w:after="0"/>
        <w:rPr>
          <w:rFonts w:ascii="Century Gothic" w:hAnsi="Century Gothic"/>
        </w:rPr>
      </w:pPr>
      <w:r w:rsidRPr="00B97A86">
        <w:rPr>
          <w:rFonts w:ascii="Century Gothic" w:hAnsi="Century Gothic"/>
          <w:b/>
          <w:bCs/>
        </w:rPr>
        <w:t xml:space="preserve">Maintain and enhance investment </w:t>
      </w:r>
      <w:r w:rsidRPr="00B97A86">
        <w:rPr>
          <w:rFonts w:ascii="Century Gothic" w:hAnsi="Century Gothic"/>
        </w:rPr>
        <w:t>in digital and referral marketing channels.</w:t>
      </w:r>
    </w:p>
    <w:p w14:paraId="7555E665" w14:textId="77777777" w:rsidR="00B97A86" w:rsidRPr="00B97A86" w:rsidRDefault="00B97A86" w:rsidP="00B97A86">
      <w:pPr>
        <w:numPr>
          <w:ilvl w:val="0"/>
          <w:numId w:val="22"/>
        </w:numPr>
        <w:spacing w:after="0"/>
        <w:rPr>
          <w:rFonts w:ascii="Century Gothic" w:hAnsi="Century Gothic"/>
        </w:rPr>
      </w:pPr>
      <w:r w:rsidRPr="00B97A86">
        <w:rPr>
          <w:rFonts w:ascii="Century Gothic" w:hAnsi="Century Gothic"/>
          <w:b/>
          <w:bCs/>
        </w:rPr>
        <w:t xml:space="preserve">Consider A/B testing </w:t>
      </w:r>
      <w:r w:rsidRPr="00B97A86">
        <w:rPr>
          <w:rFonts w:ascii="Century Gothic" w:hAnsi="Century Gothic"/>
        </w:rPr>
        <w:t>for deeper insights and to refine campaign effectiveness.</w:t>
      </w:r>
    </w:p>
    <w:p w14:paraId="1CE5E08A" w14:textId="11946519" w:rsidR="00770603" w:rsidRPr="00770603" w:rsidRDefault="00B97A86" w:rsidP="00B97A86">
      <w:pPr>
        <w:numPr>
          <w:ilvl w:val="0"/>
          <w:numId w:val="22"/>
        </w:numPr>
        <w:spacing w:after="0"/>
        <w:rPr>
          <w:rFonts w:ascii="Century Gothic" w:hAnsi="Century Gothic"/>
        </w:rPr>
      </w:pPr>
      <w:r w:rsidRPr="00B97A86">
        <w:rPr>
          <w:rFonts w:ascii="Century Gothic" w:hAnsi="Century Gothic"/>
        </w:rPr>
        <w:t>Some campaigns showed a high awareness rate, the strategy used can be analyzed to try to transform these prospects into registration by replicating the most successful campaigns approach.</w:t>
      </w:r>
    </w:p>
    <w:p w14:paraId="40CE7AB3" w14:textId="77777777" w:rsidR="006C6F12" w:rsidRPr="00094D14" w:rsidRDefault="006C6F12" w:rsidP="006939C2">
      <w:pPr>
        <w:rPr>
          <w:rFonts w:ascii="Century Gothic" w:hAnsi="Century Gothic"/>
        </w:rPr>
      </w:pPr>
    </w:p>
    <w:sectPr w:rsidR="006C6F12" w:rsidRPr="00094D14" w:rsidSect="009F4DD5">
      <w:headerReference w:type="default" r:id="rId25"/>
      <w:footerReference w:type="default" r:id="rId26"/>
      <w:pgSz w:w="12240" w:h="15840"/>
      <w:pgMar w:top="1440" w:right="630" w:bottom="1440" w:left="63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ECAAB" w14:textId="77777777" w:rsidR="001B737D" w:rsidRDefault="001B737D" w:rsidP="00122B63">
      <w:pPr>
        <w:spacing w:after="0" w:line="240" w:lineRule="auto"/>
      </w:pPr>
      <w:r>
        <w:separator/>
      </w:r>
    </w:p>
  </w:endnote>
  <w:endnote w:type="continuationSeparator" w:id="0">
    <w:p w14:paraId="521A58F0" w14:textId="77777777" w:rsidR="001B737D" w:rsidRDefault="001B737D" w:rsidP="00122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rPr>
      <w:id w:val="-1531189059"/>
      <w:docPartObj>
        <w:docPartGallery w:val="Page Numbers (Bottom of Page)"/>
        <w:docPartUnique/>
      </w:docPartObj>
    </w:sdtPr>
    <w:sdtContent>
      <w:sdt>
        <w:sdtPr>
          <w:rPr>
            <w:rFonts w:ascii="Century Gothic" w:hAnsi="Century Gothic"/>
          </w:rPr>
          <w:id w:val="-1769616900"/>
          <w:docPartObj>
            <w:docPartGallery w:val="Page Numbers (Top of Page)"/>
            <w:docPartUnique/>
          </w:docPartObj>
        </w:sdtPr>
        <w:sdtContent>
          <w:p w14:paraId="7C7B1749" w14:textId="5FBF8BAA" w:rsidR="00094D14" w:rsidRPr="00094D14" w:rsidRDefault="00094D14">
            <w:pPr>
              <w:pStyle w:val="Footer"/>
              <w:jc w:val="right"/>
              <w:rPr>
                <w:rFonts w:ascii="Century Gothic" w:hAnsi="Century Gothic"/>
              </w:rPr>
            </w:pPr>
            <w:r w:rsidRPr="00094D14">
              <w:rPr>
                <w:rFonts w:ascii="Century Gothic" w:hAnsi="Century Gothic"/>
              </w:rPr>
              <w:t xml:space="preserve">Page </w:t>
            </w:r>
            <w:r w:rsidRPr="00094D14">
              <w:rPr>
                <w:rFonts w:ascii="Century Gothic" w:hAnsi="Century Gothic"/>
                <w:b/>
                <w:bCs/>
                <w:sz w:val="24"/>
                <w:szCs w:val="24"/>
              </w:rPr>
              <w:fldChar w:fldCharType="begin"/>
            </w:r>
            <w:r w:rsidRPr="00094D14">
              <w:rPr>
                <w:rFonts w:ascii="Century Gothic" w:hAnsi="Century Gothic"/>
                <w:b/>
                <w:bCs/>
              </w:rPr>
              <w:instrText xml:space="preserve"> PAGE </w:instrText>
            </w:r>
            <w:r w:rsidRPr="00094D14">
              <w:rPr>
                <w:rFonts w:ascii="Century Gothic" w:hAnsi="Century Gothic"/>
                <w:b/>
                <w:bCs/>
                <w:sz w:val="24"/>
                <w:szCs w:val="24"/>
              </w:rPr>
              <w:fldChar w:fldCharType="separate"/>
            </w:r>
            <w:r w:rsidRPr="00094D14">
              <w:rPr>
                <w:rFonts w:ascii="Century Gothic" w:hAnsi="Century Gothic"/>
                <w:b/>
                <w:bCs/>
                <w:noProof/>
              </w:rPr>
              <w:t>2</w:t>
            </w:r>
            <w:r w:rsidRPr="00094D14">
              <w:rPr>
                <w:rFonts w:ascii="Century Gothic" w:hAnsi="Century Gothic"/>
                <w:b/>
                <w:bCs/>
                <w:sz w:val="24"/>
                <w:szCs w:val="24"/>
              </w:rPr>
              <w:fldChar w:fldCharType="end"/>
            </w:r>
            <w:r w:rsidRPr="00094D14">
              <w:rPr>
                <w:rFonts w:ascii="Century Gothic" w:hAnsi="Century Gothic"/>
              </w:rPr>
              <w:t xml:space="preserve"> of </w:t>
            </w:r>
            <w:r w:rsidRPr="00094D14">
              <w:rPr>
                <w:rFonts w:ascii="Century Gothic" w:hAnsi="Century Gothic"/>
                <w:b/>
                <w:bCs/>
                <w:sz w:val="24"/>
                <w:szCs w:val="24"/>
              </w:rPr>
              <w:fldChar w:fldCharType="begin"/>
            </w:r>
            <w:r w:rsidRPr="00094D14">
              <w:rPr>
                <w:rFonts w:ascii="Century Gothic" w:hAnsi="Century Gothic"/>
                <w:b/>
                <w:bCs/>
              </w:rPr>
              <w:instrText xml:space="preserve"> NUMPAGES  </w:instrText>
            </w:r>
            <w:r w:rsidRPr="00094D14">
              <w:rPr>
                <w:rFonts w:ascii="Century Gothic" w:hAnsi="Century Gothic"/>
                <w:b/>
                <w:bCs/>
                <w:sz w:val="24"/>
                <w:szCs w:val="24"/>
              </w:rPr>
              <w:fldChar w:fldCharType="separate"/>
            </w:r>
            <w:r w:rsidRPr="00094D14">
              <w:rPr>
                <w:rFonts w:ascii="Century Gothic" w:hAnsi="Century Gothic"/>
                <w:b/>
                <w:bCs/>
                <w:noProof/>
              </w:rPr>
              <w:t>2</w:t>
            </w:r>
            <w:r w:rsidRPr="00094D14">
              <w:rPr>
                <w:rFonts w:ascii="Century Gothic" w:hAnsi="Century Gothic"/>
                <w:b/>
                <w:bCs/>
                <w:sz w:val="24"/>
                <w:szCs w:val="24"/>
              </w:rPr>
              <w:fldChar w:fldCharType="end"/>
            </w:r>
          </w:p>
        </w:sdtContent>
      </w:sdt>
    </w:sdtContent>
  </w:sdt>
  <w:p w14:paraId="56729969" w14:textId="77777777" w:rsidR="00094D14" w:rsidRDefault="00094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68900" w14:textId="77777777" w:rsidR="001B737D" w:rsidRDefault="001B737D" w:rsidP="00122B63">
      <w:pPr>
        <w:spacing w:after="0" w:line="240" w:lineRule="auto"/>
      </w:pPr>
      <w:r>
        <w:separator/>
      </w:r>
    </w:p>
  </w:footnote>
  <w:footnote w:type="continuationSeparator" w:id="0">
    <w:p w14:paraId="5148F48C" w14:textId="77777777" w:rsidR="001B737D" w:rsidRDefault="001B737D" w:rsidP="00122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9B0D2" w14:textId="726B57AE" w:rsidR="00122B63" w:rsidRPr="009F4DD5" w:rsidRDefault="00122B63" w:rsidP="009F4DD5">
    <w:pPr>
      <w:pStyle w:val="Header"/>
      <w:jc w:val="right"/>
      <w:rPr>
        <w:rFonts w:ascii="Century Gothic" w:hAnsi="Century Gothic"/>
        <w:b/>
        <w:bCs/>
      </w:rPr>
    </w:pPr>
    <w:r w:rsidRPr="009F4DD5">
      <w:rPr>
        <w:rFonts w:ascii="Century Gothic" w:hAnsi="Century Gothic"/>
        <w:b/>
        <w:bCs/>
      </w:rPr>
      <w:t xml:space="preserve">Case of </w:t>
    </w:r>
    <w:r w:rsidR="009A4941">
      <w:rPr>
        <w:rFonts w:ascii="Century Gothic" w:hAnsi="Century Gothic"/>
        <w:b/>
        <w:bCs/>
      </w:rPr>
      <w:t xml:space="preserve">the </w:t>
    </w:r>
    <w:r w:rsidRPr="009F4DD5">
      <w:rPr>
        <w:rFonts w:ascii="Century Gothic" w:hAnsi="Century Gothic"/>
        <w:b/>
        <w:bCs/>
      </w:rPr>
      <w:t xml:space="preserve">Study </w:t>
    </w:r>
    <w:r w:rsidR="009A4941">
      <w:rPr>
        <w:rFonts w:ascii="Century Gothic" w:hAnsi="Century Gothic"/>
        <w:b/>
        <w:bCs/>
      </w:rPr>
      <w:t>report-out</w:t>
    </w:r>
  </w:p>
  <w:p w14:paraId="338BC51B" w14:textId="5BE24E3D" w:rsidR="009F4DD5" w:rsidRPr="009F4DD5" w:rsidRDefault="009F4DD5" w:rsidP="009F4DD5">
    <w:pPr>
      <w:pStyle w:val="Header"/>
      <w:jc w:val="right"/>
      <w:rPr>
        <w:rFonts w:ascii="Century Gothic" w:hAnsi="Century Gothic"/>
        <w:lang w:val="it-IT"/>
      </w:rPr>
    </w:pPr>
    <w:r w:rsidRPr="009F4DD5">
      <w:rPr>
        <w:rFonts w:ascii="Century Gothic" w:hAnsi="Century Gothic"/>
        <w:b/>
        <w:bCs/>
        <w:lang w:val="it-IT"/>
      </w:rPr>
      <w:t>Data Scientist Specialist:</w:t>
    </w:r>
    <w:r w:rsidRPr="009F4DD5">
      <w:rPr>
        <w:rFonts w:ascii="Century Gothic" w:hAnsi="Century Gothic"/>
        <w:lang w:val="it-IT"/>
      </w:rPr>
      <w:t xml:space="preserve"> Fernando Oviedo Matoros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2D0"/>
    <w:multiLevelType w:val="hybridMultilevel"/>
    <w:tmpl w:val="00E8FE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E268C"/>
    <w:multiLevelType w:val="hybridMultilevel"/>
    <w:tmpl w:val="FB162138"/>
    <w:lvl w:ilvl="0" w:tplc="D95C22CA">
      <w:start w:val="1"/>
      <w:numFmt w:val="bullet"/>
      <w:lvlText w:val="•"/>
      <w:lvlJc w:val="left"/>
      <w:pPr>
        <w:tabs>
          <w:tab w:val="num" w:pos="720"/>
        </w:tabs>
        <w:ind w:left="720" w:hanging="360"/>
      </w:pPr>
      <w:rPr>
        <w:rFonts w:ascii="Arial" w:hAnsi="Arial" w:hint="default"/>
      </w:rPr>
    </w:lvl>
    <w:lvl w:ilvl="1" w:tplc="2C261ECE">
      <w:start w:val="1"/>
      <w:numFmt w:val="bullet"/>
      <w:lvlText w:val="•"/>
      <w:lvlJc w:val="left"/>
      <w:pPr>
        <w:tabs>
          <w:tab w:val="num" w:pos="1440"/>
        </w:tabs>
        <w:ind w:left="1440" w:hanging="360"/>
      </w:pPr>
      <w:rPr>
        <w:rFonts w:ascii="Arial" w:hAnsi="Arial" w:hint="default"/>
      </w:rPr>
    </w:lvl>
    <w:lvl w:ilvl="2" w:tplc="39FCD822" w:tentative="1">
      <w:start w:val="1"/>
      <w:numFmt w:val="bullet"/>
      <w:lvlText w:val="•"/>
      <w:lvlJc w:val="left"/>
      <w:pPr>
        <w:tabs>
          <w:tab w:val="num" w:pos="2160"/>
        </w:tabs>
        <w:ind w:left="2160" w:hanging="360"/>
      </w:pPr>
      <w:rPr>
        <w:rFonts w:ascii="Arial" w:hAnsi="Arial" w:hint="default"/>
      </w:rPr>
    </w:lvl>
    <w:lvl w:ilvl="3" w:tplc="44D40442" w:tentative="1">
      <w:start w:val="1"/>
      <w:numFmt w:val="bullet"/>
      <w:lvlText w:val="•"/>
      <w:lvlJc w:val="left"/>
      <w:pPr>
        <w:tabs>
          <w:tab w:val="num" w:pos="2880"/>
        </w:tabs>
        <w:ind w:left="2880" w:hanging="360"/>
      </w:pPr>
      <w:rPr>
        <w:rFonts w:ascii="Arial" w:hAnsi="Arial" w:hint="default"/>
      </w:rPr>
    </w:lvl>
    <w:lvl w:ilvl="4" w:tplc="B440731C" w:tentative="1">
      <w:start w:val="1"/>
      <w:numFmt w:val="bullet"/>
      <w:lvlText w:val="•"/>
      <w:lvlJc w:val="left"/>
      <w:pPr>
        <w:tabs>
          <w:tab w:val="num" w:pos="3600"/>
        </w:tabs>
        <w:ind w:left="3600" w:hanging="360"/>
      </w:pPr>
      <w:rPr>
        <w:rFonts w:ascii="Arial" w:hAnsi="Arial" w:hint="default"/>
      </w:rPr>
    </w:lvl>
    <w:lvl w:ilvl="5" w:tplc="591E480C" w:tentative="1">
      <w:start w:val="1"/>
      <w:numFmt w:val="bullet"/>
      <w:lvlText w:val="•"/>
      <w:lvlJc w:val="left"/>
      <w:pPr>
        <w:tabs>
          <w:tab w:val="num" w:pos="4320"/>
        </w:tabs>
        <w:ind w:left="4320" w:hanging="360"/>
      </w:pPr>
      <w:rPr>
        <w:rFonts w:ascii="Arial" w:hAnsi="Arial" w:hint="default"/>
      </w:rPr>
    </w:lvl>
    <w:lvl w:ilvl="6" w:tplc="66C4F20A" w:tentative="1">
      <w:start w:val="1"/>
      <w:numFmt w:val="bullet"/>
      <w:lvlText w:val="•"/>
      <w:lvlJc w:val="left"/>
      <w:pPr>
        <w:tabs>
          <w:tab w:val="num" w:pos="5040"/>
        </w:tabs>
        <w:ind w:left="5040" w:hanging="360"/>
      </w:pPr>
      <w:rPr>
        <w:rFonts w:ascii="Arial" w:hAnsi="Arial" w:hint="default"/>
      </w:rPr>
    </w:lvl>
    <w:lvl w:ilvl="7" w:tplc="1D129EB6" w:tentative="1">
      <w:start w:val="1"/>
      <w:numFmt w:val="bullet"/>
      <w:lvlText w:val="•"/>
      <w:lvlJc w:val="left"/>
      <w:pPr>
        <w:tabs>
          <w:tab w:val="num" w:pos="5760"/>
        </w:tabs>
        <w:ind w:left="5760" w:hanging="360"/>
      </w:pPr>
      <w:rPr>
        <w:rFonts w:ascii="Arial" w:hAnsi="Arial" w:hint="default"/>
      </w:rPr>
    </w:lvl>
    <w:lvl w:ilvl="8" w:tplc="2B9684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984A95"/>
    <w:multiLevelType w:val="hybridMultilevel"/>
    <w:tmpl w:val="0A047F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30C35"/>
    <w:multiLevelType w:val="hybridMultilevel"/>
    <w:tmpl w:val="1700BC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84955"/>
    <w:multiLevelType w:val="hybridMultilevel"/>
    <w:tmpl w:val="287C9898"/>
    <w:lvl w:ilvl="0" w:tplc="885217B6">
      <w:start w:val="1"/>
      <w:numFmt w:val="bullet"/>
      <w:lvlText w:val="•"/>
      <w:lvlJc w:val="left"/>
      <w:pPr>
        <w:tabs>
          <w:tab w:val="num" w:pos="720"/>
        </w:tabs>
        <w:ind w:left="720" w:hanging="360"/>
      </w:pPr>
      <w:rPr>
        <w:rFonts w:ascii="Arial" w:hAnsi="Arial" w:hint="default"/>
      </w:rPr>
    </w:lvl>
    <w:lvl w:ilvl="1" w:tplc="F8CE7CB6">
      <w:start w:val="1"/>
      <w:numFmt w:val="bullet"/>
      <w:lvlText w:val="•"/>
      <w:lvlJc w:val="left"/>
      <w:pPr>
        <w:tabs>
          <w:tab w:val="num" w:pos="1440"/>
        </w:tabs>
        <w:ind w:left="1440" w:hanging="360"/>
      </w:pPr>
      <w:rPr>
        <w:rFonts w:ascii="Arial" w:hAnsi="Arial" w:hint="default"/>
      </w:rPr>
    </w:lvl>
    <w:lvl w:ilvl="2" w:tplc="F2CC3E66" w:tentative="1">
      <w:start w:val="1"/>
      <w:numFmt w:val="bullet"/>
      <w:lvlText w:val="•"/>
      <w:lvlJc w:val="left"/>
      <w:pPr>
        <w:tabs>
          <w:tab w:val="num" w:pos="2160"/>
        </w:tabs>
        <w:ind w:left="2160" w:hanging="360"/>
      </w:pPr>
      <w:rPr>
        <w:rFonts w:ascii="Arial" w:hAnsi="Arial" w:hint="default"/>
      </w:rPr>
    </w:lvl>
    <w:lvl w:ilvl="3" w:tplc="3968D19E" w:tentative="1">
      <w:start w:val="1"/>
      <w:numFmt w:val="bullet"/>
      <w:lvlText w:val="•"/>
      <w:lvlJc w:val="left"/>
      <w:pPr>
        <w:tabs>
          <w:tab w:val="num" w:pos="2880"/>
        </w:tabs>
        <w:ind w:left="2880" w:hanging="360"/>
      </w:pPr>
      <w:rPr>
        <w:rFonts w:ascii="Arial" w:hAnsi="Arial" w:hint="default"/>
      </w:rPr>
    </w:lvl>
    <w:lvl w:ilvl="4" w:tplc="374CBA48" w:tentative="1">
      <w:start w:val="1"/>
      <w:numFmt w:val="bullet"/>
      <w:lvlText w:val="•"/>
      <w:lvlJc w:val="left"/>
      <w:pPr>
        <w:tabs>
          <w:tab w:val="num" w:pos="3600"/>
        </w:tabs>
        <w:ind w:left="3600" w:hanging="360"/>
      </w:pPr>
      <w:rPr>
        <w:rFonts w:ascii="Arial" w:hAnsi="Arial" w:hint="default"/>
      </w:rPr>
    </w:lvl>
    <w:lvl w:ilvl="5" w:tplc="D51889CA" w:tentative="1">
      <w:start w:val="1"/>
      <w:numFmt w:val="bullet"/>
      <w:lvlText w:val="•"/>
      <w:lvlJc w:val="left"/>
      <w:pPr>
        <w:tabs>
          <w:tab w:val="num" w:pos="4320"/>
        </w:tabs>
        <w:ind w:left="4320" w:hanging="360"/>
      </w:pPr>
      <w:rPr>
        <w:rFonts w:ascii="Arial" w:hAnsi="Arial" w:hint="default"/>
      </w:rPr>
    </w:lvl>
    <w:lvl w:ilvl="6" w:tplc="9C76E5DC" w:tentative="1">
      <w:start w:val="1"/>
      <w:numFmt w:val="bullet"/>
      <w:lvlText w:val="•"/>
      <w:lvlJc w:val="left"/>
      <w:pPr>
        <w:tabs>
          <w:tab w:val="num" w:pos="5040"/>
        </w:tabs>
        <w:ind w:left="5040" w:hanging="360"/>
      </w:pPr>
      <w:rPr>
        <w:rFonts w:ascii="Arial" w:hAnsi="Arial" w:hint="default"/>
      </w:rPr>
    </w:lvl>
    <w:lvl w:ilvl="7" w:tplc="E9E48840" w:tentative="1">
      <w:start w:val="1"/>
      <w:numFmt w:val="bullet"/>
      <w:lvlText w:val="•"/>
      <w:lvlJc w:val="left"/>
      <w:pPr>
        <w:tabs>
          <w:tab w:val="num" w:pos="5760"/>
        </w:tabs>
        <w:ind w:left="5760" w:hanging="360"/>
      </w:pPr>
      <w:rPr>
        <w:rFonts w:ascii="Arial" w:hAnsi="Arial" w:hint="default"/>
      </w:rPr>
    </w:lvl>
    <w:lvl w:ilvl="8" w:tplc="8ADEDE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FB5103"/>
    <w:multiLevelType w:val="hybridMultilevel"/>
    <w:tmpl w:val="8B90AB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24CC8"/>
    <w:multiLevelType w:val="multilevel"/>
    <w:tmpl w:val="A0E8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8E7130"/>
    <w:multiLevelType w:val="hybridMultilevel"/>
    <w:tmpl w:val="281893DE"/>
    <w:lvl w:ilvl="0" w:tplc="48DC7218">
      <w:start w:val="1"/>
      <w:numFmt w:val="bullet"/>
      <w:lvlText w:val="•"/>
      <w:lvlJc w:val="left"/>
      <w:pPr>
        <w:tabs>
          <w:tab w:val="num" w:pos="720"/>
        </w:tabs>
        <w:ind w:left="720" w:hanging="360"/>
      </w:pPr>
      <w:rPr>
        <w:rFonts w:ascii="Arial" w:hAnsi="Arial" w:hint="default"/>
      </w:rPr>
    </w:lvl>
    <w:lvl w:ilvl="1" w:tplc="7F68509A">
      <w:start w:val="1"/>
      <w:numFmt w:val="bullet"/>
      <w:lvlText w:val="•"/>
      <w:lvlJc w:val="left"/>
      <w:pPr>
        <w:tabs>
          <w:tab w:val="num" w:pos="1440"/>
        </w:tabs>
        <w:ind w:left="1440" w:hanging="360"/>
      </w:pPr>
      <w:rPr>
        <w:rFonts w:ascii="Arial" w:hAnsi="Arial" w:hint="default"/>
      </w:rPr>
    </w:lvl>
    <w:lvl w:ilvl="2" w:tplc="7A6A9B58" w:tentative="1">
      <w:start w:val="1"/>
      <w:numFmt w:val="bullet"/>
      <w:lvlText w:val="•"/>
      <w:lvlJc w:val="left"/>
      <w:pPr>
        <w:tabs>
          <w:tab w:val="num" w:pos="2160"/>
        </w:tabs>
        <w:ind w:left="2160" w:hanging="360"/>
      </w:pPr>
      <w:rPr>
        <w:rFonts w:ascii="Arial" w:hAnsi="Arial" w:hint="default"/>
      </w:rPr>
    </w:lvl>
    <w:lvl w:ilvl="3" w:tplc="F5BA9536" w:tentative="1">
      <w:start w:val="1"/>
      <w:numFmt w:val="bullet"/>
      <w:lvlText w:val="•"/>
      <w:lvlJc w:val="left"/>
      <w:pPr>
        <w:tabs>
          <w:tab w:val="num" w:pos="2880"/>
        </w:tabs>
        <w:ind w:left="2880" w:hanging="360"/>
      </w:pPr>
      <w:rPr>
        <w:rFonts w:ascii="Arial" w:hAnsi="Arial" w:hint="default"/>
      </w:rPr>
    </w:lvl>
    <w:lvl w:ilvl="4" w:tplc="D2C0B288" w:tentative="1">
      <w:start w:val="1"/>
      <w:numFmt w:val="bullet"/>
      <w:lvlText w:val="•"/>
      <w:lvlJc w:val="left"/>
      <w:pPr>
        <w:tabs>
          <w:tab w:val="num" w:pos="3600"/>
        </w:tabs>
        <w:ind w:left="3600" w:hanging="360"/>
      </w:pPr>
      <w:rPr>
        <w:rFonts w:ascii="Arial" w:hAnsi="Arial" w:hint="default"/>
      </w:rPr>
    </w:lvl>
    <w:lvl w:ilvl="5" w:tplc="90101DC4" w:tentative="1">
      <w:start w:val="1"/>
      <w:numFmt w:val="bullet"/>
      <w:lvlText w:val="•"/>
      <w:lvlJc w:val="left"/>
      <w:pPr>
        <w:tabs>
          <w:tab w:val="num" w:pos="4320"/>
        </w:tabs>
        <w:ind w:left="4320" w:hanging="360"/>
      </w:pPr>
      <w:rPr>
        <w:rFonts w:ascii="Arial" w:hAnsi="Arial" w:hint="default"/>
      </w:rPr>
    </w:lvl>
    <w:lvl w:ilvl="6" w:tplc="602A825C" w:tentative="1">
      <w:start w:val="1"/>
      <w:numFmt w:val="bullet"/>
      <w:lvlText w:val="•"/>
      <w:lvlJc w:val="left"/>
      <w:pPr>
        <w:tabs>
          <w:tab w:val="num" w:pos="5040"/>
        </w:tabs>
        <w:ind w:left="5040" w:hanging="360"/>
      </w:pPr>
      <w:rPr>
        <w:rFonts w:ascii="Arial" w:hAnsi="Arial" w:hint="default"/>
      </w:rPr>
    </w:lvl>
    <w:lvl w:ilvl="7" w:tplc="71847476" w:tentative="1">
      <w:start w:val="1"/>
      <w:numFmt w:val="bullet"/>
      <w:lvlText w:val="•"/>
      <w:lvlJc w:val="left"/>
      <w:pPr>
        <w:tabs>
          <w:tab w:val="num" w:pos="5760"/>
        </w:tabs>
        <w:ind w:left="5760" w:hanging="360"/>
      </w:pPr>
      <w:rPr>
        <w:rFonts w:ascii="Arial" w:hAnsi="Arial" w:hint="default"/>
      </w:rPr>
    </w:lvl>
    <w:lvl w:ilvl="8" w:tplc="450E87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7A18FB"/>
    <w:multiLevelType w:val="multilevel"/>
    <w:tmpl w:val="0576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C31431"/>
    <w:multiLevelType w:val="hybridMultilevel"/>
    <w:tmpl w:val="B73AB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A4A5C"/>
    <w:multiLevelType w:val="hybridMultilevel"/>
    <w:tmpl w:val="E920062C"/>
    <w:lvl w:ilvl="0" w:tplc="019C2DA0">
      <w:start w:val="1"/>
      <w:numFmt w:val="bullet"/>
      <w:lvlText w:val="•"/>
      <w:lvlJc w:val="left"/>
      <w:pPr>
        <w:tabs>
          <w:tab w:val="num" w:pos="720"/>
        </w:tabs>
        <w:ind w:left="720" w:hanging="360"/>
      </w:pPr>
      <w:rPr>
        <w:rFonts w:ascii="Arial" w:hAnsi="Arial" w:hint="default"/>
      </w:rPr>
    </w:lvl>
    <w:lvl w:ilvl="1" w:tplc="9EEA0112">
      <w:start w:val="1"/>
      <w:numFmt w:val="bullet"/>
      <w:lvlText w:val="•"/>
      <w:lvlJc w:val="left"/>
      <w:pPr>
        <w:tabs>
          <w:tab w:val="num" w:pos="1440"/>
        </w:tabs>
        <w:ind w:left="1440" w:hanging="360"/>
      </w:pPr>
      <w:rPr>
        <w:rFonts w:ascii="Arial" w:hAnsi="Arial" w:hint="default"/>
      </w:rPr>
    </w:lvl>
    <w:lvl w:ilvl="2" w:tplc="800E16CC" w:tentative="1">
      <w:start w:val="1"/>
      <w:numFmt w:val="bullet"/>
      <w:lvlText w:val="•"/>
      <w:lvlJc w:val="left"/>
      <w:pPr>
        <w:tabs>
          <w:tab w:val="num" w:pos="2160"/>
        </w:tabs>
        <w:ind w:left="2160" w:hanging="360"/>
      </w:pPr>
      <w:rPr>
        <w:rFonts w:ascii="Arial" w:hAnsi="Arial" w:hint="default"/>
      </w:rPr>
    </w:lvl>
    <w:lvl w:ilvl="3" w:tplc="E1D2D026" w:tentative="1">
      <w:start w:val="1"/>
      <w:numFmt w:val="bullet"/>
      <w:lvlText w:val="•"/>
      <w:lvlJc w:val="left"/>
      <w:pPr>
        <w:tabs>
          <w:tab w:val="num" w:pos="2880"/>
        </w:tabs>
        <w:ind w:left="2880" w:hanging="360"/>
      </w:pPr>
      <w:rPr>
        <w:rFonts w:ascii="Arial" w:hAnsi="Arial" w:hint="default"/>
      </w:rPr>
    </w:lvl>
    <w:lvl w:ilvl="4" w:tplc="BF26CF20" w:tentative="1">
      <w:start w:val="1"/>
      <w:numFmt w:val="bullet"/>
      <w:lvlText w:val="•"/>
      <w:lvlJc w:val="left"/>
      <w:pPr>
        <w:tabs>
          <w:tab w:val="num" w:pos="3600"/>
        </w:tabs>
        <w:ind w:left="3600" w:hanging="360"/>
      </w:pPr>
      <w:rPr>
        <w:rFonts w:ascii="Arial" w:hAnsi="Arial" w:hint="default"/>
      </w:rPr>
    </w:lvl>
    <w:lvl w:ilvl="5" w:tplc="97786E42" w:tentative="1">
      <w:start w:val="1"/>
      <w:numFmt w:val="bullet"/>
      <w:lvlText w:val="•"/>
      <w:lvlJc w:val="left"/>
      <w:pPr>
        <w:tabs>
          <w:tab w:val="num" w:pos="4320"/>
        </w:tabs>
        <w:ind w:left="4320" w:hanging="360"/>
      </w:pPr>
      <w:rPr>
        <w:rFonts w:ascii="Arial" w:hAnsi="Arial" w:hint="default"/>
      </w:rPr>
    </w:lvl>
    <w:lvl w:ilvl="6" w:tplc="74D444DA" w:tentative="1">
      <w:start w:val="1"/>
      <w:numFmt w:val="bullet"/>
      <w:lvlText w:val="•"/>
      <w:lvlJc w:val="left"/>
      <w:pPr>
        <w:tabs>
          <w:tab w:val="num" w:pos="5040"/>
        </w:tabs>
        <w:ind w:left="5040" w:hanging="360"/>
      </w:pPr>
      <w:rPr>
        <w:rFonts w:ascii="Arial" w:hAnsi="Arial" w:hint="default"/>
      </w:rPr>
    </w:lvl>
    <w:lvl w:ilvl="7" w:tplc="D4D6D22C" w:tentative="1">
      <w:start w:val="1"/>
      <w:numFmt w:val="bullet"/>
      <w:lvlText w:val="•"/>
      <w:lvlJc w:val="left"/>
      <w:pPr>
        <w:tabs>
          <w:tab w:val="num" w:pos="5760"/>
        </w:tabs>
        <w:ind w:left="5760" w:hanging="360"/>
      </w:pPr>
      <w:rPr>
        <w:rFonts w:ascii="Arial" w:hAnsi="Arial" w:hint="default"/>
      </w:rPr>
    </w:lvl>
    <w:lvl w:ilvl="8" w:tplc="7D6E89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C3036E"/>
    <w:multiLevelType w:val="multilevel"/>
    <w:tmpl w:val="6106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01514D"/>
    <w:multiLevelType w:val="hybridMultilevel"/>
    <w:tmpl w:val="7862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A1496"/>
    <w:multiLevelType w:val="multilevel"/>
    <w:tmpl w:val="0972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3C3DC2"/>
    <w:multiLevelType w:val="hybridMultilevel"/>
    <w:tmpl w:val="17A8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9E1798"/>
    <w:multiLevelType w:val="hybridMultilevel"/>
    <w:tmpl w:val="A8B4A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4B7222"/>
    <w:multiLevelType w:val="multilevel"/>
    <w:tmpl w:val="BDE6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4A4877"/>
    <w:multiLevelType w:val="hybridMultilevel"/>
    <w:tmpl w:val="72080B9C"/>
    <w:lvl w:ilvl="0" w:tplc="D8CCC7EA">
      <w:start w:val="1"/>
      <w:numFmt w:val="bullet"/>
      <w:lvlText w:val="•"/>
      <w:lvlJc w:val="left"/>
      <w:pPr>
        <w:tabs>
          <w:tab w:val="num" w:pos="720"/>
        </w:tabs>
        <w:ind w:left="720" w:hanging="360"/>
      </w:pPr>
      <w:rPr>
        <w:rFonts w:ascii="Arial" w:hAnsi="Arial" w:hint="default"/>
      </w:rPr>
    </w:lvl>
    <w:lvl w:ilvl="1" w:tplc="FB4C5EEE">
      <w:start w:val="1"/>
      <w:numFmt w:val="bullet"/>
      <w:lvlText w:val="•"/>
      <w:lvlJc w:val="left"/>
      <w:pPr>
        <w:tabs>
          <w:tab w:val="num" w:pos="1440"/>
        </w:tabs>
        <w:ind w:left="1440" w:hanging="360"/>
      </w:pPr>
      <w:rPr>
        <w:rFonts w:ascii="Arial" w:hAnsi="Arial" w:hint="default"/>
      </w:rPr>
    </w:lvl>
    <w:lvl w:ilvl="2" w:tplc="614AB106" w:tentative="1">
      <w:start w:val="1"/>
      <w:numFmt w:val="bullet"/>
      <w:lvlText w:val="•"/>
      <w:lvlJc w:val="left"/>
      <w:pPr>
        <w:tabs>
          <w:tab w:val="num" w:pos="2160"/>
        </w:tabs>
        <w:ind w:left="2160" w:hanging="360"/>
      </w:pPr>
      <w:rPr>
        <w:rFonts w:ascii="Arial" w:hAnsi="Arial" w:hint="default"/>
      </w:rPr>
    </w:lvl>
    <w:lvl w:ilvl="3" w:tplc="C93E0E38" w:tentative="1">
      <w:start w:val="1"/>
      <w:numFmt w:val="bullet"/>
      <w:lvlText w:val="•"/>
      <w:lvlJc w:val="left"/>
      <w:pPr>
        <w:tabs>
          <w:tab w:val="num" w:pos="2880"/>
        </w:tabs>
        <w:ind w:left="2880" w:hanging="360"/>
      </w:pPr>
      <w:rPr>
        <w:rFonts w:ascii="Arial" w:hAnsi="Arial" w:hint="default"/>
      </w:rPr>
    </w:lvl>
    <w:lvl w:ilvl="4" w:tplc="CE5416B8" w:tentative="1">
      <w:start w:val="1"/>
      <w:numFmt w:val="bullet"/>
      <w:lvlText w:val="•"/>
      <w:lvlJc w:val="left"/>
      <w:pPr>
        <w:tabs>
          <w:tab w:val="num" w:pos="3600"/>
        </w:tabs>
        <w:ind w:left="3600" w:hanging="360"/>
      </w:pPr>
      <w:rPr>
        <w:rFonts w:ascii="Arial" w:hAnsi="Arial" w:hint="default"/>
      </w:rPr>
    </w:lvl>
    <w:lvl w:ilvl="5" w:tplc="18F49BA2" w:tentative="1">
      <w:start w:val="1"/>
      <w:numFmt w:val="bullet"/>
      <w:lvlText w:val="•"/>
      <w:lvlJc w:val="left"/>
      <w:pPr>
        <w:tabs>
          <w:tab w:val="num" w:pos="4320"/>
        </w:tabs>
        <w:ind w:left="4320" w:hanging="360"/>
      </w:pPr>
      <w:rPr>
        <w:rFonts w:ascii="Arial" w:hAnsi="Arial" w:hint="default"/>
      </w:rPr>
    </w:lvl>
    <w:lvl w:ilvl="6" w:tplc="14125D56" w:tentative="1">
      <w:start w:val="1"/>
      <w:numFmt w:val="bullet"/>
      <w:lvlText w:val="•"/>
      <w:lvlJc w:val="left"/>
      <w:pPr>
        <w:tabs>
          <w:tab w:val="num" w:pos="5040"/>
        </w:tabs>
        <w:ind w:left="5040" w:hanging="360"/>
      </w:pPr>
      <w:rPr>
        <w:rFonts w:ascii="Arial" w:hAnsi="Arial" w:hint="default"/>
      </w:rPr>
    </w:lvl>
    <w:lvl w:ilvl="7" w:tplc="4A425D9C" w:tentative="1">
      <w:start w:val="1"/>
      <w:numFmt w:val="bullet"/>
      <w:lvlText w:val="•"/>
      <w:lvlJc w:val="left"/>
      <w:pPr>
        <w:tabs>
          <w:tab w:val="num" w:pos="5760"/>
        </w:tabs>
        <w:ind w:left="5760" w:hanging="360"/>
      </w:pPr>
      <w:rPr>
        <w:rFonts w:ascii="Arial" w:hAnsi="Arial" w:hint="default"/>
      </w:rPr>
    </w:lvl>
    <w:lvl w:ilvl="8" w:tplc="BC38398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C3A305C"/>
    <w:multiLevelType w:val="hybridMultilevel"/>
    <w:tmpl w:val="01D6D59C"/>
    <w:lvl w:ilvl="0" w:tplc="4F5014A4">
      <w:start w:val="1"/>
      <w:numFmt w:val="bullet"/>
      <w:lvlText w:val="•"/>
      <w:lvlJc w:val="left"/>
      <w:pPr>
        <w:tabs>
          <w:tab w:val="num" w:pos="720"/>
        </w:tabs>
        <w:ind w:left="720" w:hanging="360"/>
      </w:pPr>
      <w:rPr>
        <w:rFonts w:ascii="Arial" w:hAnsi="Arial" w:hint="default"/>
      </w:rPr>
    </w:lvl>
    <w:lvl w:ilvl="1" w:tplc="3A925B88" w:tentative="1">
      <w:start w:val="1"/>
      <w:numFmt w:val="bullet"/>
      <w:lvlText w:val="•"/>
      <w:lvlJc w:val="left"/>
      <w:pPr>
        <w:tabs>
          <w:tab w:val="num" w:pos="1440"/>
        </w:tabs>
        <w:ind w:left="1440" w:hanging="360"/>
      </w:pPr>
      <w:rPr>
        <w:rFonts w:ascii="Arial" w:hAnsi="Arial" w:hint="default"/>
      </w:rPr>
    </w:lvl>
    <w:lvl w:ilvl="2" w:tplc="CF8E3872" w:tentative="1">
      <w:start w:val="1"/>
      <w:numFmt w:val="bullet"/>
      <w:lvlText w:val="•"/>
      <w:lvlJc w:val="left"/>
      <w:pPr>
        <w:tabs>
          <w:tab w:val="num" w:pos="2160"/>
        </w:tabs>
        <w:ind w:left="2160" w:hanging="360"/>
      </w:pPr>
      <w:rPr>
        <w:rFonts w:ascii="Arial" w:hAnsi="Arial" w:hint="default"/>
      </w:rPr>
    </w:lvl>
    <w:lvl w:ilvl="3" w:tplc="CE0C4E40" w:tentative="1">
      <w:start w:val="1"/>
      <w:numFmt w:val="bullet"/>
      <w:lvlText w:val="•"/>
      <w:lvlJc w:val="left"/>
      <w:pPr>
        <w:tabs>
          <w:tab w:val="num" w:pos="2880"/>
        </w:tabs>
        <w:ind w:left="2880" w:hanging="360"/>
      </w:pPr>
      <w:rPr>
        <w:rFonts w:ascii="Arial" w:hAnsi="Arial" w:hint="default"/>
      </w:rPr>
    </w:lvl>
    <w:lvl w:ilvl="4" w:tplc="5E648E62" w:tentative="1">
      <w:start w:val="1"/>
      <w:numFmt w:val="bullet"/>
      <w:lvlText w:val="•"/>
      <w:lvlJc w:val="left"/>
      <w:pPr>
        <w:tabs>
          <w:tab w:val="num" w:pos="3600"/>
        </w:tabs>
        <w:ind w:left="3600" w:hanging="360"/>
      </w:pPr>
      <w:rPr>
        <w:rFonts w:ascii="Arial" w:hAnsi="Arial" w:hint="default"/>
      </w:rPr>
    </w:lvl>
    <w:lvl w:ilvl="5" w:tplc="C2DABE26" w:tentative="1">
      <w:start w:val="1"/>
      <w:numFmt w:val="bullet"/>
      <w:lvlText w:val="•"/>
      <w:lvlJc w:val="left"/>
      <w:pPr>
        <w:tabs>
          <w:tab w:val="num" w:pos="4320"/>
        </w:tabs>
        <w:ind w:left="4320" w:hanging="360"/>
      </w:pPr>
      <w:rPr>
        <w:rFonts w:ascii="Arial" w:hAnsi="Arial" w:hint="default"/>
      </w:rPr>
    </w:lvl>
    <w:lvl w:ilvl="6" w:tplc="575E31CA" w:tentative="1">
      <w:start w:val="1"/>
      <w:numFmt w:val="bullet"/>
      <w:lvlText w:val="•"/>
      <w:lvlJc w:val="left"/>
      <w:pPr>
        <w:tabs>
          <w:tab w:val="num" w:pos="5040"/>
        </w:tabs>
        <w:ind w:left="5040" w:hanging="360"/>
      </w:pPr>
      <w:rPr>
        <w:rFonts w:ascii="Arial" w:hAnsi="Arial" w:hint="default"/>
      </w:rPr>
    </w:lvl>
    <w:lvl w:ilvl="7" w:tplc="9CE232BC" w:tentative="1">
      <w:start w:val="1"/>
      <w:numFmt w:val="bullet"/>
      <w:lvlText w:val="•"/>
      <w:lvlJc w:val="left"/>
      <w:pPr>
        <w:tabs>
          <w:tab w:val="num" w:pos="5760"/>
        </w:tabs>
        <w:ind w:left="5760" w:hanging="360"/>
      </w:pPr>
      <w:rPr>
        <w:rFonts w:ascii="Arial" w:hAnsi="Arial" w:hint="default"/>
      </w:rPr>
    </w:lvl>
    <w:lvl w:ilvl="8" w:tplc="9E58350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6015BED"/>
    <w:multiLevelType w:val="hybridMultilevel"/>
    <w:tmpl w:val="A77EF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A26C7"/>
    <w:multiLevelType w:val="hybridMultilevel"/>
    <w:tmpl w:val="BAA2834E"/>
    <w:lvl w:ilvl="0" w:tplc="CB3C51FC">
      <w:start w:val="1"/>
      <w:numFmt w:val="bullet"/>
      <w:lvlText w:val="•"/>
      <w:lvlJc w:val="left"/>
      <w:pPr>
        <w:tabs>
          <w:tab w:val="num" w:pos="720"/>
        </w:tabs>
        <w:ind w:left="720" w:hanging="360"/>
      </w:pPr>
      <w:rPr>
        <w:rFonts w:ascii="Arial" w:hAnsi="Arial" w:hint="default"/>
      </w:rPr>
    </w:lvl>
    <w:lvl w:ilvl="1" w:tplc="A12244E8">
      <w:start w:val="1"/>
      <w:numFmt w:val="bullet"/>
      <w:lvlText w:val="•"/>
      <w:lvlJc w:val="left"/>
      <w:pPr>
        <w:tabs>
          <w:tab w:val="num" w:pos="1440"/>
        </w:tabs>
        <w:ind w:left="1440" w:hanging="360"/>
      </w:pPr>
      <w:rPr>
        <w:rFonts w:ascii="Arial" w:hAnsi="Arial" w:hint="default"/>
      </w:rPr>
    </w:lvl>
    <w:lvl w:ilvl="2" w:tplc="DADA7FCA" w:tentative="1">
      <w:start w:val="1"/>
      <w:numFmt w:val="bullet"/>
      <w:lvlText w:val="•"/>
      <w:lvlJc w:val="left"/>
      <w:pPr>
        <w:tabs>
          <w:tab w:val="num" w:pos="2160"/>
        </w:tabs>
        <w:ind w:left="2160" w:hanging="360"/>
      </w:pPr>
      <w:rPr>
        <w:rFonts w:ascii="Arial" w:hAnsi="Arial" w:hint="default"/>
      </w:rPr>
    </w:lvl>
    <w:lvl w:ilvl="3" w:tplc="EF8ED840" w:tentative="1">
      <w:start w:val="1"/>
      <w:numFmt w:val="bullet"/>
      <w:lvlText w:val="•"/>
      <w:lvlJc w:val="left"/>
      <w:pPr>
        <w:tabs>
          <w:tab w:val="num" w:pos="2880"/>
        </w:tabs>
        <w:ind w:left="2880" w:hanging="360"/>
      </w:pPr>
      <w:rPr>
        <w:rFonts w:ascii="Arial" w:hAnsi="Arial" w:hint="default"/>
      </w:rPr>
    </w:lvl>
    <w:lvl w:ilvl="4" w:tplc="8B26C2C6" w:tentative="1">
      <w:start w:val="1"/>
      <w:numFmt w:val="bullet"/>
      <w:lvlText w:val="•"/>
      <w:lvlJc w:val="left"/>
      <w:pPr>
        <w:tabs>
          <w:tab w:val="num" w:pos="3600"/>
        </w:tabs>
        <w:ind w:left="3600" w:hanging="360"/>
      </w:pPr>
      <w:rPr>
        <w:rFonts w:ascii="Arial" w:hAnsi="Arial" w:hint="default"/>
      </w:rPr>
    </w:lvl>
    <w:lvl w:ilvl="5" w:tplc="A914DF76" w:tentative="1">
      <w:start w:val="1"/>
      <w:numFmt w:val="bullet"/>
      <w:lvlText w:val="•"/>
      <w:lvlJc w:val="left"/>
      <w:pPr>
        <w:tabs>
          <w:tab w:val="num" w:pos="4320"/>
        </w:tabs>
        <w:ind w:left="4320" w:hanging="360"/>
      </w:pPr>
      <w:rPr>
        <w:rFonts w:ascii="Arial" w:hAnsi="Arial" w:hint="default"/>
      </w:rPr>
    </w:lvl>
    <w:lvl w:ilvl="6" w:tplc="2E5E54D6" w:tentative="1">
      <w:start w:val="1"/>
      <w:numFmt w:val="bullet"/>
      <w:lvlText w:val="•"/>
      <w:lvlJc w:val="left"/>
      <w:pPr>
        <w:tabs>
          <w:tab w:val="num" w:pos="5040"/>
        </w:tabs>
        <w:ind w:left="5040" w:hanging="360"/>
      </w:pPr>
      <w:rPr>
        <w:rFonts w:ascii="Arial" w:hAnsi="Arial" w:hint="default"/>
      </w:rPr>
    </w:lvl>
    <w:lvl w:ilvl="7" w:tplc="26D88E3C" w:tentative="1">
      <w:start w:val="1"/>
      <w:numFmt w:val="bullet"/>
      <w:lvlText w:val="•"/>
      <w:lvlJc w:val="left"/>
      <w:pPr>
        <w:tabs>
          <w:tab w:val="num" w:pos="5760"/>
        </w:tabs>
        <w:ind w:left="5760" w:hanging="360"/>
      </w:pPr>
      <w:rPr>
        <w:rFonts w:ascii="Arial" w:hAnsi="Arial" w:hint="default"/>
      </w:rPr>
    </w:lvl>
    <w:lvl w:ilvl="8" w:tplc="3264A35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D5C0F5F"/>
    <w:multiLevelType w:val="hybridMultilevel"/>
    <w:tmpl w:val="DA429A16"/>
    <w:lvl w:ilvl="0" w:tplc="E91C83A0">
      <w:start w:val="1"/>
      <w:numFmt w:val="bullet"/>
      <w:lvlText w:val="•"/>
      <w:lvlJc w:val="left"/>
      <w:pPr>
        <w:tabs>
          <w:tab w:val="num" w:pos="720"/>
        </w:tabs>
        <w:ind w:left="720" w:hanging="360"/>
      </w:pPr>
      <w:rPr>
        <w:rFonts w:ascii="Arial" w:hAnsi="Arial" w:hint="default"/>
      </w:rPr>
    </w:lvl>
    <w:lvl w:ilvl="1" w:tplc="39BA1BF6">
      <w:start w:val="1"/>
      <w:numFmt w:val="bullet"/>
      <w:lvlText w:val="•"/>
      <w:lvlJc w:val="left"/>
      <w:pPr>
        <w:tabs>
          <w:tab w:val="num" w:pos="1440"/>
        </w:tabs>
        <w:ind w:left="1440" w:hanging="360"/>
      </w:pPr>
      <w:rPr>
        <w:rFonts w:ascii="Arial" w:hAnsi="Arial" w:hint="default"/>
      </w:rPr>
    </w:lvl>
    <w:lvl w:ilvl="2" w:tplc="1042FB72" w:tentative="1">
      <w:start w:val="1"/>
      <w:numFmt w:val="bullet"/>
      <w:lvlText w:val="•"/>
      <w:lvlJc w:val="left"/>
      <w:pPr>
        <w:tabs>
          <w:tab w:val="num" w:pos="2160"/>
        </w:tabs>
        <w:ind w:left="2160" w:hanging="360"/>
      </w:pPr>
      <w:rPr>
        <w:rFonts w:ascii="Arial" w:hAnsi="Arial" w:hint="default"/>
      </w:rPr>
    </w:lvl>
    <w:lvl w:ilvl="3" w:tplc="0D502962" w:tentative="1">
      <w:start w:val="1"/>
      <w:numFmt w:val="bullet"/>
      <w:lvlText w:val="•"/>
      <w:lvlJc w:val="left"/>
      <w:pPr>
        <w:tabs>
          <w:tab w:val="num" w:pos="2880"/>
        </w:tabs>
        <w:ind w:left="2880" w:hanging="360"/>
      </w:pPr>
      <w:rPr>
        <w:rFonts w:ascii="Arial" w:hAnsi="Arial" w:hint="default"/>
      </w:rPr>
    </w:lvl>
    <w:lvl w:ilvl="4" w:tplc="E07C8902" w:tentative="1">
      <w:start w:val="1"/>
      <w:numFmt w:val="bullet"/>
      <w:lvlText w:val="•"/>
      <w:lvlJc w:val="left"/>
      <w:pPr>
        <w:tabs>
          <w:tab w:val="num" w:pos="3600"/>
        </w:tabs>
        <w:ind w:left="3600" w:hanging="360"/>
      </w:pPr>
      <w:rPr>
        <w:rFonts w:ascii="Arial" w:hAnsi="Arial" w:hint="default"/>
      </w:rPr>
    </w:lvl>
    <w:lvl w:ilvl="5" w:tplc="987C71B0" w:tentative="1">
      <w:start w:val="1"/>
      <w:numFmt w:val="bullet"/>
      <w:lvlText w:val="•"/>
      <w:lvlJc w:val="left"/>
      <w:pPr>
        <w:tabs>
          <w:tab w:val="num" w:pos="4320"/>
        </w:tabs>
        <w:ind w:left="4320" w:hanging="360"/>
      </w:pPr>
      <w:rPr>
        <w:rFonts w:ascii="Arial" w:hAnsi="Arial" w:hint="default"/>
      </w:rPr>
    </w:lvl>
    <w:lvl w:ilvl="6" w:tplc="FF2255D2" w:tentative="1">
      <w:start w:val="1"/>
      <w:numFmt w:val="bullet"/>
      <w:lvlText w:val="•"/>
      <w:lvlJc w:val="left"/>
      <w:pPr>
        <w:tabs>
          <w:tab w:val="num" w:pos="5040"/>
        </w:tabs>
        <w:ind w:left="5040" w:hanging="360"/>
      </w:pPr>
      <w:rPr>
        <w:rFonts w:ascii="Arial" w:hAnsi="Arial" w:hint="default"/>
      </w:rPr>
    </w:lvl>
    <w:lvl w:ilvl="7" w:tplc="F4D2A660" w:tentative="1">
      <w:start w:val="1"/>
      <w:numFmt w:val="bullet"/>
      <w:lvlText w:val="•"/>
      <w:lvlJc w:val="left"/>
      <w:pPr>
        <w:tabs>
          <w:tab w:val="num" w:pos="5760"/>
        </w:tabs>
        <w:ind w:left="5760" w:hanging="360"/>
      </w:pPr>
      <w:rPr>
        <w:rFonts w:ascii="Arial" w:hAnsi="Arial" w:hint="default"/>
      </w:rPr>
    </w:lvl>
    <w:lvl w:ilvl="8" w:tplc="63BECB1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F8A25FC"/>
    <w:multiLevelType w:val="hybridMultilevel"/>
    <w:tmpl w:val="CDC48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942183">
    <w:abstractNumId w:val="15"/>
  </w:num>
  <w:num w:numId="2" w16cid:durableId="1537890429">
    <w:abstractNumId w:val="22"/>
  </w:num>
  <w:num w:numId="3" w16cid:durableId="1725446699">
    <w:abstractNumId w:val="14"/>
  </w:num>
  <w:num w:numId="4" w16cid:durableId="706025983">
    <w:abstractNumId w:val="8"/>
  </w:num>
  <w:num w:numId="5" w16cid:durableId="62459978">
    <w:abstractNumId w:val="6"/>
  </w:num>
  <w:num w:numId="6" w16cid:durableId="594630142">
    <w:abstractNumId w:val="13"/>
  </w:num>
  <w:num w:numId="7" w16cid:durableId="905067632">
    <w:abstractNumId w:val="11"/>
  </w:num>
  <w:num w:numId="8" w16cid:durableId="57897275">
    <w:abstractNumId w:val="12"/>
  </w:num>
  <w:num w:numId="9" w16cid:durableId="2086755049">
    <w:abstractNumId w:val="16"/>
  </w:num>
  <w:num w:numId="10" w16cid:durableId="1417359002">
    <w:abstractNumId w:val="2"/>
  </w:num>
  <w:num w:numId="11" w16cid:durableId="1402018584">
    <w:abstractNumId w:val="5"/>
  </w:num>
  <w:num w:numId="12" w16cid:durableId="1156260545">
    <w:abstractNumId w:val="0"/>
  </w:num>
  <w:num w:numId="13" w16cid:durableId="148056474">
    <w:abstractNumId w:val="1"/>
  </w:num>
  <w:num w:numId="14" w16cid:durableId="777526385">
    <w:abstractNumId w:val="7"/>
  </w:num>
  <w:num w:numId="15" w16cid:durableId="1175151890">
    <w:abstractNumId w:val="21"/>
  </w:num>
  <w:num w:numId="16" w16cid:durableId="632952143">
    <w:abstractNumId w:val="17"/>
  </w:num>
  <w:num w:numId="17" w16cid:durableId="549611229">
    <w:abstractNumId w:val="4"/>
  </w:num>
  <w:num w:numId="18" w16cid:durableId="1955356967">
    <w:abstractNumId w:val="10"/>
  </w:num>
  <w:num w:numId="19" w16cid:durableId="1486243093">
    <w:abstractNumId w:val="20"/>
  </w:num>
  <w:num w:numId="20" w16cid:durableId="1208906972">
    <w:abstractNumId w:val="19"/>
  </w:num>
  <w:num w:numId="21" w16cid:durableId="880476189">
    <w:abstractNumId w:val="3"/>
  </w:num>
  <w:num w:numId="22" w16cid:durableId="1067728176">
    <w:abstractNumId w:val="9"/>
  </w:num>
  <w:num w:numId="23" w16cid:durableId="18112906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EA"/>
    <w:rsid w:val="00011732"/>
    <w:rsid w:val="000312EA"/>
    <w:rsid w:val="00057A0D"/>
    <w:rsid w:val="00092639"/>
    <w:rsid w:val="00094D14"/>
    <w:rsid w:val="000D5421"/>
    <w:rsid w:val="000F424B"/>
    <w:rsid w:val="00102AFC"/>
    <w:rsid w:val="001053FD"/>
    <w:rsid w:val="00122B63"/>
    <w:rsid w:val="001362D8"/>
    <w:rsid w:val="0014048F"/>
    <w:rsid w:val="00151AED"/>
    <w:rsid w:val="001647C4"/>
    <w:rsid w:val="001A7E34"/>
    <w:rsid w:val="001B737D"/>
    <w:rsid w:val="001C7007"/>
    <w:rsid w:val="001D30C3"/>
    <w:rsid w:val="00224EA0"/>
    <w:rsid w:val="0023075E"/>
    <w:rsid w:val="00234E2E"/>
    <w:rsid w:val="00241216"/>
    <w:rsid w:val="00271AD2"/>
    <w:rsid w:val="00281512"/>
    <w:rsid w:val="00295DF3"/>
    <w:rsid w:val="002A36CC"/>
    <w:rsid w:val="002C36B0"/>
    <w:rsid w:val="002C44EA"/>
    <w:rsid w:val="002D2031"/>
    <w:rsid w:val="002D5E5B"/>
    <w:rsid w:val="002E4665"/>
    <w:rsid w:val="00324831"/>
    <w:rsid w:val="00324CD1"/>
    <w:rsid w:val="00324F63"/>
    <w:rsid w:val="003279BD"/>
    <w:rsid w:val="00340872"/>
    <w:rsid w:val="00356D8C"/>
    <w:rsid w:val="00361916"/>
    <w:rsid w:val="00361D7D"/>
    <w:rsid w:val="003A668D"/>
    <w:rsid w:val="003D1217"/>
    <w:rsid w:val="003D2A85"/>
    <w:rsid w:val="003E78ED"/>
    <w:rsid w:val="00400A12"/>
    <w:rsid w:val="0040118B"/>
    <w:rsid w:val="004214F1"/>
    <w:rsid w:val="00494E26"/>
    <w:rsid w:val="004A4C12"/>
    <w:rsid w:val="004A566A"/>
    <w:rsid w:val="004B2737"/>
    <w:rsid w:val="004C138D"/>
    <w:rsid w:val="004C326B"/>
    <w:rsid w:val="004C7883"/>
    <w:rsid w:val="004E6496"/>
    <w:rsid w:val="004F56FA"/>
    <w:rsid w:val="004F6F72"/>
    <w:rsid w:val="00523C0D"/>
    <w:rsid w:val="00525BC5"/>
    <w:rsid w:val="0056514F"/>
    <w:rsid w:val="00590D53"/>
    <w:rsid w:val="00592564"/>
    <w:rsid w:val="005B43E9"/>
    <w:rsid w:val="005B52C4"/>
    <w:rsid w:val="005B701E"/>
    <w:rsid w:val="005C2A81"/>
    <w:rsid w:val="005C7361"/>
    <w:rsid w:val="005E01CD"/>
    <w:rsid w:val="006073BA"/>
    <w:rsid w:val="006135EE"/>
    <w:rsid w:val="006279B4"/>
    <w:rsid w:val="00642952"/>
    <w:rsid w:val="00664173"/>
    <w:rsid w:val="006939C2"/>
    <w:rsid w:val="006945DE"/>
    <w:rsid w:val="006956C1"/>
    <w:rsid w:val="006A5770"/>
    <w:rsid w:val="006A650F"/>
    <w:rsid w:val="006C6F12"/>
    <w:rsid w:val="00707E3C"/>
    <w:rsid w:val="00710E52"/>
    <w:rsid w:val="007406BF"/>
    <w:rsid w:val="00741B98"/>
    <w:rsid w:val="00746F7C"/>
    <w:rsid w:val="00770603"/>
    <w:rsid w:val="007A456B"/>
    <w:rsid w:val="007B06D1"/>
    <w:rsid w:val="007B3ECF"/>
    <w:rsid w:val="007D45C6"/>
    <w:rsid w:val="007F739E"/>
    <w:rsid w:val="0080343B"/>
    <w:rsid w:val="008035B6"/>
    <w:rsid w:val="00824C0F"/>
    <w:rsid w:val="008506FD"/>
    <w:rsid w:val="008A1DE1"/>
    <w:rsid w:val="008C1DCB"/>
    <w:rsid w:val="008C455A"/>
    <w:rsid w:val="008F02D6"/>
    <w:rsid w:val="00901A16"/>
    <w:rsid w:val="00932DD1"/>
    <w:rsid w:val="00941E29"/>
    <w:rsid w:val="00965C36"/>
    <w:rsid w:val="00997751"/>
    <w:rsid w:val="009A4941"/>
    <w:rsid w:val="009B729A"/>
    <w:rsid w:val="009D56F6"/>
    <w:rsid w:val="009F2223"/>
    <w:rsid w:val="009F4DD5"/>
    <w:rsid w:val="009F6B38"/>
    <w:rsid w:val="00A301D0"/>
    <w:rsid w:val="00A35381"/>
    <w:rsid w:val="00A405A7"/>
    <w:rsid w:val="00A54949"/>
    <w:rsid w:val="00AC69D5"/>
    <w:rsid w:val="00AD428E"/>
    <w:rsid w:val="00AD5687"/>
    <w:rsid w:val="00AE4143"/>
    <w:rsid w:val="00AE7484"/>
    <w:rsid w:val="00AF785A"/>
    <w:rsid w:val="00B014A6"/>
    <w:rsid w:val="00B04690"/>
    <w:rsid w:val="00B10506"/>
    <w:rsid w:val="00B369B7"/>
    <w:rsid w:val="00B45873"/>
    <w:rsid w:val="00B46345"/>
    <w:rsid w:val="00B826DC"/>
    <w:rsid w:val="00B85453"/>
    <w:rsid w:val="00B859C2"/>
    <w:rsid w:val="00B97A86"/>
    <w:rsid w:val="00BC565C"/>
    <w:rsid w:val="00BD36EA"/>
    <w:rsid w:val="00BD5870"/>
    <w:rsid w:val="00BE340E"/>
    <w:rsid w:val="00C00747"/>
    <w:rsid w:val="00C22FD6"/>
    <w:rsid w:val="00C4502C"/>
    <w:rsid w:val="00C914A2"/>
    <w:rsid w:val="00C9649F"/>
    <w:rsid w:val="00C973A6"/>
    <w:rsid w:val="00CB043B"/>
    <w:rsid w:val="00CC5D52"/>
    <w:rsid w:val="00CC6BFC"/>
    <w:rsid w:val="00CF38D9"/>
    <w:rsid w:val="00CF6F89"/>
    <w:rsid w:val="00D016AB"/>
    <w:rsid w:val="00D21F95"/>
    <w:rsid w:val="00D37573"/>
    <w:rsid w:val="00D91E4F"/>
    <w:rsid w:val="00DB0344"/>
    <w:rsid w:val="00DB2A01"/>
    <w:rsid w:val="00DB3E69"/>
    <w:rsid w:val="00DD5682"/>
    <w:rsid w:val="00DE2B2C"/>
    <w:rsid w:val="00DF6344"/>
    <w:rsid w:val="00E063FF"/>
    <w:rsid w:val="00E366E4"/>
    <w:rsid w:val="00E4482B"/>
    <w:rsid w:val="00E57505"/>
    <w:rsid w:val="00E67F81"/>
    <w:rsid w:val="00E708CE"/>
    <w:rsid w:val="00EF015D"/>
    <w:rsid w:val="00F04231"/>
    <w:rsid w:val="00F05ED9"/>
    <w:rsid w:val="00F15E30"/>
    <w:rsid w:val="00F20120"/>
    <w:rsid w:val="00F27629"/>
    <w:rsid w:val="00F41D85"/>
    <w:rsid w:val="00F60A68"/>
    <w:rsid w:val="00F60A89"/>
    <w:rsid w:val="00F91F03"/>
    <w:rsid w:val="00FA1AC1"/>
    <w:rsid w:val="00FB38C0"/>
    <w:rsid w:val="00FB38CE"/>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115494"/>
  <w15:chartTrackingRefBased/>
  <w15:docId w15:val="{FACA09C4-6DE0-4BB3-A732-5E1BAB0C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F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2EA"/>
    <w:pPr>
      <w:ind w:left="720"/>
      <w:contextualSpacing/>
    </w:pPr>
  </w:style>
  <w:style w:type="paragraph" w:styleId="Header">
    <w:name w:val="header"/>
    <w:basedOn w:val="Normal"/>
    <w:link w:val="HeaderChar"/>
    <w:uiPriority w:val="99"/>
    <w:unhideWhenUsed/>
    <w:rsid w:val="00122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B63"/>
  </w:style>
  <w:style w:type="paragraph" w:styleId="Footer">
    <w:name w:val="footer"/>
    <w:basedOn w:val="Normal"/>
    <w:link w:val="FooterChar"/>
    <w:uiPriority w:val="99"/>
    <w:unhideWhenUsed/>
    <w:rsid w:val="00122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B63"/>
  </w:style>
  <w:style w:type="table" w:styleId="TableGrid">
    <w:name w:val="Table Grid"/>
    <w:basedOn w:val="TableNormal"/>
    <w:uiPriority w:val="39"/>
    <w:rsid w:val="00710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7018">
      <w:bodyDiv w:val="1"/>
      <w:marLeft w:val="0"/>
      <w:marRight w:val="0"/>
      <w:marTop w:val="0"/>
      <w:marBottom w:val="0"/>
      <w:divBdr>
        <w:top w:val="none" w:sz="0" w:space="0" w:color="auto"/>
        <w:left w:val="none" w:sz="0" w:space="0" w:color="auto"/>
        <w:bottom w:val="none" w:sz="0" w:space="0" w:color="auto"/>
        <w:right w:val="none" w:sz="0" w:space="0" w:color="auto"/>
      </w:divBdr>
      <w:divsChild>
        <w:div w:id="1846674189">
          <w:marLeft w:val="0"/>
          <w:marRight w:val="0"/>
          <w:marTop w:val="0"/>
          <w:marBottom w:val="0"/>
          <w:divBdr>
            <w:top w:val="none" w:sz="0" w:space="0" w:color="auto"/>
            <w:left w:val="none" w:sz="0" w:space="0" w:color="auto"/>
            <w:bottom w:val="none" w:sz="0" w:space="0" w:color="auto"/>
            <w:right w:val="none" w:sz="0" w:space="0" w:color="auto"/>
          </w:divBdr>
          <w:divsChild>
            <w:div w:id="1341195157">
              <w:marLeft w:val="0"/>
              <w:marRight w:val="0"/>
              <w:marTop w:val="0"/>
              <w:marBottom w:val="0"/>
              <w:divBdr>
                <w:top w:val="none" w:sz="0" w:space="0" w:color="auto"/>
                <w:left w:val="none" w:sz="0" w:space="0" w:color="auto"/>
                <w:bottom w:val="none" w:sz="0" w:space="0" w:color="auto"/>
                <w:right w:val="none" w:sz="0" w:space="0" w:color="auto"/>
              </w:divBdr>
            </w:div>
            <w:div w:id="100076560">
              <w:marLeft w:val="0"/>
              <w:marRight w:val="0"/>
              <w:marTop w:val="0"/>
              <w:marBottom w:val="0"/>
              <w:divBdr>
                <w:top w:val="none" w:sz="0" w:space="0" w:color="auto"/>
                <w:left w:val="none" w:sz="0" w:space="0" w:color="auto"/>
                <w:bottom w:val="none" w:sz="0" w:space="0" w:color="auto"/>
                <w:right w:val="none" w:sz="0" w:space="0" w:color="auto"/>
              </w:divBdr>
            </w:div>
            <w:div w:id="14905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6953">
      <w:bodyDiv w:val="1"/>
      <w:marLeft w:val="0"/>
      <w:marRight w:val="0"/>
      <w:marTop w:val="0"/>
      <w:marBottom w:val="0"/>
      <w:divBdr>
        <w:top w:val="none" w:sz="0" w:space="0" w:color="auto"/>
        <w:left w:val="none" w:sz="0" w:space="0" w:color="auto"/>
        <w:bottom w:val="none" w:sz="0" w:space="0" w:color="auto"/>
        <w:right w:val="none" w:sz="0" w:space="0" w:color="auto"/>
      </w:divBdr>
    </w:div>
    <w:div w:id="678436044">
      <w:bodyDiv w:val="1"/>
      <w:marLeft w:val="0"/>
      <w:marRight w:val="0"/>
      <w:marTop w:val="0"/>
      <w:marBottom w:val="0"/>
      <w:divBdr>
        <w:top w:val="none" w:sz="0" w:space="0" w:color="auto"/>
        <w:left w:val="none" w:sz="0" w:space="0" w:color="auto"/>
        <w:bottom w:val="none" w:sz="0" w:space="0" w:color="auto"/>
        <w:right w:val="none" w:sz="0" w:space="0" w:color="auto"/>
      </w:divBdr>
      <w:divsChild>
        <w:div w:id="581835505">
          <w:marLeft w:val="0"/>
          <w:marRight w:val="0"/>
          <w:marTop w:val="0"/>
          <w:marBottom w:val="0"/>
          <w:divBdr>
            <w:top w:val="single" w:sz="2" w:space="0" w:color="E3E3E3"/>
            <w:left w:val="single" w:sz="2" w:space="0" w:color="E3E3E3"/>
            <w:bottom w:val="single" w:sz="2" w:space="0" w:color="E3E3E3"/>
            <w:right w:val="single" w:sz="2" w:space="0" w:color="E3E3E3"/>
          </w:divBdr>
          <w:divsChild>
            <w:div w:id="197473198">
              <w:marLeft w:val="0"/>
              <w:marRight w:val="0"/>
              <w:marTop w:val="0"/>
              <w:marBottom w:val="0"/>
              <w:divBdr>
                <w:top w:val="single" w:sz="2" w:space="0" w:color="E3E3E3"/>
                <w:left w:val="single" w:sz="2" w:space="0" w:color="E3E3E3"/>
                <w:bottom w:val="single" w:sz="2" w:space="0" w:color="E3E3E3"/>
                <w:right w:val="single" w:sz="2" w:space="0" w:color="E3E3E3"/>
              </w:divBdr>
              <w:divsChild>
                <w:div w:id="1057972261">
                  <w:marLeft w:val="0"/>
                  <w:marRight w:val="0"/>
                  <w:marTop w:val="0"/>
                  <w:marBottom w:val="0"/>
                  <w:divBdr>
                    <w:top w:val="single" w:sz="2" w:space="0" w:color="E3E3E3"/>
                    <w:left w:val="single" w:sz="2" w:space="0" w:color="E3E3E3"/>
                    <w:bottom w:val="single" w:sz="2" w:space="0" w:color="E3E3E3"/>
                    <w:right w:val="single" w:sz="2" w:space="0" w:color="E3E3E3"/>
                  </w:divBdr>
                  <w:divsChild>
                    <w:div w:id="631599017">
                      <w:marLeft w:val="0"/>
                      <w:marRight w:val="0"/>
                      <w:marTop w:val="0"/>
                      <w:marBottom w:val="0"/>
                      <w:divBdr>
                        <w:top w:val="single" w:sz="2" w:space="0" w:color="E3E3E3"/>
                        <w:left w:val="single" w:sz="2" w:space="0" w:color="E3E3E3"/>
                        <w:bottom w:val="single" w:sz="2" w:space="0" w:color="E3E3E3"/>
                        <w:right w:val="single" w:sz="2" w:space="0" w:color="E3E3E3"/>
                      </w:divBdr>
                      <w:divsChild>
                        <w:div w:id="1294673160">
                          <w:marLeft w:val="0"/>
                          <w:marRight w:val="0"/>
                          <w:marTop w:val="0"/>
                          <w:marBottom w:val="0"/>
                          <w:divBdr>
                            <w:top w:val="single" w:sz="2" w:space="0" w:color="E3E3E3"/>
                            <w:left w:val="single" w:sz="2" w:space="0" w:color="E3E3E3"/>
                            <w:bottom w:val="single" w:sz="2" w:space="0" w:color="E3E3E3"/>
                            <w:right w:val="single" w:sz="2" w:space="0" w:color="E3E3E3"/>
                          </w:divBdr>
                          <w:divsChild>
                            <w:div w:id="1428382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58861798">
          <w:marLeft w:val="0"/>
          <w:marRight w:val="0"/>
          <w:marTop w:val="0"/>
          <w:marBottom w:val="0"/>
          <w:divBdr>
            <w:top w:val="single" w:sz="2" w:space="0" w:color="E3E3E3"/>
            <w:left w:val="single" w:sz="2" w:space="0" w:color="E3E3E3"/>
            <w:bottom w:val="single" w:sz="2" w:space="0" w:color="E3E3E3"/>
            <w:right w:val="single" w:sz="2" w:space="0" w:color="E3E3E3"/>
          </w:divBdr>
          <w:divsChild>
            <w:div w:id="526259982">
              <w:marLeft w:val="0"/>
              <w:marRight w:val="0"/>
              <w:marTop w:val="0"/>
              <w:marBottom w:val="0"/>
              <w:divBdr>
                <w:top w:val="single" w:sz="2" w:space="0" w:color="E3E3E3"/>
                <w:left w:val="single" w:sz="2" w:space="0" w:color="E3E3E3"/>
                <w:bottom w:val="single" w:sz="2" w:space="0" w:color="E3E3E3"/>
                <w:right w:val="single" w:sz="2" w:space="0" w:color="E3E3E3"/>
              </w:divBdr>
            </w:div>
            <w:div w:id="1331106436">
              <w:marLeft w:val="0"/>
              <w:marRight w:val="0"/>
              <w:marTop w:val="0"/>
              <w:marBottom w:val="0"/>
              <w:divBdr>
                <w:top w:val="single" w:sz="2" w:space="0" w:color="E3E3E3"/>
                <w:left w:val="single" w:sz="2" w:space="0" w:color="E3E3E3"/>
                <w:bottom w:val="single" w:sz="2" w:space="0" w:color="E3E3E3"/>
                <w:right w:val="single" w:sz="2" w:space="0" w:color="E3E3E3"/>
              </w:divBdr>
              <w:divsChild>
                <w:div w:id="2027636369">
                  <w:marLeft w:val="0"/>
                  <w:marRight w:val="0"/>
                  <w:marTop w:val="0"/>
                  <w:marBottom w:val="0"/>
                  <w:divBdr>
                    <w:top w:val="single" w:sz="2" w:space="0" w:color="E3E3E3"/>
                    <w:left w:val="single" w:sz="2" w:space="0" w:color="E3E3E3"/>
                    <w:bottom w:val="single" w:sz="2" w:space="0" w:color="E3E3E3"/>
                    <w:right w:val="single" w:sz="2" w:space="0" w:color="E3E3E3"/>
                  </w:divBdr>
                  <w:divsChild>
                    <w:div w:id="1816145616">
                      <w:marLeft w:val="0"/>
                      <w:marRight w:val="0"/>
                      <w:marTop w:val="0"/>
                      <w:marBottom w:val="0"/>
                      <w:divBdr>
                        <w:top w:val="single" w:sz="2" w:space="0" w:color="E3E3E3"/>
                        <w:left w:val="single" w:sz="2" w:space="0" w:color="E3E3E3"/>
                        <w:bottom w:val="single" w:sz="2" w:space="0" w:color="E3E3E3"/>
                        <w:right w:val="single" w:sz="2" w:space="0" w:color="E3E3E3"/>
                      </w:divBdr>
                      <w:divsChild>
                        <w:div w:id="766269058">
                          <w:marLeft w:val="0"/>
                          <w:marRight w:val="0"/>
                          <w:marTop w:val="0"/>
                          <w:marBottom w:val="0"/>
                          <w:divBdr>
                            <w:top w:val="single" w:sz="2" w:space="0" w:color="E3E3E3"/>
                            <w:left w:val="single" w:sz="2" w:space="0" w:color="E3E3E3"/>
                            <w:bottom w:val="single" w:sz="2" w:space="0" w:color="E3E3E3"/>
                            <w:right w:val="single" w:sz="2" w:space="0" w:color="E3E3E3"/>
                          </w:divBdr>
                          <w:divsChild>
                            <w:div w:id="938026167">
                              <w:marLeft w:val="0"/>
                              <w:marRight w:val="0"/>
                              <w:marTop w:val="0"/>
                              <w:marBottom w:val="300"/>
                              <w:divBdr>
                                <w:top w:val="single" w:sz="2" w:space="0" w:color="E3E3E3"/>
                                <w:left w:val="single" w:sz="2" w:space="0" w:color="E3E3E3"/>
                                <w:bottom w:val="single" w:sz="2" w:space="0" w:color="E3E3E3"/>
                                <w:right w:val="single" w:sz="2" w:space="0" w:color="E3E3E3"/>
                              </w:divBdr>
                            </w:div>
                            <w:div w:id="141586419">
                              <w:marLeft w:val="0"/>
                              <w:marRight w:val="0"/>
                              <w:marTop w:val="0"/>
                              <w:marBottom w:val="300"/>
                              <w:divBdr>
                                <w:top w:val="single" w:sz="2" w:space="0" w:color="E3E3E3"/>
                                <w:left w:val="single" w:sz="2" w:space="0" w:color="E3E3E3"/>
                                <w:bottom w:val="single" w:sz="2" w:space="0" w:color="E3E3E3"/>
                                <w:right w:val="single" w:sz="2" w:space="0" w:color="E3E3E3"/>
                              </w:divBdr>
                            </w:div>
                            <w:div w:id="1899391862">
                              <w:marLeft w:val="0"/>
                              <w:marRight w:val="0"/>
                              <w:marTop w:val="0"/>
                              <w:marBottom w:val="300"/>
                              <w:divBdr>
                                <w:top w:val="single" w:sz="2" w:space="0" w:color="E3E3E3"/>
                                <w:left w:val="single" w:sz="2" w:space="0" w:color="E3E3E3"/>
                                <w:bottom w:val="single" w:sz="2" w:space="0" w:color="E3E3E3"/>
                                <w:right w:val="single" w:sz="2" w:space="0" w:color="E3E3E3"/>
                              </w:divBdr>
                            </w:div>
                            <w:div w:id="1202983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76490196">
      <w:bodyDiv w:val="1"/>
      <w:marLeft w:val="0"/>
      <w:marRight w:val="0"/>
      <w:marTop w:val="0"/>
      <w:marBottom w:val="0"/>
      <w:divBdr>
        <w:top w:val="none" w:sz="0" w:space="0" w:color="auto"/>
        <w:left w:val="none" w:sz="0" w:space="0" w:color="auto"/>
        <w:bottom w:val="none" w:sz="0" w:space="0" w:color="auto"/>
        <w:right w:val="none" w:sz="0" w:space="0" w:color="auto"/>
      </w:divBdr>
      <w:divsChild>
        <w:div w:id="255670077">
          <w:marLeft w:val="0"/>
          <w:marRight w:val="0"/>
          <w:marTop w:val="0"/>
          <w:marBottom w:val="0"/>
          <w:divBdr>
            <w:top w:val="none" w:sz="0" w:space="0" w:color="auto"/>
            <w:left w:val="none" w:sz="0" w:space="0" w:color="auto"/>
            <w:bottom w:val="none" w:sz="0" w:space="0" w:color="auto"/>
            <w:right w:val="none" w:sz="0" w:space="0" w:color="auto"/>
          </w:divBdr>
          <w:divsChild>
            <w:div w:id="72240171">
              <w:marLeft w:val="0"/>
              <w:marRight w:val="0"/>
              <w:marTop w:val="0"/>
              <w:marBottom w:val="0"/>
              <w:divBdr>
                <w:top w:val="none" w:sz="0" w:space="0" w:color="auto"/>
                <w:left w:val="none" w:sz="0" w:space="0" w:color="auto"/>
                <w:bottom w:val="none" w:sz="0" w:space="0" w:color="auto"/>
                <w:right w:val="none" w:sz="0" w:space="0" w:color="auto"/>
              </w:divBdr>
            </w:div>
            <w:div w:id="9425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9724">
      <w:bodyDiv w:val="1"/>
      <w:marLeft w:val="0"/>
      <w:marRight w:val="0"/>
      <w:marTop w:val="0"/>
      <w:marBottom w:val="0"/>
      <w:divBdr>
        <w:top w:val="none" w:sz="0" w:space="0" w:color="auto"/>
        <w:left w:val="none" w:sz="0" w:space="0" w:color="auto"/>
        <w:bottom w:val="none" w:sz="0" w:space="0" w:color="auto"/>
        <w:right w:val="none" w:sz="0" w:space="0" w:color="auto"/>
      </w:divBdr>
    </w:div>
    <w:div w:id="1072846671">
      <w:bodyDiv w:val="1"/>
      <w:marLeft w:val="0"/>
      <w:marRight w:val="0"/>
      <w:marTop w:val="0"/>
      <w:marBottom w:val="0"/>
      <w:divBdr>
        <w:top w:val="none" w:sz="0" w:space="0" w:color="auto"/>
        <w:left w:val="none" w:sz="0" w:space="0" w:color="auto"/>
        <w:bottom w:val="none" w:sz="0" w:space="0" w:color="auto"/>
        <w:right w:val="none" w:sz="0" w:space="0" w:color="auto"/>
      </w:divBdr>
      <w:divsChild>
        <w:div w:id="496313328">
          <w:marLeft w:val="0"/>
          <w:marRight w:val="0"/>
          <w:marTop w:val="0"/>
          <w:marBottom w:val="0"/>
          <w:divBdr>
            <w:top w:val="none" w:sz="0" w:space="0" w:color="auto"/>
            <w:left w:val="none" w:sz="0" w:space="0" w:color="auto"/>
            <w:bottom w:val="none" w:sz="0" w:space="0" w:color="auto"/>
            <w:right w:val="none" w:sz="0" w:space="0" w:color="auto"/>
          </w:divBdr>
          <w:divsChild>
            <w:div w:id="1862819981">
              <w:marLeft w:val="0"/>
              <w:marRight w:val="0"/>
              <w:marTop w:val="0"/>
              <w:marBottom w:val="0"/>
              <w:divBdr>
                <w:top w:val="none" w:sz="0" w:space="0" w:color="auto"/>
                <w:left w:val="none" w:sz="0" w:space="0" w:color="auto"/>
                <w:bottom w:val="none" w:sz="0" w:space="0" w:color="auto"/>
                <w:right w:val="none" w:sz="0" w:space="0" w:color="auto"/>
              </w:divBdr>
            </w:div>
            <w:div w:id="6014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8823">
      <w:bodyDiv w:val="1"/>
      <w:marLeft w:val="0"/>
      <w:marRight w:val="0"/>
      <w:marTop w:val="0"/>
      <w:marBottom w:val="0"/>
      <w:divBdr>
        <w:top w:val="none" w:sz="0" w:space="0" w:color="auto"/>
        <w:left w:val="none" w:sz="0" w:space="0" w:color="auto"/>
        <w:bottom w:val="none" w:sz="0" w:space="0" w:color="auto"/>
        <w:right w:val="none" w:sz="0" w:space="0" w:color="auto"/>
      </w:divBdr>
    </w:div>
    <w:div w:id="1115759472">
      <w:bodyDiv w:val="1"/>
      <w:marLeft w:val="0"/>
      <w:marRight w:val="0"/>
      <w:marTop w:val="0"/>
      <w:marBottom w:val="0"/>
      <w:divBdr>
        <w:top w:val="none" w:sz="0" w:space="0" w:color="auto"/>
        <w:left w:val="none" w:sz="0" w:space="0" w:color="auto"/>
        <w:bottom w:val="none" w:sz="0" w:space="0" w:color="auto"/>
        <w:right w:val="none" w:sz="0" w:space="0" w:color="auto"/>
      </w:divBdr>
    </w:div>
    <w:div w:id="1155411338">
      <w:bodyDiv w:val="1"/>
      <w:marLeft w:val="0"/>
      <w:marRight w:val="0"/>
      <w:marTop w:val="0"/>
      <w:marBottom w:val="0"/>
      <w:divBdr>
        <w:top w:val="none" w:sz="0" w:space="0" w:color="auto"/>
        <w:left w:val="none" w:sz="0" w:space="0" w:color="auto"/>
        <w:bottom w:val="none" w:sz="0" w:space="0" w:color="auto"/>
        <w:right w:val="none" w:sz="0" w:space="0" w:color="auto"/>
      </w:divBdr>
      <w:divsChild>
        <w:div w:id="518859093">
          <w:marLeft w:val="0"/>
          <w:marRight w:val="0"/>
          <w:marTop w:val="0"/>
          <w:marBottom w:val="0"/>
          <w:divBdr>
            <w:top w:val="none" w:sz="0" w:space="0" w:color="auto"/>
            <w:left w:val="none" w:sz="0" w:space="0" w:color="auto"/>
            <w:bottom w:val="none" w:sz="0" w:space="0" w:color="auto"/>
            <w:right w:val="none" w:sz="0" w:space="0" w:color="auto"/>
          </w:divBdr>
          <w:divsChild>
            <w:div w:id="2951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406">
      <w:bodyDiv w:val="1"/>
      <w:marLeft w:val="0"/>
      <w:marRight w:val="0"/>
      <w:marTop w:val="0"/>
      <w:marBottom w:val="0"/>
      <w:divBdr>
        <w:top w:val="none" w:sz="0" w:space="0" w:color="auto"/>
        <w:left w:val="none" w:sz="0" w:space="0" w:color="auto"/>
        <w:bottom w:val="none" w:sz="0" w:space="0" w:color="auto"/>
        <w:right w:val="none" w:sz="0" w:space="0" w:color="auto"/>
      </w:divBdr>
    </w:div>
    <w:div w:id="1303736267">
      <w:bodyDiv w:val="1"/>
      <w:marLeft w:val="0"/>
      <w:marRight w:val="0"/>
      <w:marTop w:val="0"/>
      <w:marBottom w:val="0"/>
      <w:divBdr>
        <w:top w:val="none" w:sz="0" w:space="0" w:color="auto"/>
        <w:left w:val="none" w:sz="0" w:space="0" w:color="auto"/>
        <w:bottom w:val="none" w:sz="0" w:space="0" w:color="auto"/>
        <w:right w:val="none" w:sz="0" w:space="0" w:color="auto"/>
      </w:divBdr>
      <w:divsChild>
        <w:div w:id="1735739801">
          <w:marLeft w:val="994"/>
          <w:marRight w:val="0"/>
          <w:marTop w:val="0"/>
          <w:marBottom w:val="0"/>
          <w:divBdr>
            <w:top w:val="none" w:sz="0" w:space="0" w:color="auto"/>
            <w:left w:val="none" w:sz="0" w:space="0" w:color="auto"/>
            <w:bottom w:val="none" w:sz="0" w:space="0" w:color="auto"/>
            <w:right w:val="none" w:sz="0" w:space="0" w:color="auto"/>
          </w:divBdr>
        </w:div>
        <w:div w:id="1296792504">
          <w:marLeft w:val="994"/>
          <w:marRight w:val="0"/>
          <w:marTop w:val="0"/>
          <w:marBottom w:val="0"/>
          <w:divBdr>
            <w:top w:val="none" w:sz="0" w:space="0" w:color="auto"/>
            <w:left w:val="none" w:sz="0" w:space="0" w:color="auto"/>
            <w:bottom w:val="none" w:sz="0" w:space="0" w:color="auto"/>
            <w:right w:val="none" w:sz="0" w:space="0" w:color="auto"/>
          </w:divBdr>
        </w:div>
        <w:div w:id="1276525952">
          <w:marLeft w:val="994"/>
          <w:marRight w:val="0"/>
          <w:marTop w:val="0"/>
          <w:marBottom w:val="0"/>
          <w:divBdr>
            <w:top w:val="none" w:sz="0" w:space="0" w:color="auto"/>
            <w:left w:val="none" w:sz="0" w:space="0" w:color="auto"/>
            <w:bottom w:val="none" w:sz="0" w:space="0" w:color="auto"/>
            <w:right w:val="none" w:sz="0" w:space="0" w:color="auto"/>
          </w:divBdr>
        </w:div>
        <w:div w:id="1060980244">
          <w:marLeft w:val="994"/>
          <w:marRight w:val="0"/>
          <w:marTop w:val="0"/>
          <w:marBottom w:val="0"/>
          <w:divBdr>
            <w:top w:val="none" w:sz="0" w:space="0" w:color="auto"/>
            <w:left w:val="none" w:sz="0" w:space="0" w:color="auto"/>
            <w:bottom w:val="none" w:sz="0" w:space="0" w:color="auto"/>
            <w:right w:val="none" w:sz="0" w:space="0" w:color="auto"/>
          </w:divBdr>
        </w:div>
        <w:div w:id="331761029">
          <w:marLeft w:val="994"/>
          <w:marRight w:val="0"/>
          <w:marTop w:val="0"/>
          <w:marBottom w:val="0"/>
          <w:divBdr>
            <w:top w:val="none" w:sz="0" w:space="0" w:color="auto"/>
            <w:left w:val="none" w:sz="0" w:space="0" w:color="auto"/>
            <w:bottom w:val="none" w:sz="0" w:space="0" w:color="auto"/>
            <w:right w:val="none" w:sz="0" w:space="0" w:color="auto"/>
          </w:divBdr>
        </w:div>
        <w:div w:id="1294871948">
          <w:marLeft w:val="994"/>
          <w:marRight w:val="0"/>
          <w:marTop w:val="0"/>
          <w:marBottom w:val="0"/>
          <w:divBdr>
            <w:top w:val="none" w:sz="0" w:space="0" w:color="auto"/>
            <w:left w:val="none" w:sz="0" w:space="0" w:color="auto"/>
            <w:bottom w:val="none" w:sz="0" w:space="0" w:color="auto"/>
            <w:right w:val="none" w:sz="0" w:space="0" w:color="auto"/>
          </w:divBdr>
        </w:div>
        <w:div w:id="428240359">
          <w:marLeft w:val="994"/>
          <w:marRight w:val="0"/>
          <w:marTop w:val="0"/>
          <w:marBottom w:val="0"/>
          <w:divBdr>
            <w:top w:val="none" w:sz="0" w:space="0" w:color="auto"/>
            <w:left w:val="none" w:sz="0" w:space="0" w:color="auto"/>
            <w:bottom w:val="none" w:sz="0" w:space="0" w:color="auto"/>
            <w:right w:val="none" w:sz="0" w:space="0" w:color="auto"/>
          </w:divBdr>
        </w:div>
      </w:divsChild>
    </w:div>
    <w:div w:id="1314525640">
      <w:bodyDiv w:val="1"/>
      <w:marLeft w:val="0"/>
      <w:marRight w:val="0"/>
      <w:marTop w:val="0"/>
      <w:marBottom w:val="0"/>
      <w:divBdr>
        <w:top w:val="none" w:sz="0" w:space="0" w:color="auto"/>
        <w:left w:val="none" w:sz="0" w:space="0" w:color="auto"/>
        <w:bottom w:val="none" w:sz="0" w:space="0" w:color="auto"/>
        <w:right w:val="none" w:sz="0" w:space="0" w:color="auto"/>
      </w:divBdr>
      <w:divsChild>
        <w:div w:id="737946948">
          <w:marLeft w:val="0"/>
          <w:marRight w:val="0"/>
          <w:marTop w:val="0"/>
          <w:marBottom w:val="300"/>
          <w:divBdr>
            <w:top w:val="single" w:sz="2" w:space="0" w:color="E3E3E3"/>
            <w:left w:val="single" w:sz="2" w:space="0" w:color="E3E3E3"/>
            <w:bottom w:val="single" w:sz="2" w:space="0" w:color="E3E3E3"/>
            <w:right w:val="single" w:sz="2" w:space="0" w:color="E3E3E3"/>
          </w:divBdr>
        </w:div>
        <w:div w:id="682248095">
          <w:marLeft w:val="0"/>
          <w:marRight w:val="0"/>
          <w:marTop w:val="0"/>
          <w:marBottom w:val="300"/>
          <w:divBdr>
            <w:top w:val="single" w:sz="2" w:space="0" w:color="E3E3E3"/>
            <w:left w:val="single" w:sz="2" w:space="0" w:color="E3E3E3"/>
            <w:bottom w:val="single" w:sz="2" w:space="0" w:color="E3E3E3"/>
            <w:right w:val="single" w:sz="2" w:space="0" w:color="E3E3E3"/>
          </w:divBdr>
        </w:div>
        <w:div w:id="706300077">
          <w:marLeft w:val="0"/>
          <w:marRight w:val="0"/>
          <w:marTop w:val="0"/>
          <w:marBottom w:val="300"/>
          <w:divBdr>
            <w:top w:val="single" w:sz="2" w:space="0" w:color="E3E3E3"/>
            <w:left w:val="single" w:sz="2" w:space="0" w:color="E3E3E3"/>
            <w:bottom w:val="single" w:sz="2" w:space="0" w:color="E3E3E3"/>
            <w:right w:val="single" w:sz="2" w:space="0" w:color="E3E3E3"/>
          </w:divBdr>
        </w:div>
        <w:div w:id="660813840">
          <w:marLeft w:val="0"/>
          <w:marRight w:val="0"/>
          <w:marTop w:val="300"/>
          <w:marBottom w:val="300"/>
          <w:divBdr>
            <w:top w:val="single" w:sz="2" w:space="0" w:color="E3E3E3"/>
            <w:left w:val="single" w:sz="2" w:space="0" w:color="E3E3E3"/>
            <w:bottom w:val="single" w:sz="2" w:space="0" w:color="E3E3E3"/>
            <w:right w:val="single" w:sz="2" w:space="0" w:color="E3E3E3"/>
          </w:divBdr>
        </w:div>
      </w:divsChild>
    </w:div>
    <w:div w:id="1424953269">
      <w:bodyDiv w:val="1"/>
      <w:marLeft w:val="0"/>
      <w:marRight w:val="0"/>
      <w:marTop w:val="0"/>
      <w:marBottom w:val="0"/>
      <w:divBdr>
        <w:top w:val="none" w:sz="0" w:space="0" w:color="auto"/>
        <w:left w:val="none" w:sz="0" w:space="0" w:color="auto"/>
        <w:bottom w:val="none" w:sz="0" w:space="0" w:color="auto"/>
        <w:right w:val="none" w:sz="0" w:space="0" w:color="auto"/>
      </w:divBdr>
      <w:divsChild>
        <w:div w:id="996301766">
          <w:marLeft w:val="547"/>
          <w:marRight w:val="0"/>
          <w:marTop w:val="0"/>
          <w:marBottom w:val="160"/>
          <w:divBdr>
            <w:top w:val="none" w:sz="0" w:space="0" w:color="auto"/>
            <w:left w:val="none" w:sz="0" w:space="0" w:color="auto"/>
            <w:bottom w:val="none" w:sz="0" w:space="0" w:color="auto"/>
            <w:right w:val="none" w:sz="0" w:space="0" w:color="auto"/>
          </w:divBdr>
        </w:div>
        <w:div w:id="1549294741">
          <w:marLeft w:val="547"/>
          <w:marRight w:val="0"/>
          <w:marTop w:val="0"/>
          <w:marBottom w:val="160"/>
          <w:divBdr>
            <w:top w:val="none" w:sz="0" w:space="0" w:color="auto"/>
            <w:left w:val="none" w:sz="0" w:space="0" w:color="auto"/>
            <w:bottom w:val="none" w:sz="0" w:space="0" w:color="auto"/>
            <w:right w:val="none" w:sz="0" w:space="0" w:color="auto"/>
          </w:divBdr>
        </w:div>
        <w:div w:id="1204827132">
          <w:marLeft w:val="547"/>
          <w:marRight w:val="0"/>
          <w:marTop w:val="0"/>
          <w:marBottom w:val="160"/>
          <w:divBdr>
            <w:top w:val="none" w:sz="0" w:space="0" w:color="auto"/>
            <w:left w:val="none" w:sz="0" w:space="0" w:color="auto"/>
            <w:bottom w:val="none" w:sz="0" w:space="0" w:color="auto"/>
            <w:right w:val="none" w:sz="0" w:space="0" w:color="auto"/>
          </w:divBdr>
        </w:div>
      </w:divsChild>
    </w:div>
    <w:div w:id="1595941523">
      <w:bodyDiv w:val="1"/>
      <w:marLeft w:val="0"/>
      <w:marRight w:val="0"/>
      <w:marTop w:val="0"/>
      <w:marBottom w:val="0"/>
      <w:divBdr>
        <w:top w:val="none" w:sz="0" w:space="0" w:color="auto"/>
        <w:left w:val="none" w:sz="0" w:space="0" w:color="auto"/>
        <w:bottom w:val="none" w:sz="0" w:space="0" w:color="auto"/>
        <w:right w:val="none" w:sz="0" w:space="0" w:color="auto"/>
      </w:divBdr>
      <w:divsChild>
        <w:div w:id="2010132162">
          <w:marLeft w:val="0"/>
          <w:marRight w:val="0"/>
          <w:marTop w:val="0"/>
          <w:marBottom w:val="0"/>
          <w:divBdr>
            <w:top w:val="none" w:sz="0" w:space="0" w:color="auto"/>
            <w:left w:val="none" w:sz="0" w:space="0" w:color="auto"/>
            <w:bottom w:val="none" w:sz="0" w:space="0" w:color="auto"/>
            <w:right w:val="none" w:sz="0" w:space="0" w:color="auto"/>
          </w:divBdr>
          <w:divsChild>
            <w:div w:id="1467698284">
              <w:marLeft w:val="0"/>
              <w:marRight w:val="0"/>
              <w:marTop w:val="0"/>
              <w:marBottom w:val="0"/>
              <w:divBdr>
                <w:top w:val="none" w:sz="0" w:space="0" w:color="auto"/>
                <w:left w:val="none" w:sz="0" w:space="0" w:color="auto"/>
                <w:bottom w:val="none" w:sz="0" w:space="0" w:color="auto"/>
                <w:right w:val="none" w:sz="0" w:space="0" w:color="auto"/>
              </w:divBdr>
            </w:div>
            <w:div w:id="16412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4731">
      <w:bodyDiv w:val="1"/>
      <w:marLeft w:val="0"/>
      <w:marRight w:val="0"/>
      <w:marTop w:val="0"/>
      <w:marBottom w:val="0"/>
      <w:divBdr>
        <w:top w:val="none" w:sz="0" w:space="0" w:color="auto"/>
        <w:left w:val="none" w:sz="0" w:space="0" w:color="auto"/>
        <w:bottom w:val="none" w:sz="0" w:space="0" w:color="auto"/>
        <w:right w:val="none" w:sz="0" w:space="0" w:color="auto"/>
      </w:divBdr>
    </w:div>
    <w:div w:id="1665010079">
      <w:bodyDiv w:val="1"/>
      <w:marLeft w:val="0"/>
      <w:marRight w:val="0"/>
      <w:marTop w:val="0"/>
      <w:marBottom w:val="0"/>
      <w:divBdr>
        <w:top w:val="none" w:sz="0" w:space="0" w:color="auto"/>
        <w:left w:val="none" w:sz="0" w:space="0" w:color="auto"/>
        <w:bottom w:val="none" w:sz="0" w:space="0" w:color="auto"/>
        <w:right w:val="none" w:sz="0" w:space="0" w:color="auto"/>
      </w:divBdr>
    </w:div>
    <w:div w:id="1751200186">
      <w:bodyDiv w:val="1"/>
      <w:marLeft w:val="0"/>
      <w:marRight w:val="0"/>
      <w:marTop w:val="0"/>
      <w:marBottom w:val="0"/>
      <w:divBdr>
        <w:top w:val="none" w:sz="0" w:space="0" w:color="auto"/>
        <w:left w:val="none" w:sz="0" w:space="0" w:color="auto"/>
        <w:bottom w:val="none" w:sz="0" w:space="0" w:color="auto"/>
        <w:right w:val="none" w:sz="0" w:space="0" w:color="auto"/>
      </w:divBdr>
    </w:div>
    <w:div w:id="1820732259">
      <w:bodyDiv w:val="1"/>
      <w:marLeft w:val="0"/>
      <w:marRight w:val="0"/>
      <w:marTop w:val="0"/>
      <w:marBottom w:val="0"/>
      <w:divBdr>
        <w:top w:val="none" w:sz="0" w:space="0" w:color="auto"/>
        <w:left w:val="none" w:sz="0" w:space="0" w:color="auto"/>
        <w:bottom w:val="none" w:sz="0" w:space="0" w:color="auto"/>
        <w:right w:val="none" w:sz="0" w:space="0" w:color="auto"/>
      </w:divBdr>
    </w:div>
    <w:div w:id="1865291162">
      <w:bodyDiv w:val="1"/>
      <w:marLeft w:val="0"/>
      <w:marRight w:val="0"/>
      <w:marTop w:val="0"/>
      <w:marBottom w:val="0"/>
      <w:divBdr>
        <w:top w:val="none" w:sz="0" w:space="0" w:color="auto"/>
        <w:left w:val="none" w:sz="0" w:space="0" w:color="auto"/>
        <w:bottom w:val="none" w:sz="0" w:space="0" w:color="auto"/>
        <w:right w:val="none" w:sz="0" w:space="0" w:color="auto"/>
      </w:divBdr>
      <w:divsChild>
        <w:div w:id="263615562">
          <w:marLeft w:val="0"/>
          <w:marRight w:val="0"/>
          <w:marTop w:val="0"/>
          <w:marBottom w:val="0"/>
          <w:divBdr>
            <w:top w:val="none" w:sz="0" w:space="0" w:color="auto"/>
            <w:left w:val="none" w:sz="0" w:space="0" w:color="auto"/>
            <w:bottom w:val="none" w:sz="0" w:space="0" w:color="auto"/>
            <w:right w:val="none" w:sz="0" w:space="0" w:color="auto"/>
          </w:divBdr>
          <w:divsChild>
            <w:div w:id="956447596">
              <w:marLeft w:val="0"/>
              <w:marRight w:val="0"/>
              <w:marTop w:val="0"/>
              <w:marBottom w:val="0"/>
              <w:divBdr>
                <w:top w:val="none" w:sz="0" w:space="0" w:color="auto"/>
                <w:left w:val="none" w:sz="0" w:space="0" w:color="auto"/>
                <w:bottom w:val="none" w:sz="0" w:space="0" w:color="auto"/>
                <w:right w:val="none" w:sz="0" w:space="0" w:color="auto"/>
              </w:divBdr>
            </w:div>
            <w:div w:id="8117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009">
      <w:bodyDiv w:val="1"/>
      <w:marLeft w:val="0"/>
      <w:marRight w:val="0"/>
      <w:marTop w:val="0"/>
      <w:marBottom w:val="0"/>
      <w:divBdr>
        <w:top w:val="none" w:sz="0" w:space="0" w:color="auto"/>
        <w:left w:val="none" w:sz="0" w:space="0" w:color="auto"/>
        <w:bottom w:val="none" w:sz="0" w:space="0" w:color="auto"/>
        <w:right w:val="none" w:sz="0" w:space="0" w:color="auto"/>
      </w:divBdr>
    </w:div>
    <w:div w:id="2013412385">
      <w:bodyDiv w:val="1"/>
      <w:marLeft w:val="0"/>
      <w:marRight w:val="0"/>
      <w:marTop w:val="0"/>
      <w:marBottom w:val="0"/>
      <w:divBdr>
        <w:top w:val="none" w:sz="0" w:space="0" w:color="auto"/>
        <w:left w:val="none" w:sz="0" w:space="0" w:color="auto"/>
        <w:bottom w:val="none" w:sz="0" w:space="0" w:color="auto"/>
        <w:right w:val="none" w:sz="0" w:space="0" w:color="auto"/>
      </w:divBdr>
      <w:divsChild>
        <w:div w:id="1513177446">
          <w:marLeft w:val="0"/>
          <w:marRight w:val="0"/>
          <w:marTop w:val="0"/>
          <w:marBottom w:val="0"/>
          <w:divBdr>
            <w:top w:val="none" w:sz="0" w:space="0" w:color="auto"/>
            <w:left w:val="none" w:sz="0" w:space="0" w:color="auto"/>
            <w:bottom w:val="none" w:sz="0" w:space="0" w:color="auto"/>
            <w:right w:val="none" w:sz="0" w:space="0" w:color="auto"/>
          </w:divBdr>
          <w:divsChild>
            <w:div w:id="103428196">
              <w:marLeft w:val="0"/>
              <w:marRight w:val="0"/>
              <w:marTop w:val="0"/>
              <w:marBottom w:val="0"/>
              <w:divBdr>
                <w:top w:val="none" w:sz="0" w:space="0" w:color="auto"/>
                <w:left w:val="none" w:sz="0" w:space="0" w:color="auto"/>
                <w:bottom w:val="none" w:sz="0" w:space="0" w:color="auto"/>
                <w:right w:val="none" w:sz="0" w:space="0" w:color="auto"/>
              </w:divBdr>
            </w:div>
            <w:div w:id="65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8688">
      <w:bodyDiv w:val="1"/>
      <w:marLeft w:val="0"/>
      <w:marRight w:val="0"/>
      <w:marTop w:val="0"/>
      <w:marBottom w:val="0"/>
      <w:divBdr>
        <w:top w:val="none" w:sz="0" w:space="0" w:color="auto"/>
        <w:left w:val="none" w:sz="0" w:space="0" w:color="auto"/>
        <w:bottom w:val="none" w:sz="0" w:space="0" w:color="auto"/>
        <w:right w:val="none" w:sz="0" w:space="0" w:color="auto"/>
      </w:divBdr>
    </w:div>
    <w:div w:id="207015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10</Pages>
  <Words>1894</Words>
  <Characters>10399</Characters>
  <Application>Microsoft Office Word</Application>
  <DocSecurity>0</DocSecurity>
  <Lines>415</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Fernando Oviedo Matamoros</dc:creator>
  <cp:keywords/>
  <dc:description/>
  <cp:lastModifiedBy>Fernando Oviedo Matamoros</cp:lastModifiedBy>
  <cp:revision>166</cp:revision>
  <dcterms:created xsi:type="dcterms:W3CDTF">2024-04-24T14:15:00Z</dcterms:created>
  <dcterms:modified xsi:type="dcterms:W3CDTF">2024-04-25T05:54:00Z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380d7068-b23b-470c-9129-31ae848df4c5</vt:lpwstr>
  </property>
</Properties>
</file>