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6B" w:rsidRPr="008E27B7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8E27B7">
        <w:rPr>
          <w:rFonts w:eastAsia="Times New Roman" w:cstheme="minorHAnsi"/>
          <w:b/>
          <w:bCs/>
          <w:sz w:val="36"/>
          <w:szCs w:val="36"/>
          <w:lang w:eastAsia="hu-HU"/>
        </w:rPr>
        <w:t>Funkcionális specifikáció</w:t>
      </w:r>
    </w:p>
    <w:p w:rsidR="00E9776B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0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Jelenlegi helyzet leírása</w:t>
      </w:r>
      <w:r w:rsidR="008E27B7">
        <w:rPr>
          <w:rFonts w:eastAsia="Calibri" w:cstheme="minorHAnsi"/>
          <w:b/>
          <w:sz w:val="28"/>
          <w:szCs w:val="28"/>
        </w:rPr>
        <w:t xml:space="preserve"> (Máté)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honlap két fő részre osztható egy felső és egy alsó. Az oldal alsó részén találhatjuk a három játékra utaló képeket, amikre rákattintva az oldal elnavigál minket az adott játékhoz tartozó keresőhöz. Az oldal tetején elérhetjük a chatet és a regisztrációt.</w:t>
      </w:r>
    </w:p>
    <w:p w:rsid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Miután kiválasztottuk az adott játékot és regisztráltunk, lehetőségünk nyílik a játékosok/csapatok keresésére. 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</w:p>
    <w:p w:rsidR="00937416" w:rsidRDefault="008E27B7" w:rsidP="008E27B7">
      <w:pPr>
        <w:spacing w:after="0"/>
        <w:rPr>
          <w:rFonts w:cstheme="minorHAnsi"/>
        </w:rPr>
      </w:pPr>
      <w:r w:rsidRPr="00AE2E49">
        <w:rPr>
          <w:rFonts w:cstheme="minorHAnsi"/>
          <w:u w:val="single"/>
        </w:rPr>
        <w:t>A játékos keresésénél legör</w:t>
      </w:r>
      <w:r w:rsidR="00937416" w:rsidRPr="00AE2E49">
        <w:rPr>
          <w:rFonts w:cstheme="minorHAnsi"/>
          <w:u w:val="single"/>
        </w:rPr>
        <w:t>dülő menük:</w:t>
      </w:r>
      <w:r>
        <w:rPr>
          <w:rFonts w:cstheme="minorHAnsi"/>
        </w:rPr>
        <w:br/>
        <w:t xml:space="preserve">Minimum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inimum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régió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csapat célja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nyelv</w:t>
      </w:r>
      <w:r>
        <w:rPr>
          <w:rFonts w:cstheme="minorHAnsi"/>
        </w:rPr>
        <w:t>.</w:t>
      </w:r>
      <w:r w:rsidRPr="008E27B7">
        <w:rPr>
          <w:rFonts w:cstheme="minorHAnsi"/>
        </w:rPr>
        <w:tab/>
      </w:r>
    </w:p>
    <w:p w:rsidR="008E27B7" w:rsidRPr="008E27B7" w:rsidRDefault="008E27B7" w:rsidP="008E27B7">
      <w:pPr>
        <w:spacing w:after="0"/>
        <w:rPr>
          <w:rFonts w:cstheme="minorHAnsi"/>
        </w:rPr>
      </w:pPr>
      <w:r w:rsidRPr="008E27B7">
        <w:rPr>
          <w:rFonts w:cstheme="minorHAnsi"/>
        </w:rPr>
        <w:tab/>
      </w:r>
    </w:p>
    <w:p w:rsidR="008E27B7" w:rsidRPr="00AE2E49" w:rsidRDefault="008E27B7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Kommunikációs eszközök:</w:t>
      </w:r>
    </w:p>
    <w:p w:rsidR="008E27B7" w:rsidRDefault="00937416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, </w:t>
      </w:r>
      <w:proofErr w:type="spellStart"/>
      <w:r w:rsidR="008E27B7">
        <w:rPr>
          <w:rFonts w:cstheme="minorHAnsi"/>
        </w:rPr>
        <w:t>Team</w:t>
      </w:r>
      <w:r>
        <w:rPr>
          <w:rFonts w:cstheme="minorHAnsi"/>
        </w:rPr>
        <w:t>Speak</w:t>
      </w:r>
      <w:proofErr w:type="spellEnd"/>
      <w:r>
        <w:rPr>
          <w:rFonts w:cstheme="minorHAnsi"/>
        </w:rPr>
        <w:t xml:space="preserve">, </w:t>
      </w:r>
      <w:r w:rsidR="008E27B7" w:rsidRPr="008E27B7">
        <w:rPr>
          <w:rFonts w:cstheme="minorHAnsi"/>
        </w:rPr>
        <w:t>Ingame</w:t>
      </w:r>
      <w:r>
        <w:rPr>
          <w:rFonts w:cstheme="minorHAnsi"/>
        </w:rPr>
        <w:t>.</w:t>
      </w:r>
    </w:p>
    <w:p w:rsidR="00937416" w:rsidRPr="008E27B7" w:rsidRDefault="00937416" w:rsidP="008E27B7">
      <w:pPr>
        <w:spacing w:after="0"/>
        <w:jc w:val="both"/>
        <w:rPr>
          <w:rFonts w:cstheme="minorHAnsi"/>
        </w:rPr>
      </w:pPr>
    </w:p>
    <w:p w:rsidR="008E27B7" w:rsidRPr="00AE2E49" w:rsidRDefault="00937416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Szerep: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Entry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Strategy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Caller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Reafragger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Lurker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Awper</w:t>
      </w:r>
      <w:proofErr w:type="spellEnd"/>
    </w:p>
    <w:p w:rsidR="00937416" w:rsidRDefault="00937416" w:rsidP="008E27B7">
      <w:pPr>
        <w:spacing w:after="0"/>
        <w:jc w:val="both"/>
        <w:rPr>
          <w:rFonts w:cstheme="minorHAnsi"/>
        </w:rPr>
      </w:pP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Ezek alapján egy elég alapos szűrést tudunk végezni, hogy milyen képességekkel rendelkező csapattársat / csapatot keresünk.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játékosok / csapatok keresése annyiban tér el egymástól, hogy egy plusz legördülő menüből lehet kiválasztani a csapat nevét.</w:t>
      </w:r>
    </w:p>
    <w:p w:rsidR="00E9776B" w:rsidRDefault="008E27B7" w:rsidP="00937416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Regisztrációt követően az oldalon a játékosoknak van lehetőségük </w:t>
      </w:r>
      <w:proofErr w:type="spellStart"/>
      <w:r w:rsidRPr="008E27B7">
        <w:rPr>
          <w:rFonts w:cstheme="minorHAnsi"/>
        </w:rPr>
        <w:t>chatelni</w:t>
      </w:r>
      <w:proofErr w:type="spellEnd"/>
      <w:r w:rsidRPr="008E27B7">
        <w:rPr>
          <w:rFonts w:cstheme="minorHAnsi"/>
        </w:rPr>
        <w:t xml:space="preserve"> egymással. </w:t>
      </w:r>
    </w:p>
    <w:p w:rsidR="00937416" w:rsidRDefault="00937416" w:rsidP="00937416">
      <w:pPr>
        <w:spacing w:after="0"/>
        <w:jc w:val="both"/>
        <w:rPr>
          <w:rFonts w:cstheme="minorHAnsi"/>
        </w:rPr>
      </w:pPr>
    </w:p>
    <w:p w:rsidR="00937416" w:rsidRPr="00937416" w:rsidRDefault="00937416" w:rsidP="00937416">
      <w:pPr>
        <w:spacing w:after="0"/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Vágyálom rendszer</w:t>
      </w:r>
      <w:r w:rsidR="008E27B7">
        <w:rPr>
          <w:rFonts w:eastAsia="Calibri" w:cstheme="minorHAnsi"/>
          <w:b/>
          <w:sz w:val="28"/>
          <w:szCs w:val="28"/>
        </w:rPr>
        <w:t xml:space="preserve"> (Miki)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937416" w:rsidRDefault="00F022DF" w:rsidP="00E9776B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weboldalon van lehetőség a játék kiválasztására ez után lehet csapatot/játékosokat </w:t>
      </w:r>
      <w:proofErr w:type="gramStart"/>
      <w:r>
        <w:rPr>
          <w:rFonts w:eastAsia="Calibri" w:cstheme="minorHAnsi"/>
        </w:rPr>
        <w:t>keresni</w:t>
      </w:r>
      <w:proofErr w:type="gramEnd"/>
      <w:r>
        <w:rPr>
          <w:rFonts w:eastAsia="Calibri" w:cstheme="minorHAnsi"/>
        </w:rPr>
        <w:t xml:space="preserve"> de hogy feltudjuk őket keresni be kell regisztrálnunk és bejelentkeznünk csak ez után lehet üzenetet küldeni. Ezek után van lehetőség akár „hirdetést” </w:t>
      </w:r>
      <w:proofErr w:type="gramStart"/>
      <w:r>
        <w:rPr>
          <w:rFonts w:eastAsia="Calibri" w:cstheme="minorHAnsi"/>
        </w:rPr>
        <w:t>feladni</w:t>
      </w:r>
      <w:proofErr w:type="gramEnd"/>
      <w:r>
        <w:rPr>
          <w:rFonts w:eastAsia="Calibri" w:cstheme="minorHAnsi"/>
        </w:rPr>
        <w:t xml:space="preserve"> hogy mit keresünk hogyha nem sikerül olyan embert/csapatot találni aki(k)el játszanánk. Az hirdetésbe feltudjuk tüntetni hova keresünk embert és azt is megtudjuk adni mi a célja a csapatnak csak ilyen szombat esti szórakozás vagy kőkemény verseny szintű csapatot össze rakni a cél.</w:t>
      </w:r>
      <w:r w:rsidR="00BA4D75">
        <w:rPr>
          <w:rFonts w:eastAsia="Calibri" w:cstheme="minorHAnsi"/>
        </w:rPr>
        <w:t xml:space="preserve"> A keresőbe van </w:t>
      </w:r>
      <w:proofErr w:type="gramStart"/>
      <w:r w:rsidR="00BA4D75">
        <w:rPr>
          <w:rFonts w:eastAsia="Calibri" w:cstheme="minorHAnsi"/>
        </w:rPr>
        <w:t>szűrés</w:t>
      </w:r>
      <w:proofErr w:type="gramEnd"/>
      <w:r w:rsidR="00BA4D75">
        <w:rPr>
          <w:rFonts w:eastAsia="Calibri" w:cstheme="minorHAnsi"/>
        </w:rPr>
        <w:t xml:space="preserve"> hogy milyen szintűt keresünk minimum és maximum szóval képes 2 szint között embert találni és még különböző játék specifikus szűrők is vannak amivel könnyeben találhatjuk meg amik akarunk.</w:t>
      </w:r>
    </w:p>
    <w:p w:rsidR="00BA4D75" w:rsidRDefault="00BA4D75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eastAsia="Calibri" w:cstheme="minorHAnsi"/>
        </w:rPr>
        <w:t>A későbbiekben szeretnénk még bővíteni a weboldalt és karbantartani.</w:t>
      </w: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Jogi háttér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Nagy energiát fordítottunk a munkánk alatt arra, hogy a megrendelt weboldal és annak jövőbeli felhasználása során jogi szempontból is teljesen megfeleljen az előírt szabályoknak, mind a felhasználók, mind pedig az üzemeltető szempontjából.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A</w:t>
      </w:r>
      <w:r w:rsidRPr="005D7793">
        <w:rPr>
          <w:rFonts w:cstheme="minorHAnsi"/>
        </w:rPr>
        <w:t>hogyan azt</w:t>
      </w:r>
      <w:r>
        <w:rPr>
          <w:rFonts w:cstheme="minorHAnsi"/>
        </w:rPr>
        <w:t xml:space="preserve"> már a követelmény specifikáció „</w:t>
      </w:r>
      <w:r w:rsidRPr="005D7793">
        <w:rPr>
          <w:rFonts w:cstheme="minorHAnsi"/>
        </w:rPr>
        <w:t>Jogi háttér</w:t>
      </w:r>
      <w:r>
        <w:rPr>
          <w:rFonts w:cstheme="minorHAnsi"/>
        </w:rPr>
        <w:t>”</w:t>
      </w:r>
      <w:r w:rsidRPr="005D7793">
        <w:rPr>
          <w:rFonts w:cstheme="minorHAnsi"/>
        </w:rPr>
        <w:t xml:space="preserve"> részében is részle</w:t>
      </w:r>
      <w:r>
        <w:rPr>
          <w:rFonts w:cstheme="minorHAnsi"/>
        </w:rPr>
        <w:t>teztük, elsődleges szempontjaink a következők voltak: GDPR alapelvei, felhasználók jogai, adatkezeléssel kapcsolatos információk, jogorvoslati és jogérvényesítési lehetőségek, jogellenes cselekvések következményeiről tájékoztatás.</w:t>
      </w:r>
    </w:p>
    <w:p w:rsidR="00E9776B" w:rsidRDefault="008E27B7" w:rsidP="00E9776B">
      <w:pPr>
        <w:jc w:val="both"/>
        <w:rPr>
          <w:rFonts w:cstheme="minorHAnsi"/>
        </w:rPr>
      </w:pPr>
      <w:r>
        <w:rPr>
          <w:rFonts w:cstheme="minorHAnsi"/>
        </w:rPr>
        <w:t>A weboldalon a felhasználó a regisztráció során ezeket a tételeket el kell, hogy fogadja - beleegyezését adva a közös érdekeket támogató jogi rendszerhez. Ha a jövőben felmerülne valamilyen probléma, akkor erre a felhasználói szerződésre hivatkozva lehet majd alapozni.</w:t>
      </w:r>
    </w:p>
    <w:p w:rsidR="00937416" w:rsidRPr="00937416" w:rsidRDefault="00937416" w:rsidP="00E9776B">
      <w:pPr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Követelmény lista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 xml:space="preserve">: </w:t>
      </w:r>
    </w:p>
    <w:p w:rsidR="008E27B7" w:rsidRDefault="008E27B7" w:rsidP="00937416">
      <w:pPr>
        <w:jc w:val="both"/>
      </w:pPr>
      <w:r>
        <w:t xml:space="preserve">A követelmény specifikációban kifejtett szempontokat igyekeztünk minden tekintetben megvalósítani, melyek a következőképp valósultak meg: </w:t>
      </w:r>
    </w:p>
    <w:p w:rsidR="008E27B7" w:rsidRDefault="008E27B7" w:rsidP="00937416">
      <w:pPr>
        <w:jc w:val="both"/>
      </w:pPr>
      <w:r w:rsidRPr="009B0F91">
        <w:rPr>
          <w:u w:val="single"/>
        </w:rPr>
        <w:t>Kezdő oldal:</w:t>
      </w:r>
      <w:r>
        <w:t xml:space="preserve"> Lehetőség van immár a jelenleg felhasznált játékok főoldalát elérni direkt linken keresztül, illetve bejelentkezni vagy regisztrálni.</w:t>
      </w:r>
    </w:p>
    <w:p w:rsidR="008E27B7" w:rsidRDefault="008E27B7" w:rsidP="00937416">
      <w:pPr>
        <w:jc w:val="both"/>
      </w:pPr>
      <w:r w:rsidRPr="009B0F91">
        <w:rPr>
          <w:u w:val="single"/>
        </w:rPr>
        <w:t>Hirdetés feladás: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hirdetések feladása.</w:t>
      </w:r>
    </w:p>
    <w:p w:rsidR="008E27B7" w:rsidRDefault="008E27B7" w:rsidP="00937416">
      <w:pPr>
        <w:jc w:val="both"/>
      </w:pPr>
      <w:r w:rsidRPr="009B0F91">
        <w:rPr>
          <w:u w:val="single"/>
        </w:rPr>
        <w:t>Kapcsolatfelvétel:</w:t>
      </w:r>
      <w:r>
        <w:t xml:space="preserve"> A felhasználók lehetőséget kaptak arra, hogy a hirdetőkkel fel tudják venni a kapcsolatot és tudjanak egymással kommunikálni üzenetben.</w:t>
      </w:r>
    </w:p>
    <w:p w:rsidR="008E27B7" w:rsidRDefault="008E27B7" w:rsidP="00937416">
      <w:pPr>
        <w:jc w:val="both"/>
      </w:pPr>
      <w:r w:rsidRPr="009B0F91">
        <w:rPr>
          <w:u w:val="single"/>
        </w:rPr>
        <w:t>Regisztráció és bejelentkezés:</w:t>
      </w:r>
      <w:r>
        <w:t xml:space="preserve"> A weboldalt már csak regisztráció után tudják használni a felhasználók, így kiküszöbölve a komolytalan hirdetéseket és jelentkezéseket, illetve jogi szempontból is nélkülözhetetlen volt az adatok elkérése.</w:t>
      </w:r>
    </w:p>
    <w:p w:rsidR="008E27B7" w:rsidRDefault="008E27B7" w:rsidP="00937416">
      <w:pPr>
        <w:jc w:val="both"/>
      </w:pPr>
      <w:r w:rsidRPr="009B0F91">
        <w:rPr>
          <w:u w:val="single"/>
        </w:rPr>
        <w:t>Szűrés: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feltett hirdetések pontosabb keresése.</w:t>
      </w: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Irányított és szabad szöveges riportok szövege</w:t>
      </w:r>
      <w:r w:rsidR="008E27B7">
        <w:rPr>
          <w:rFonts w:cstheme="minorHAnsi"/>
          <w:b/>
          <w:sz w:val="28"/>
          <w:szCs w:val="28"/>
        </w:rPr>
        <w:t xml:space="preserve"> (Miki)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 w:rsidRPr="00963F79">
        <w:rPr>
          <w:rFonts w:eastAsia="Calibri" w:cstheme="minorHAnsi"/>
        </w:rPr>
        <w:t xml:space="preserve"> Elkészült az első verzió</w:t>
      </w:r>
      <w:r>
        <w:rPr>
          <w:rFonts w:eastAsia="Calibri" w:cstheme="minorHAnsi"/>
        </w:rPr>
        <w:t xml:space="preserve"> az oldalról, van valami, amin változtatnának, mi előtt mi piacra dobják?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Megrendelő: </w:t>
      </w:r>
      <w:r>
        <w:rPr>
          <w:rFonts w:eastAsia="Calibri" w:cstheme="minorHAnsi"/>
        </w:rPr>
        <w:t>Az oldal úgy néz ki, ahogy mi azt szerettük volna, de szeretnénk egy kisebb közönségnél tesztelni, hogy kiderüljön, hogy mennyire használhatónak tartja a közönség.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A tesztelésen át eset zárt kőrűbe szinten, de a nyilvánosság elé még nem akartuk terjeszteni, hogy egyáltalán a megrendelőnek elnyerte a tetszését, ezután akartuk erről beszélni, hogy nagyobb csoportnál is tudjuk tesztelni, és ha kell javítani az esetleg hibákat.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 értem miért nem adták ki azonnal így szeretnénk megkérni önöket, hogy, indítsák el az interneten is az oldalt, hogy megkapják a megfelelő tesztelési adatokat.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Rendben erre egy teljes hónapot kell szánni, hogy a szerver terhelést megtudjuk nézni.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Ha nincs, más majd legközelebb egyeztetünk hogyan tovább.</w:t>
      </w:r>
    </w:p>
    <w:p w:rsidR="00937416" w:rsidRDefault="008E27B7" w:rsidP="003E2464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Egyenlőre nincs, köszönjük.</w:t>
      </w:r>
    </w:p>
    <w:p w:rsidR="003E2464" w:rsidRPr="003E2464" w:rsidRDefault="003E2464" w:rsidP="003E2464">
      <w:pPr>
        <w:tabs>
          <w:tab w:val="left" w:pos="1368"/>
        </w:tabs>
        <w:jc w:val="both"/>
        <w:rPr>
          <w:rFonts w:eastAsia="Calibri" w:cstheme="minorHAnsi"/>
        </w:rPr>
      </w:pPr>
    </w:p>
    <w:p w:rsidR="00937416" w:rsidRDefault="003E2464" w:rsidP="0093741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</w:t>
      </w:r>
      <w:r w:rsidR="00937416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37416">
        <w:rPr>
          <w:rFonts w:cstheme="minorHAnsi"/>
          <w:b/>
          <w:sz w:val="28"/>
          <w:szCs w:val="28"/>
        </w:rPr>
        <w:t>Jelenlegi</w:t>
      </w:r>
      <w:r w:rsidR="009924B8">
        <w:rPr>
          <w:rFonts w:cstheme="minorHAnsi"/>
          <w:b/>
          <w:sz w:val="28"/>
          <w:szCs w:val="28"/>
        </w:rPr>
        <w:t xml:space="preserve"> és i</w:t>
      </w:r>
      <w:r w:rsidR="009924B8">
        <w:rPr>
          <w:rFonts w:cstheme="minorHAnsi"/>
          <w:b/>
          <w:sz w:val="28"/>
          <w:szCs w:val="28"/>
        </w:rPr>
        <w:t>gényelt</w:t>
      </w:r>
      <w:r w:rsidR="00937416">
        <w:rPr>
          <w:rFonts w:cstheme="minorHAnsi"/>
          <w:b/>
          <w:sz w:val="28"/>
          <w:szCs w:val="28"/>
        </w:rPr>
        <w:t xml:space="preserve"> üzleti folyamatok modellje (?):</w:t>
      </w:r>
    </w:p>
    <w:p w:rsidR="00937416" w:rsidRPr="00937416" w:rsidRDefault="00937416" w:rsidP="00937416">
      <w:pPr>
        <w:jc w:val="both"/>
        <w:rPr>
          <w:rFonts w:cstheme="minorHAnsi"/>
          <w:b/>
          <w:sz w:val="28"/>
          <w:szCs w:val="28"/>
        </w:rPr>
      </w:pPr>
      <w:r w:rsidRPr="00937416">
        <w:rPr>
          <w:rFonts w:cstheme="minorHAnsi"/>
        </w:rPr>
        <w:t>M</w:t>
      </w:r>
      <w:r>
        <w:rPr>
          <w:rFonts w:eastAsia="Calibri" w:cstheme="minorHAnsi"/>
        </w:rPr>
        <w:t>ivel ez egy új cég, ami nemrég alakult ezért még nem alakult ki a jelenlegi üzleti modell</w:t>
      </w:r>
    </w:p>
    <w:p w:rsidR="003E2464" w:rsidRDefault="009924B8" w:rsidP="00937416">
      <w:pPr>
        <w:jc w:val="both"/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b/>
          <w:noProof/>
          <w:sz w:val="28"/>
          <w:szCs w:val="28"/>
          <w:lang w:eastAsia="hu-HU"/>
        </w:rPr>
        <w:drawing>
          <wp:inline distT="0" distB="0" distL="0" distR="0">
            <wp:extent cx="3743383" cy="4112411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zleti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666" cy="41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2464" w:rsidRDefault="003E2464" w:rsidP="003E2464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7. Fogalom szótár (Márk):</w:t>
      </w:r>
    </w:p>
    <w:p w:rsidR="003E2464" w:rsidRDefault="003E2464" w:rsidP="003E2464">
      <w:r>
        <w:t>A követelmény specifikációban ki lett fejtve az összes potenciálisan ismeretlen fogalom. A jelenlegi funkcionális specifikációban nincs ismeretlen kifejezés.</w:t>
      </w: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8E27B7"/>
    <w:p w:rsidR="008E27B7" w:rsidRDefault="008E27B7" w:rsidP="00E9776B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Pr="00E9776B" w:rsidRDefault="00E9776B" w:rsidP="00E9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sectPr w:rsidR="00E9776B" w:rsidRPr="00E9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34F4"/>
    <w:multiLevelType w:val="hybridMultilevel"/>
    <w:tmpl w:val="5DD2C318"/>
    <w:lvl w:ilvl="0" w:tplc="7C3A4CDE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6B"/>
    <w:rsid w:val="003B5340"/>
    <w:rsid w:val="003E2464"/>
    <w:rsid w:val="008E27B7"/>
    <w:rsid w:val="00937416"/>
    <w:rsid w:val="009924B8"/>
    <w:rsid w:val="00A56A42"/>
    <w:rsid w:val="00AE2E49"/>
    <w:rsid w:val="00BA4D75"/>
    <w:rsid w:val="00E9776B"/>
    <w:rsid w:val="00F022DF"/>
    <w:rsid w:val="00F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43F2"/>
  <w15:chartTrackingRefBased/>
  <w15:docId w15:val="{1D70AFDC-5E57-4AD5-8D6C-401EEBC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97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aliases w:val="Főcím"/>
    <w:basedOn w:val="Norml"/>
    <w:next w:val="Norml"/>
    <w:link w:val="CmChar"/>
    <w:autoRedefine/>
    <w:uiPriority w:val="10"/>
    <w:qFormat/>
    <w:rsid w:val="00F543A0"/>
    <w:pPr>
      <w:shd w:val="clear" w:color="auto" w:fill="C9C9C9" w:themeFill="accent3" w:themeFillTint="99"/>
      <w:spacing w:before="480" w:after="0" w:line="240" w:lineRule="auto"/>
      <w:contextualSpacing/>
      <w:jc w:val="both"/>
    </w:pPr>
    <w:rPr>
      <w:rFonts w:ascii="Times New Roman" w:eastAsiaTheme="majorEastAsia" w:hAnsi="Times New Roman" w:cstheme="majorBidi"/>
      <w:spacing w:val="60"/>
      <w:kern w:val="28"/>
      <w:sz w:val="48"/>
      <w:szCs w:val="56"/>
    </w:rPr>
  </w:style>
  <w:style w:type="character" w:customStyle="1" w:styleId="CmChar">
    <w:name w:val="Cím Char"/>
    <w:aliases w:val="Főcím Char"/>
    <w:basedOn w:val="Bekezdsalapbettpusa"/>
    <w:link w:val="Cm"/>
    <w:uiPriority w:val="10"/>
    <w:rsid w:val="00F543A0"/>
    <w:rPr>
      <w:rFonts w:ascii="Times New Roman" w:eastAsiaTheme="majorEastAsia" w:hAnsi="Times New Roman" w:cstheme="majorBidi"/>
      <w:spacing w:val="60"/>
      <w:kern w:val="28"/>
      <w:sz w:val="48"/>
      <w:szCs w:val="56"/>
      <w:shd w:val="clear" w:color="auto" w:fill="C9C9C9" w:themeFill="accent3" w:themeFillTint="99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3B5340"/>
    <w:pPr>
      <w:numPr>
        <w:ilvl w:val="1"/>
      </w:numPr>
      <w:spacing w:before="480" w:after="120" w:line="240" w:lineRule="auto"/>
      <w:ind w:left="284"/>
      <w:jc w:val="both"/>
    </w:pPr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AlcmChar">
    <w:name w:val="Alcím Char"/>
    <w:basedOn w:val="Bekezdsalapbettpusa"/>
    <w:link w:val="Alcm"/>
    <w:uiPriority w:val="11"/>
    <w:rsid w:val="003B5340"/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E9776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E9776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9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E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646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Miklós Bognár</cp:lastModifiedBy>
  <cp:revision>5</cp:revision>
  <dcterms:created xsi:type="dcterms:W3CDTF">2019-11-18T13:56:00Z</dcterms:created>
  <dcterms:modified xsi:type="dcterms:W3CDTF">2019-12-08T21:30:00Z</dcterms:modified>
</cp:coreProperties>
</file>