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E506" w14:textId="05DC4CAE" w:rsidR="008507DE" w:rsidRPr="00275A58" w:rsidRDefault="008507DE" w:rsidP="00E426CE">
      <w:pPr>
        <w:pStyle w:val="Ttulo"/>
        <w:rPr>
          <w:rFonts w:ascii="Tahoma" w:hAnsi="Tahoma" w:cs="Tahoma"/>
        </w:rPr>
      </w:pPr>
      <w:bookmarkStart w:id="0" w:name="_Hlk136941072"/>
      <w:r w:rsidRPr="00275A58">
        <w:rPr>
          <w:rFonts w:ascii="Tahoma" w:hAnsi="Tahoma" w:cs="Tahoma"/>
        </w:rPr>
        <w:t>Modelos de Calidad de Software</w:t>
      </w:r>
    </w:p>
    <w:bookmarkEnd w:id="0"/>
    <w:p w14:paraId="617B1507" w14:textId="77777777" w:rsidR="008507DE" w:rsidRPr="00275A58" w:rsidRDefault="008507DE" w:rsidP="00584788">
      <w:pPr>
        <w:pStyle w:val="Ttulo"/>
        <w:jc w:val="both"/>
        <w:rPr>
          <w:rFonts w:ascii="Tahoma" w:hAnsi="Tahoma" w:cs="Tahoma"/>
        </w:rPr>
      </w:pPr>
    </w:p>
    <w:p w14:paraId="027F2004" w14:textId="5E461BBA" w:rsidR="008507DE" w:rsidRDefault="008507DE" w:rsidP="00584788">
      <w:pPr>
        <w:jc w:val="both"/>
        <w:rPr>
          <w:rFonts w:ascii="Tahoma" w:hAnsi="Tahoma" w:cs="Tahoma"/>
          <w:sz w:val="24"/>
          <w:szCs w:val="24"/>
        </w:rPr>
      </w:pPr>
      <w:r w:rsidRPr="00275A58">
        <w:rPr>
          <w:rFonts w:ascii="Tahoma" w:hAnsi="Tahoma" w:cs="Tahoma"/>
          <w:b/>
          <w:bCs/>
          <w:sz w:val="24"/>
          <w:szCs w:val="24"/>
        </w:rPr>
        <w:t>Norma ISO/IEC 9126:</w:t>
      </w:r>
      <w:r w:rsidR="00275A58" w:rsidRPr="00275A58">
        <w:rPr>
          <w:rFonts w:ascii="Tahoma" w:hAnsi="Tahoma" w:cs="Tahoma"/>
          <w:b/>
          <w:bCs/>
          <w:sz w:val="24"/>
          <w:szCs w:val="24"/>
        </w:rPr>
        <w:t xml:space="preserve"> </w:t>
      </w:r>
      <w:r w:rsidRPr="00275A58">
        <w:rPr>
          <w:rFonts w:ascii="Tahoma" w:hAnsi="Tahoma" w:cs="Tahoma"/>
          <w:sz w:val="24"/>
          <w:szCs w:val="24"/>
        </w:rPr>
        <w:t>es un estándar reconocido internacionalmente que establece un modelo de calidad de softw</w:t>
      </w:r>
      <w:r w:rsidR="00275A58" w:rsidRPr="00275A58">
        <w:rPr>
          <w:rFonts w:ascii="Tahoma" w:hAnsi="Tahoma" w:cs="Tahoma"/>
          <w:sz w:val="24"/>
          <w:szCs w:val="24"/>
        </w:rPr>
        <w:t>are. Estos son algunos de</w:t>
      </w:r>
      <w:r w:rsidRPr="00275A58">
        <w:rPr>
          <w:rFonts w:ascii="Tahoma" w:hAnsi="Tahoma" w:cs="Tahoma"/>
          <w:sz w:val="24"/>
          <w:szCs w:val="24"/>
        </w:rPr>
        <w:t xml:space="preserve"> los aspectos más importantes de la </w:t>
      </w:r>
      <w:r w:rsidR="00275A58" w:rsidRPr="00275A58">
        <w:rPr>
          <w:rFonts w:ascii="Tahoma" w:hAnsi="Tahoma" w:cs="Tahoma"/>
          <w:sz w:val="24"/>
          <w:szCs w:val="24"/>
        </w:rPr>
        <w:t>norma</w:t>
      </w:r>
      <w:r w:rsidR="00275A58">
        <w:rPr>
          <w:rFonts w:ascii="Tahoma" w:hAnsi="Tahoma" w:cs="Tahoma"/>
          <w:sz w:val="24"/>
          <w:szCs w:val="24"/>
        </w:rPr>
        <w:t>.</w:t>
      </w:r>
    </w:p>
    <w:p w14:paraId="61FBEE0D" w14:textId="77777777" w:rsidR="008507DE" w:rsidRPr="00275A58" w:rsidRDefault="008507DE" w:rsidP="00584788">
      <w:pPr>
        <w:jc w:val="both"/>
        <w:rPr>
          <w:rFonts w:ascii="Tahoma" w:hAnsi="Tahoma" w:cs="Tahoma"/>
          <w:sz w:val="24"/>
          <w:szCs w:val="24"/>
        </w:rPr>
      </w:pPr>
    </w:p>
    <w:p w14:paraId="18E85633" w14:textId="2F60DE1D" w:rsidR="008507DE" w:rsidRPr="00275A58" w:rsidRDefault="00275A58" w:rsidP="00584788">
      <w:pPr>
        <w:jc w:val="both"/>
        <w:rPr>
          <w:rFonts w:ascii="Tahoma" w:hAnsi="Tahoma" w:cs="Tahoma"/>
          <w:sz w:val="24"/>
          <w:szCs w:val="24"/>
        </w:rPr>
      </w:pPr>
      <w:r>
        <w:rPr>
          <w:rFonts w:ascii="Tahoma" w:hAnsi="Tahoma" w:cs="Tahoma"/>
          <w:b/>
          <w:bCs/>
          <w:sz w:val="24"/>
          <w:szCs w:val="24"/>
        </w:rPr>
        <w:t>D</w:t>
      </w:r>
      <w:r w:rsidR="008507DE" w:rsidRPr="00275A58">
        <w:rPr>
          <w:rFonts w:ascii="Tahoma" w:hAnsi="Tahoma" w:cs="Tahoma"/>
          <w:b/>
          <w:bCs/>
          <w:sz w:val="24"/>
          <w:szCs w:val="24"/>
        </w:rPr>
        <w:t>efine</w:t>
      </w:r>
      <w:r>
        <w:rPr>
          <w:rFonts w:ascii="Tahoma" w:hAnsi="Tahoma" w:cs="Tahoma"/>
          <w:b/>
          <w:bCs/>
          <w:sz w:val="24"/>
          <w:szCs w:val="24"/>
        </w:rPr>
        <w:t xml:space="preserve">: </w:t>
      </w:r>
      <w:r>
        <w:rPr>
          <w:rFonts w:ascii="Tahoma" w:hAnsi="Tahoma" w:cs="Tahoma"/>
          <w:sz w:val="24"/>
          <w:szCs w:val="24"/>
        </w:rPr>
        <w:t>define</w:t>
      </w:r>
      <w:r w:rsidR="008507DE" w:rsidRPr="00275A58">
        <w:rPr>
          <w:rFonts w:ascii="Tahoma" w:hAnsi="Tahoma" w:cs="Tahoma"/>
          <w:sz w:val="24"/>
          <w:szCs w:val="24"/>
        </w:rPr>
        <w:t xml:space="preserve"> un modelo de calidad de software basado en seis características principales </w:t>
      </w:r>
      <w:r w:rsidR="008507DE" w:rsidRPr="00275A58">
        <w:rPr>
          <w:rFonts w:ascii="Tahoma" w:hAnsi="Tahoma" w:cs="Tahoma"/>
          <w:b/>
          <w:bCs/>
          <w:sz w:val="24"/>
          <w:szCs w:val="24"/>
        </w:rPr>
        <w:t>funcionalidad</w:t>
      </w:r>
      <w:r w:rsidR="008507DE" w:rsidRPr="00275A58">
        <w:rPr>
          <w:rFonts w:ascii="Tahoma" w:hAnsi="Tahoma" w:cs="Tahoma"/>
          <w:sz w:val="24"/>
          <w:szCs w:val="24"/>
        </w:rPr>
        <w:t xml:space="preserve">, </w:t>
      </w:r>
      <w:r w:rsidR="008507DE" w:rsidRPr="00275A58">
        <w:rPr>
          <w:rFonts w:ascii="Tahoma" w:hAnsi="Tahoma" w:cs="Tahoma"/>
          <w:b/>
          <w:bCs/>
          <w:sz w:val="24"/>
          <w:szCs w:val="24"/>
        </w:rPr>
        <w:t>confiabilidad</w:t>
      </w:r>
      <w:r w:rsidR="008507DE" w:rsidRPr="00275A58">
        <w:rPr>
          <w:rFonts w:ascii="Tahoma" w:hAnsi="Tahoma" w:cs="Tahoma"/>
          <w:sz w:val="24"/>
          <w:szCs w:val="24"/>
        </w:rPr>
        <w:t xml:space="preserve">, </w:t>
      </w:r>
      <w:r w:rsidR="008507DE" w:rsidRPr="00275A58">
        <w:rPr>
          <w:rFonts w:ascii="Tahoma" w:hAnsi="Tahoma" w:cs="Tahoma"/>
          <w:b/>
          <w:bCs/>
          <w:sz w:val="24"/>
          <w:szCs w:val="24"/>
        </w:rPr>
        <w:t>usabilidad</w:t>
      </w:r>
      <w:r w:rsidR="008507DE" w:rsidRPr="00275A58">
        <w:rPr>
          <w:rFonts w:ascii="Tahoma" w:hAnsi="Tahoma" w:cs="Tahoma"/>
          <w:sz w:val="24"/>
          <w:szCs w:val="24"/>
        </w:rPr>
        <w:t xml:space="preserve">, </w:t>
      </w:r>
      <w:r w:rsidR="008507DE" w:rsidRPr="00275A58">
        <w:rPr>
          <w:rFonts w:ascii="Tahoma" w:hAnsi="Tahoma" w:cs="Tahoma"/>
          <w:b/>
          <w:bCs/>
          <w:sz w:val="24"/>
          <w:szCs w:val="24"/>
        </w:rPr>
        <w:t>eficiencia</w:t>
      </w:r>
      <w:r w:rsidR="008507DE" w:rsidRPr="00275A58">
        <w:rPr>
          <w:rFonts w:ascii="Tahoma" w:hAnsi="Tahoma" w:cs="Tahoma"/>
          <w:sz w:val="24"/>
          <w:szCs w:val="24"/>
        </w:rPr>
        <w:t xml:space="preserve">, </w:t>
      </w:r>
      <w:r w:rsidR="008507DE" w:rsidRPr="00275A58">
        <w:rPr>
          <w:rFonts w:ascii="Tahoma" w:hAnsi="Tahoma" w:cs="Tahoma"/>
          <w:b/>
          <w:bCs/>
          <w:sz w:val="24"/>
          <w:szCs w:val="24"/>
        </w:rPr>
        <w:t>mantenibilidad</w:t>
      </w:r>
      <w:r w:rsidR="008507DE" w:rsidRPr="00275A58">
        <w:rPr>
          <w:rFonts w:ascii="Tahoma" w:hAnsi="Tahoma" w:cs="Tahoma"/>
          <w:sz w:val="24"/>
          <w:szCs w:val="24"/>
        </w:rPr>
        <w:t xml:space="preserve"> y </w:t>
      </w:r>
      <w:r w:rsidR="008507DE" w:rsidRPr="00275A58">
        <w:rPr>
          <w:rFonts w:ascii="Tahoma" w:hAnsi="Tahoma" w:cs="Tahoma"/>
          <w:b/>
          <w:bCs/>
          <w:sz w:val="24"/>
          <w:szCs w:val="24"/>
        </w:rPr>
        <w:t>portabilidad</w:t>
      </w:r>
      <w:r w:rsidR="008507DE" w:rsidRPr="00275A58">
        <w:rPr>
          <w:rFonts w:ascii="Tahoma" w:hAnsi="Tahoma" w:cs="Tahoma"/>
          <w:sz w:val="24"/>
          <w:szCs w:val="24"/>
        </w:rPr>
        <w:t>. Estas características son fundamentales para evaluar y medir la calidad del software.</w:t>
      </w:r>
    </w:p>
    <w:p w14:paraId="243F951B" w14:textId="77777777" w:rsidR="008507DE" w:rsidRPr="00275A58" w:rsidRDefault="008507DE" w:rsidP="00584788">
      <w:pPr>
        <w:jc w:val="both"/>
        <w:rPr>
          <w:rFonts w:ascii="Tahoma" w:hAnsi="Tahoma" w:cs="Tahoma"/>
          <w:sz w:val="24"/>
          <w:szCs w:val="24"/>
        </w:rPr>
      </w:pPr>
    </w:p>
    <w:p w14:paraId="01F219FA" w14:textId="3235C6C4" w:rsidR="008507DE" w:rsidRDefault="008507DE" w:rsidP="00584788">
      <w:pPr>
        <w:jc w:val="both"/>
        <w:rPr>
          <w:rFonts w:ascii="Tahoma" w:hAnsi="Tahoma" w:cs="Tahoma"/>
          <w:sz w:val="24"/>
          <w:szCs w:val="24"/>
        </w:rPr>
      </w:pPr>
      <w:r w:rsidRPr="00275A58">
        <w:rPr>
          <w:rFonts w:ascii="Tahoma" w:hAnsi="Tahoma" w:cs="Tahoma"/>
          <w:b/>
          <w:bCs/>
          <w:sz w:val="24"/>
          <w:szCs w:val="24"/>
        </w:rPr>
        <w:t>Subcaracterísticas:</w:t>
      </w:r>
      <w:r w:rsidRPr="00275A58">
        <w:rPr>
          <w:rFonts w:ascii="Tahoma" w:hAnsi="Tahoma" w:cs="Tahoma"/>
          <w:sz w:val="24"/>
          <w:szCs w:val="24"/>
        </w:rPr>
        <w:t xml:space="preserve"> Cada una de las características principales se desglosa en subcaracterísticas más específicas. Por ejemplo, la </w:t>
      </w:r>
      <w:r w:rsidRPr="00275A58">
        <w:rPr>
          <w:rFonts w:ascii="Tahoma" w:hAnsi="Tahoma" w:cs="Tahoma"/>
          <w:b/>
          <w:bCs/>
          <w:sz w:val="24"/>
          <w:szCs w:val="24"/>
        </w:rPr>
        <w:t>funcionalidad</w:t>
      </w:r>
      <w:r w:rsidRPr="00275A58">
        <w:rPr>
          <w:rFonts w:ascii="Tahoma" w:hAnsi="Tahoma" w:cs="Tahoma"/>
          <w:sz w:val="24"/>
          <w:szCs w:val="24"/>
        </w:rPr>
        <w:t xml:space="preserve"> incluye aspectos como la </w:t>
      </w:r>
      <w:r w:rsidRPr="00275A58">
        <w:rPr>
          <w:rFonts w:ascii="Tahoma" w:hAnsi="Tahoma" w:cs="Tahoma"/>
          <w:b/>
          <w:bCs/>
          <w:sz w:val="24"/>
          <w:szCs w:val="24"/>
        </w:rPr>
        <w:t>adecuación</w:t>
      </w:r>
      <w:r w:rsidRPr="00275A58">
        <w:rPr>
          <w:rFonts w:ascii="Tahoma" w:hAnsi="Tahoma" w:cs="Tahoma"/>
          <w:sz w:val="24"/>
          <w:szCs w:val="24"/>
        </w:rPr>
        <w:t xml:space="preserve">, </w:t>
      </w:r>
      <w:r w:rsidRPr="00275A58">
        <w:rPr>
          <w:rFonts w:ascii="Tahoma" w:hAnsi="Tahoma" w:cs="Tahoma"/>
          <w:b/>
          <w:bCs/>
          <w:sz w:val="24"/>
          <w:szCs w:val="24"/>
        </w:rPr>
        <w:t>precisión</w:t>
      </w:r>
      <w:r w:rsidRPr="00275A58">
        <w:rPr>
          <w:rFonts w:ascii="Tahoma" w:hAnsi="Tahoma" w:cs="Tahoma"/>
          <w:sz w:val="24"/>
          <w:szCs w:val="24"/>
        </w:rPr>
        <w:t xml:space="preserve">, </w:t>
      </w:r>
      <w:r w:rsidRPr="00275A58">
        <w:rPr>
          <w:rFonts w:ascii="Tahoma" w:hAnsi="Tahoma" w:cs="Tahoma"/>
          <w:b/>
          <w:bCs/>
          <w:sz w:val="24"/>
          <w:szCs w:val="24"/>
        </w:rPr>
        <w:t>interoperabilidad</w:t>
      </w:r>
      <w:r w:rsidRPr="00275A58">
        <w:rPr>
          <w:rFonts w:ascii="Tahoma" w:hAnsi="Tahoma" w:cs="Tahoma"/>
          <w:sz w:val="24"/>
          <w:szCs w:val="24"/>
        </w:rPr>
        <w:t xml:space="preserve"> y </w:t>
      </w:r>
      <w:r w:rsidRPr="00275A58">
        <w:rPr>
          <w:rFonts w:ascii="Tahoma" w:hAnsi="Tahoma" w:cs="Tahoma"/>
          <w:b/>
          <w:bCs/>
          <w:sz w:val="24"/>
          <w:szCs w:val="24"/>
        </w:rPr>
        <w:t>seguridad</w:t>
      </w:r>
      <w:r w:rsidRPr="00275A58">
        <w:rPr>
          <w:rFonts w:ascii="Tahoma" w:hAnsi="Tahoma" w:cs="Tahoma"/>
          <w:sz w:val="24"/>
          <w:szCs w:val="24"/>
        </w:rPr>
        <w:t xml:space="preserve"> </w:t>
      </w:r>
      <w:r w:rsidRPr="00275A58">
        <w:rPr>
          <w:rFonts w:ascii="Tahoma" w:hAnsi="Tahoma" w:cs="Tahoma"/>
          <w:b/>
          <w:bCs/>
          <w:sz w:val="24"/>
          <w:szCs w:val="24"/>
        </w:rPr>
        <w:t>funcional</w:t>
      </w:r>
      <w:r w:rsidRPr="00275A58">
        <w:rPr>
          <w:rFonts w:ascii="Tahoma" w:hAnsi="Tahoma" w:cs="Tahoma"/>
          <w:sz w:val="24"/>
          <w:szCs w:val="24"/>
        </w:rPr>
        <w:t>. Estas subcaracterísticas proporcionan una visión más detallada de la calidad del software en cada área.</w:t>
      </w:r>
    </w:p>
    <w:p w14:paraId="17D71BF2" w14:textId="77777777" w:rsidR="00275A58" w:rsidRPr="00275A58" w:rsidRDefault="00275A58" w:rsidP="00584788">
      <w:pPr>
        <w:jc w:val="both"/>
        <w:rPr>
          <w:rFonts w:ascii="Tahoma" w:hAnsi="Tahoma" w:cs="Tahoma"/>
          <w:sz w:val="24"/>
          <w:szCs w:val="24"/>
        </w:rPr>
      </w:pPr>
    </w:p>
    <w:p w14:paraId="3FDB2F30" w14:textId="77777777" w:rsidR="008507DE" w:rsidRPr="00275A58" w:rsidRDefault="008507DE" w:rsidP="00584788">
      <w:pPr>
        <w:jc w:val="both"/>
        <w:rPr>
          <w:rFonts w:ascii="Tahoma" w:hAnsi="Tahoma" w:cs="Tahoma"/>
          <w:sz w:val="24"/>
          <w:szCs w:val="24"/>
        </w:rPr>
      </w:pPr>
      <w:r w:rsidRPr="00275A58">
        <w:rPr>
          <w:rFonts w:ascii="Tahoma" w:hAnsi="Tahoma" w:cs="Tahoma"/>
          <w:b/>
          <w:bCs/>
          <w:sz w:val="24"/>
          <w:szCs w:val="24"/>
        </w:rPr>
        <w:t>Métricas de calidad</w:t>
      </w:r>
      <w:r w:rsidRPr="00275A58">
        <w:rPr>
          <w:rFonts w:ascii="Tahoma" w:hAnsi="Tahoma" w:cs="Tahoma"/>
          <w:sz w:val="24"/>
          <w:szCs w:val="24"/>
        </w:rPr>
        <w:t>: La norma también ofrece métricas y criterios de evaluación para medir la calidad del software. Estas métricas se utilizan para obtener mediciones cuantitativas y cualitativas de las características y subcaracterísticas definidas en el modelo de calidad.</w:t>
      </w:r>
    </w:p>
    <w:p w14:paraId="56AE1416" w14:textId="77777777" w:rsidR="008507DE" w:rsidRPr="00275A58" w:rsidRDefault="008507DE" w:rsidP="00584788">
      <w:pPr>
        <w:jc w:val="both"/>
        <w:rPr>
          <w:rFonts w:ascii="Tahoma" w:hAnsi="Tahoma" w:cs="Tahoma"/>
          <w:sz w:val="24"/>
          <w:szCs w:val="24"/>
        </w:rPr>
      </w:pPr>
    </w:p>
    <w:p w14:paraId="6F45840E" w14:textId="3257D5D4" w:rsidR="008507DE" w:rsidRPr="00275A58" w:rsidRDefault="008507DE" w:rsidP="00584788">
      <w:pPr>
        <w:jc w:val="both"/>
        <w:rPr>
          <w:rFonts w:ascii="Tahoma" w:hAnsi="Tahoma" w:cs="Tahoma"/>
          <w:sz w:val="24"/>
          <w:szCs w:val="24"/>
        </w:rPr>
      </w:pPr>
      <w:r w:rsidRPr="00275A58">
        <w:rPr>
          <w:rFonts w:ascii="Tahoma" w:hAnsi="Tahoma" w:cs="Tahoma"/>
          <w:b/>
          <w:bCs/>
          <w:sz w:val="24"/>
          <w:szCs w:val="24"/>
        </w:rPr>
        <w:t>Evaluación de la calidad</w:t>
      </w:r>
      <w:r w:rsidRPr="00275A58">
        <w:rPr>
          <w:rFonts w:ascii="Tahoma" w:hAnsi="Tahoma" w:cs="Tahoma"/>
          <w:sz w:val="24"/>
          <w:szCs w:val="24"/>
        </w:rPr>
        <w:t>: proporciona pautas para evaluar la calidad del software en función de los criterios establecidos. Estas pautas ayudan a los evaluadores a realizar mediciones objetivas y consistentes, lo que permite una comparación más efectiva entre diferentes productos de software.</w:t>
      </w:r>
    </w:p>
    <w:p w14:paraId="58E7F4C9" w14:textId="77777777" w:rsidR="008507DE" w:rsidRPr="00275A58" w:rsidRDefault="008507DE" w:rsidP="00584788">
      <w:pPr>
        <w:jc w:val="both"/>
        <w:rPr>
          <w:rFonts w:ascii="Tahoma" w:hAnsi="Tahoma" w:cs="Tahoma"/>
          <w:sz w:val="24"/>
          <w:szCs w:val="24"/>
        </w:rPr>
      </w:pPr>
    </w:p>
    <w:p w14:paraId="55A6ABD8" w14:textId="77777777" w:rsidR="008507DE" w:rsidRPr="00275A58" w:rsidRDefault="008507DE" w:rsidP="00584788">
      <w:pPr>
        <w:jc w:val="both"/>
        <w:rPr>
          <w:rFonts w:ascii="Tahoma" w:hAnsi="Tahoma" w:cs="Tahoma"/>
          <w:sz w:val="24"/>
          <w:szCs w:val="24"/>
        </w:rPr>
      </w:pPr>
      <w:r w:rsidRPr="00275A58">
        <w:rPr>
          <w:rFonts w:ascii="Tahoma" w:hAnsi="Tahoma" w:cs="Tahoma"/>
          <w:b/>
          <w:bCs/>
          <w:sz w:val="24"/>
          <w:szCs w:val="24"/>
        </w:rPr>
        <w:t>Mejora de la calidad</w:t>
      </w:r>
      <w:r w:rsidRPr="00275A58">
        <w:rPr>
          <w:rFonts w:ascii="Tahoma" w:hAnsi="Tahoma" w:cs="Tahoma"/>
          <w:sz w:val="24"/>
          <w:szCs w:val="24"/>
        </w:rPr>
        <w:t>: Además de la evaluación, la norma también aborda la mejora continua de la calidad del software. Proporciona directrices sobre cómo identificar deficiencias, establecer metas de calidad y aplicar acciones correctivas para mejorar el software a lo largo del tiempo.</w:t>
      </w:r>
    </w:p>
    <w:p w14:paraId="761B5BBA" w14:textId="77777777" w:rsidR="008507DE" w:rsidRPr="00275A58" w:rsidRDefault="008507DE" w:rsidP="00584788">
      <w:pPr>
        <w:jc w:val="both"/>
        <w:rPr>
          <w:rFonts w:ascii="Tahoma" w:hAnsi="Tahoma" w:cs="Tahoma"/>
          <w:sz w:val="24"/>
          <w:szCs w:val="24"/>
        </w:rPr>
      </w:pPr>
    </w:p>
    <w:p w14:paraId="1F25221D" w14:textId="1DB37325" w:rsidR="00C80E24" w:rsidRDefault="00584788" w:rsidP="00687CDF">
      <w:pPr>
        <w:jc w:val="center"/>
        <w:rPr>
          <w:rFonts w:ascii="Tahoma" w:hAnsi="Tahoma" w:cs="Tahoma"/>
          <w:sz w:val="24"/>
          <w:szCs w:val="24"/>
        </w:rPr>
      </w:pPr>
      <w:r w:rsidRPr="00584788">
        <w:rPr>
          <w:rFonts w:ascii="Tahoma" w:hAnsi="Tahoma" w:cs="Tahoma"/>
          <w:noProof/>
          <w:sz w:val="24"/>
          <w:szCs w:val="24"/>
        </w:rPr>
        <w:lastRenderedPageBreak/>
        <w:drawing>
          <wp:inline distT="0" distB="0" distL="0" distR="0" wp14:anchorId="667E48A8" wp14:editId="7AEE925C">
            <wp:extent cx="4029637" cy="4725059"/>
            <wp:effectExtent l="0" t="0" r="9525" b="0"/>
            <wp:docPr id="374525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5266" name=""/>
                    <pic:cNvPicPr/>
                  </pic:nvPicPr>
                  <pic:blipFill>
                    <a:blip r:embed="rId5"/>
                    <a:stretch>
                      <a:fillRect/>
                    </a:stretch>
                  </pic:blipFill>
                  <pic:spPr>
                    <a:xfrm>
                      <a:off x="0" y="0"/>
                      <a:ext cx="4029637" cy="4725059"/>
                    </a:xfrm>
                    <a:prstGeom prst="rect">
                      <a:avLst/>
                    </a:prstGeom>
                  </pic:spPr>
                </pic:pic>
              </a:graphicData>
            </a:graphic>
          </wp:inline>
        </w:drawing>
      </w:r>
    </w:p>
    <w:p w14:paraId="2517083E" w14:textId="7E10CDBE" w:rsidR="00A809DD" w:rsidRDefault="00A809DD" w:rsidP="00584788">
      <w:pPr>
        <w:jc w:val="both"/>
        <w:rPr>
          <w:rFonts w:ascii="Tahoma" w:hAnsi="Tahoma" w:cs="Tahoma"/>
          <w:sz w:val="24"/>
          <w:szCs w:val="24"/>
        </w:rPr>
      </w:pPr>
      <w:r>
        <w:rPr>
          <w:rFonts w:ascii="Tahoma" w:hAnsi="Tahoma" w:cs="Tahoma"/>
          <w:sz w:val="24"/>
          <w:szCs w:val="24"/>
        </w:rPr>
        <w:t>Características que se destacan del producto software sobre la aplicación de la norma ISO/IEC 9126.</w:t>
      </w:r>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60"/>
        <w:gridCol w:w="4968"/>
      </w:tblGrid>
      <w:tr w:rsidR="00687CDF" w:rsidRPr="00C80E24" w14:paraId="65B5EDE7" w14:textId="77777777" w:rsidTr="00687CDF">
        <w:trPr>
          <w:trHeight w:val="315"/>
          <w:jc w:val="center"/>
        </w:trPr>
        <w:tc>
          <w:tcPr>
            <w:tcW w:w="3860" w:type="dxa"/>
            <w:shd w:val="clear" w:color="auto" w:fill="D9E2F3" w:themeFill="accent1" w:themeFillTint="33"/>
            <w:noWrap/>
            <w:vAlign w:val="bottom"/>
            <w:hideMark/>
          </w:tcPr>
          <w:p w14:paraId="1D911346" w14:textId="77777777" w:rsidR="00687CDF" w:rsidRPr="00C80E24" w:rsidRDefault="00687CDF" w:rsidP="00C80E24">
            <w:pPr>
              <w:spacing w:after="0" w:line="240" w:lineRule="auto"/>
              <w:jc w:val="center"/>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b/>
                <w:bCs/>
                <w:color w:val="000000"/>
                <w:kern w:val="0"/>
                <w:sz w:val="24"/>
                <w:szCs w:val="24"/>
                <w:lang w:eastAsia="es-CO"/>
                <w14:ligatures w14:val="none"/>
              </w:rPr>
              <w:t>CRITERIOS</w:t>
            </w:r>
          </w:p>
        </w:tc>
        <w:tc>
          <w:tcPr>
            <w:tcW w:w="4968" w:type="dxa"/>
            <w:vMerge w:val="restart"/>
            <w:shd w:val="clear" w:color="auto" w:fill="D9E2F3" w:themeFill="accent1" w:themeFillTint="33"/>
            <w:noWrap/>
            <w:vAlign w:val="bottom"/>
            <w:hideMark/>
          </w:tcPr>
          <w:p w14:paraId="553BEA88" w14:textId="77777777" w:rsidR="00687CDF" w:rsidRPr="00C80E24" w:rsidRDefault="00687CDF" w:rsidP="00C80E24">
            <w:pPr>
              <w:spacing w:after="0" w:line="240" w:lineRule="auto"/>
              <w:jc w:val="center"/>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b/>
                <w:bCs/>
                <w:color w:val="000000"/>
                <w:kern w:val="0"/>
                <w:sz w:val="24"/>
                <w:szCs w:val="24"/>
                <w:lang w:eastAsia="es-CO"/>
                <w14:ligatures w14:val="none"/>
              </w:rPr>
              <w:t>DESCRIPCIÓN</w:t>
            </w:r>
          </w:p>
          <w:p w14:paraId="619D2C36" w14:textId="76A14BEE" w:rsidR="00687CDF" w:rsidRPr="00C80E24" w:rsidRDefault="00687CDF" w:rsidP="00C80E24">
            <w:pPr>
              <w:spacing w:after="0" w:line="240" w:lineRule="auto"/>
              <w:jc w:val="center"/>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w:t>
            </w:r>
          </w:p>
        </w:tc>
      </w:tr>
      <w:tr w:rsidR="00687CDF" w:rsidRPr="00C80E24" w14:paraId="3B77281A" w14:textId="77777777" w:rsidTr="00687CDF">
        <w:trPr>
          <w:trHeight w:val="315"/>
          <w:jc w:val="center"/>
        </w:trPr>
        <w:tc>
          <w:tcPr>
            <w:tcW w:w="3860" w:type="dxa"/>
            <w:tcBorders>
              <w:bottom w:val="single" w:sz="4" w:space="0" w:color="auto"/>
            </w:tcBorders>
            <w:shd w:val="clear" w:color="auto" w:fill="D9E2F3" w:themeFill="accent1" w:themeFillTint="33"/>
            <w:noWrap/>
            <w:vAlign w:val="bottom"/>
            <w:hideMark/>
          </w:tcPr>
          <w:p w14:paraId="0F74B267" w14:textId="77777777" w:rsidR="00687CDF" w:rsidRPr="00C80E24" w:rsidRDefault="00687CDF" w:rsidP="00C80E24">
            <w:pPr>
              <w:spacing w:after="0" w:line="240" w:lineRule="auto"/>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b/>
                <w:bCs/>
                <w:color w:val="000000"/>
                <w:kern w:val="0"/>
                <w:sz w:val="24"/>
                <w:szCs w:val="24"/>
                <w:lang w:eastAsia="es-CO"/>
                <w14:ligatures w14:val="none"/>
              </w:rPr>
              <w:t>FUNCIONALIDAD</w:t>
            </w:r>
          </w:p>
        </w:tc>
        <w:tc>
          <w:tcPr>
            <w:tcW w:w="4968" w:type="dxa"/>
            <w:vMerge/>
            <w:tcBorders>
              <w:bottom w:val="single" w:sz="4" w:space="0" w:color="auto"/>
            </w:tcBorders>
            <w:shd w:val="clear" w:color="auto" w:fill="D9E2F3" w:themeFill="accent1" w:themeFillTint="33"/>
            <w:noWrap/>
            <w:vAlign w:val="bottom"/>
            <w:hideMark/>
          </w:tcPr>
          <w:p w14:paraId="0AECDA16" w14:textId="43FCD31D" w:rsidR="00687CDF" w:rsidRPr="00C80E24" w:rsidRDefault="00687CDF" w:rsidP="00C80E24">
            <w:pPr>
              <w:spacing w:after="0" w:line="240" w:lineRule="auto"/>
              <w:jc w:val="center"/>
              <w:rPr>
                <w:rFonts w:ascii="Arial" w:eastAsia="Times New Roman" w:hAnsi="Arial" w:cs="Arial"/>
                <w:color w:val="000000"/>
                <w:kern w:val="0"/>
                <w:sz w:val="24"/>
                <w:szCs w:val="24"/>
                <w:lang w:eastAsia="es-CO"/>
                <w14:ligatures w14:val="none"/>
              </w:rPr>
            </w:pPr>
          </w:p>
        </w:tc>
      </w:tr>
      <w:tr w:rsidR="00C80E24" w:rsidRPr="00C80E24" w14:paraId="67CBC999" w14:textId="77777777" w:rsidTr="00687CDF">
        <w:trPr>
          <w:trHeight w:val="315"/>
          <w:jc w:val="center"/>
        </w:trPr>
        <w:tc>
          <w:tcPr>
            <w:tcW w:w="3860" w:type="dxa"/>
            <w:tcBorders>
              <w:bottom w:val="single" w:sz="4" w:space="0" w:color="auto"/>
            </w:tcBorders>
            <w:shd w:val="clear" w:color="auto" w:fill="auto"/>
            <w:noWrap/>
            <w:vAlign w:val="bottom"/>
            <w:hideMark/>
          </w:tcPr>
          <w:p w14:paraId="654A4A6E" w14:textId="77777777" w:rsidR="00C80E24" w:rsidRPr="00687CDF" w:rsidRDefault="00C80E24"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Adaptabilidad</w:t>
            </w:r>
          </w:p>
        </w:tc>
        <w:tc>
          <w:tcPr>
            <w:tcW w:w="4968" w:type="dxa"/>
            <w:tcBorders>
              <w:bottom w:val="single" w:sz="4" w:space="0" w:color="auto"/>
            </w:tcBorders>
            <w:shd w:val="clear" w:color="auto" w:fill="auto"/>
            <w:vAlign w:val="center"/>
            <w:hideMark/>
          </w:tcPr>
          <w:p w14:paraId="6E1647C2" w14:textId="38C771D6"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El programa funciona eficientemente en diferentes sistemas operativos.</w:t>
            </w:r>
          </w:p>
        </w:tc>
      </w:tr>
      <w:tr w:rsidR="00C80E24" w:rsidRPr="00C80E24" w14:paraId="7B24F38B" w14:textId="77777777" w:rsidTr="00687CDF">
        <w:trPr>
          <w:trHeight w:val="600"/>
          <w:jc w:val="center"/>
        </w:trPr>
        <w:tc>
          <w:tcPr>
            <w:tcW w:w="3860" w:type="dxa"/>
            <w:tcBorders>
              <w:bottom w:val="single" w:sz="4" w:space="0" w:color="auto"/>
            </w:tcBorders>
            <w:shd w:val="clear" w:color="auto" w:fill="auto"/>
            <w:noWrap/>
            <w:vAlign w:val="bottom"/>
            <w:hideMark/>
          </w:tcPr>
          <w:p w14:paraId="1001D09F" w14:textId="4B07A347" w:rsidR="00C80E24" w:rsidRPr="00687CDF" w:rsidRDefault="00A809DD"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Exactitud</w:t>
            </w:r>
          </w:p>
        </w:tc>
        <w:tc>
          <w:tcPr>
            <w:tcW w:w="4968" w:type="dxa"/>
            <w:tcBorders>
              <w:bottom w:val="single" w:sz="4" w:space="0" w:color="auto"/>
            </w:tcBorders>
            <w:shd w:val="clear" w:color="auto" w:fill="auto"/>
            <w:vAlign w:val="center"/>
            <w:hideMark/>
          </w:tcPr>
          <w:p w14:paraId="30AD15AA"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Las consultas realizadas a la base de datos por medio del aplicativo web arrojan los datos esperados.</w:t>
            </w:r>
          </w:p>
        </w:tc>
      </w:tr>
      <w:tr w:rsidR="00C80E24" w:rsidRPr="00C80E24" w14:paraId="34EC27C0" w14:textId="77777777" w:rsidTr="00687CDF">
        <w:trPr>
          <w:trHeight w:val="600"/>
          <w:jc w:val="center"/>
        </w:trPr>
        <w:tc>
          <w:tcPr>
            <w:tcW w:w="3860" w:type="dxa"/>
            <w:tcBorders>
              <w:bottom w:val="single" w:sz="4" w:space="0" w:color="auto"/>
            </w:tcBorders>
            <w:shd w:val="clear" w:color="auto" w:fill="auto"/>
            <w:noWrap/>
            <w:vAlign w:val="bottom"/>
            <w:hideMark/>
          </w:tcPr>
          <w:p w14:paraId="53A02510" w14:textId="639CAC8F" w:rsidR="00C80E24" w:rsidRPr="00687CDF" w:rsidRDefault="00A809DD"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Interoperación</w:t>
            </w:r>
          </w:p>
        </w:tc>
        <w:tc>
          <w:tcPr>
            <w:tcW w:w="4968" w:type="dxa"/>
            <w:tcBorders>
              <w:bottom w:val="single" w:sz="4" w:space="0" w:color="auto"/>
            </w:tcBorders>
            <w:shd w:val="clear" w:color="auto" w:fill="auto"/>
            <w:vAlign w:val="center"/>
            <w:hideMark/>
          </w:tcPr>
          <w:p w14:paraId="41BAC389"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En las pruebas se evidenció que no hay perdida de información al momento de que el usuario consulte, modifique, o ingrese datos.</w:t>
            </w:r>
          </w:p>
        </w:tc>
      </w:tr>
      <w:tr w:rsidR="00C80E24" w:rsidRPr="00C80E24" w14:paraId="7D85B905" w14:textId="77777777" w:rsidTr="00687CDF">
        <w:trPr>
          <w:trHeight w:val="315"/>
          <w:jc w:val="center"/>
        </w:trPr>
        <w:tc>
          <w:tcPr>
            <w:tcW w:w="3860" w:type="dxa"/>
            <w:tcBorders>
              <w:bottom w:val="single" w:sz="4" w:space="0" w:color="auto"/>
            </w:tcBorders>
            <w:shd w:val="clear" w:color="auto" w:fill="auto"/>
            <w:noWrap/>
            <w:vAlign w:val="bottom"/>
            <w:hideMark/>
          </w:tcPr>
          <w:p w14:paraId="62BDC771" w14:textId="75C59A90" w:rsidR="00C80E24" w:rsidRPr="00687CDF" w:rsidRDefault="00A809DD"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Seguridad</w:t>
            </w:r>
          </w:p>
        </w:tc>
        <w:tc>
          <w:tcPr>
            <w:tcW w:w="4968" w:type="dxa"/>
            <w:tcBorders>
              <w:bottom w:val="single" w:sz="4" w:space="0" w:color="auto"/>
            </w:tcBorders>
            <w:shd w:val="clear" w:color="auto" w:fill="auto"/>
            <w:vAlign w:val="center"/>
            <w:hideMark/>
          </w:tcPr>
          <w:p w14:paraId="259919F6"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xml:space="preserve">El aplicativo cuenta con validación de usuario y contraseña. </w:t>
            </w:r>
          </w:p>
        </w:tc>
      </w:tr>
    </w:tbl>
    <w:p w14:paraId="2C63AB46" w14:textId="77777777" w:rsidR="00687CDF" w:rsidRDefault="00687CDF">
      <w:r>
        <w:br w:type="page"/>
      </w:r>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60"/>
        <w:gridCol w:w="4968"/>
      </w:tblGrid>
      <w:tr w:rsidR="00C80E24" w:rsidRPr="00C80E24" w14:paraId="50B82C78" w14:textId="77777777" w:rsidTr="00687CDF">
        <w:trPr>
          <w:trHeight w:val="315"/>
          <w:jc w:val="center"/>
        </w:trPr>
        <w:tc>
          <w:tcPr>
            <w:tcW w:w="3860" w:type="dxa"/>
            <w:shd w:val="clear" w:color="auto" w:fill="D9E2F3" w:themeFill="accent1" w:themeFillTint="33"/>
            <w:noWrap/>
            <w:vAlign w:val="bottom"/>
            <w:hideMark/>
          </w:tcPr>
          <w:p w14:paraId="0E180009" w14:textId="55BF7120" w:rsidR="00C80E24" w:rsidRPr="00C80E24" w:rsidRDefault="00C80E24" w:rsidP="00C80E24">
            <w:pPr>
              <w:spacing w:after="0" w:line="240" w:lineRule="auto"/>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b/>
                <w:bCs/>
                <w:color w:val="000000"/>
                <w:kern w:val="0"/>
                <w:sz w:val="24"/>
                <w:szCs w:val="24"/>
                <w:lang w:eastAsia="es-CO"/>
                <w14:ligatures w14:val="none"/>
              </w:rPr>
              <w:lastRenderedPageBreak/>
              <w:t>CONFIABILIDAD</w:t>
            </w:r>
          </w:p>
        </w:tc>
        <w:tc>
          <w:tcPr>
            <w:tcW w:w="4968" w:type="dxa"/>
            <w:shd w:val="clear" w:color="auto" w:fill="auto"/>
            <w:vAlign w:val="center"/>
            <w:hideMark/>
          </w:tcPr>
          <w:p w14:paraId="49C61FA0"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w:t>
            </w:r>
          </w:p>
        </w:tc>
      </w:tr>
      <w:tr w:rsidR="00C80E24" w:rsidRPr="00C80E24" w14:paraId="6FD9909E" w14:textId="77777777" w:rsidTr="00687CDF">
        <w:trPr>
          <w:trHeight w:val="600"/>
          <w:jc w:val="center"/>
        </w:trPr>
        <w:tc>
          <w:tcPr>
            <w:tcW w:w="3860" w:type="dxa"/>
            <w:shd w:val="clear" w:color="auto" w:fill="auto"/>
            <w:noWrap/>
            <w:vAlign w:val="bottom"/>
            <w:hideMark/>
          </w:tcPr>
          <w:p w14:paraId="448ECE49" w14:textId="77777777" w:rsidR="00C80E24" w:rsidRPr="00687CDF" w:rsidRDefault="00C80E24"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Madurez</w:t>
            </w:r>
          </w:p>
        </w:tc>
        <w:tc>
          <w:tcPr>
            <w:tcW w:w="4968" w:type="dxa"/>
            <w:shd w:val="clear" w:color="auto" w:fill="auto"/>
            <w:vAlign w:val="center"/>
            <w:hideMark/>
          </w:tcPr>
          <w:p w14:paraId="358CA66E"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El aplicativo se desarrolla bajo la arquitectura de modelo, vista, controlador, haciendo uso de estándares de desarrollo.</w:t>
            </w:r>
          </w:p>
        </w:tc>
      </w:tr>
      <w:tr w:rsidR="00C80E24" w:rsidRPr="00C80E24" w14:paraId="5F122270" w14:textId="77777777" w:rsidTr="00687CDF">
        <w:trPr>
          <w:trHeight w:val="315"/>
          <w:jc w:val="center"/>
        </w:trPr>
        <w:tc>
          <w:tcPr>
            <w:tcW w:w="3860" w:type="dxa"/>
            <w:shd w:val="clear" w:color="auto" w:fill="D9E2F3" w:themeFill="accent1" w:themeFillTint="33"/>
            <w:noWrap/>
            <w:vAlign w:val="bottom"/>
            <w:hideMark/>
          </w:tcPr>
          <w:p w14:paraId="088DE241" w14:textId="77777777" w:rsidR="00C80E24" w:rsidRPr="00C80E24" w:rsidRDefault="00C80E24" w:rsidP="00C80E24">
            <w:pPr>
              <w:spacing w:after="0" w:line="240" w:lineRule="auto"/>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b/>
                <w:bCs/>
                <w:color w:val="000000"/>
                <w:kern w:val="0"/>
                <w:sz w:val="24"/>
                <w:szCs w:val="24"/>
                <w:lang w:eastAsia="es-CO"/>
                <w14:ligatures w14:val="none"/>
              </w:rPr>
              <w:t>FACILIDAD DE MANTENIMENTO</w:t>
            </w:r>
          </w:p>
        </w:tc>
        <w:tc>
          <w:tcPr>
            <w:tcW w:w="4968" w:type="dxa"/>
            <w:shd w:val="clear" w:color="auto" w:fill="auto"/>
            <w:vAlign w:val="center"/>
            <w:hideMark/>
          </w:tcPr>
          <w:p w14:paraId="462D9DF9"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w:t>
            </w:r>
          </w:p>
        </w:tc>
      </w:tr>
      <w:tr w:rsidR="00C80E24" w:rsidRPr="00C80E24" w14:paraId="5B2D1E76" w14:textId="77777777" w:rsidTr="00687CDF">
        <w:trPr>
          <w:trHeight w:val="900"/>
          <w:jc w:val="center"/>
        </w:trPr>
        <w:tc>
          <w:tcPr>
            <w:tcW w:w="3860" w:type="dxa"/>
            <w:shd w:val="clear" w:color="auto" w:fill="auto"/>
            <w:noWrap/>
            <w:vAlign w:val="bottom"/>
            <w:hideMark/>
          </w:tcPr>
          <w:p w14:paraId="55BFF961" w14:textId="77777777" w:rsidR="00C80E24" w:rsidRPr="00687CDF" w:rsidRDefault="00C80E24"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Facilidad de análisis</w:t>
            </w:r>
          </w:p>
        </w:tc>
        <w:tc>
          <w:tcPr>
            <w:tcW w:w="4968" w:type="dxa"/>
            <w:shd w:val="clear" w:color="auto" w:fill="auto"/>
            <w:vAlign w:val="center"/>
            <w:hideMark/>
          </w:tcPr>
          <w:p w14:paraId="40CEDE26"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Habiendo aplicado el paradigma de programación orientada a objetos, los diferentes nombres de clases, objetos, atributos, métodos son claros y se busca que no sean redundantes.</w:t>
            </w:r>
          </w:p>
        </w:tc>
      </w:tr>
      <w:tr w:rsidR="00C80E24" w:rsidRPr="00C80E24" w14:paraId="4786E7FD" w14:textId="77777777" w:rsidTr="00687CDF">
        <w:trPr>
          <w:trHeight w:val="600"/>
          <w:jc w:val="center"/>
        </w:trPr>
        <w:tc>
          <w:tcPr>
            <w:tcW w:w="3860" w:type="dxa"/>
            <w:shd w:val="clear" w:color="auto" w:fill="auto"/>
            <w:noWrap/>
            <w:vAlign w:val="bottom"/>
            <w:hideMark/>
          </w:tcPr>
          <w:p w14:paraId="6CF679B8" w14:textId="77777777" w:rsidR="00C80E24" w:rsidRPr="00687CDF" w:rsidRDefault="00C80E24"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Facilidad de cambios</w:t>
            </w:r>
          </w:p>
        </w:tc>
        <w:tc>
          <w:tcPr>
            <w:tcW w:w="4968" w:type="dxa"/>
            <w:shd w:val="clear" w:color="auto" w:fill="auto"/>
            <w:vAlign w:val="center"/>
            <w:hideMark/>
          </w:tcPr>
          <w:p w14:paraId="46A8746A"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El código se divide en secciones donde se tiene claridad a que sección corresponde cada módulo.</w:t>
            </w:r>
          </w:p>
        </w:tc>
      </w:tr>
      <w:tr w:rsidR="00C80E24" w:rsidRPr="00C80E24" w14:paraId="00D81A06" w14:textId="77777777" w:rsidTr="00687CDF">
        <w:trPr>
          <w:trHeight w:val="315"/>
          <w:jc w:val="center"/>
        </w:trPr>
        <w:tc>
          <w:tcPr>
            <w:tcW w:w="3860" w:type="dxa"/>
            <w:shd w:val="clear" w:color="auto" w:fill="auto"/>
            <w:noWrap/>
            <w:vAlign w:val="bottom"/>
            <w:hideMark/>
          </w:tcPr>
          <w:p w14:paraId="1D7EBAD1" w14:textId="77777777" w:rsidR="00C80E24" w:rsidRPr="00687CDF" w:rsidRDefault="00C80E24"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Facilidad de prueba</w:t>
            </w:r>
          </w:p>
        </w:tc>
        <w:tc>
          <w:tcPr>
            <w:tcW w:w="4968" w:type="dxa"/>
            <w:shd w:val="clear" w:color="auto" w:fill="auto"/>
            <w:vAlign w:val="center"/>
            <w:hideMark/>
          </w:tcPr>
          <w:p w14:paraId="21D1989A" w14:textId="04EE614D"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xml:space="preserve">Se pueden realizar pruebas </w:t>
            </w:r>
            <w:r w:rsidR="00D822E3" w:rsidRPr="00C80E24">
              <w:rPr>
                <w:rFonts w:ascii="Arial" w:eastAsia="Times New Roman" w:hAnsi="Arial" w:cs="Arial"/>
                <w:color w:val="000000"/>
                <w:kern w:val="0"/>
                <w:sz w:val="24"/>
                <w:szCs w:val="24"/>
                <w:lang w:eastAsia="es-CO"/>
                <w14:ligatures w14:val="none"/>
              </w:rPr>
              <w:t>unitarias</w:t>
            </w:r>
            <w:r w:rsidRPr="00C80E24">
              <w:rPr>
                <w:rFonts w:ascii="Arial" w:eastAsia="Times New Roman" w:hAnsi="Arial" w:cs="Arial"/>
                <w:color w:val="000000"/>
                <w:kern w:val="0"/>
                <w:sz w:val="24"/>
                <w:szCs w:val="24"/>
                <w:lang w:eastAsia="es-CO"/>
                <w14:ligatures w14:val="none"/>
              </w:rPr>
              <w:t xml:space="preserve"> como pruebas de integración.</w:t>
            </w:r>
          </w:p>
        </w:tc>
      </w:tr>
      <w:tr w:rsidR="00C80E24" w:rsidRPr="00C80E24" w14:paraId="42C8DC3B" w14:textId="77777777" w:rsidTr="00687CDF">
        <w:trPr>
          <w:trHeight w:val="315"/>
          <w:jc w:val="center"/>
        </w:trPr>
        <w:tc>
          <w:tcPr>
            <w:tcW w:w="3860" w:type="dxa"/>
            <w:tcBorders>
              <w:bottom w:val="single" w:sz="4" w:space="0" w:color="auto"/>
            </w:tcBorders>
            <w:shd w:val="clear" w:color="auto" w:fill="D9E2F3" w:themeFill="accent1" w:themeFillTint="33"/>
            <w:noWrap/>
            <w:vAlign w:val="bottom"/>
            <w:hideMark/>
          </w:tcPr>
          <w:p w14:paraId="7D6B15FE" w14:textId="77777777" w:rsidR="00C80E24" w:rsidRPr="00C80E24" w:rsidRDefault="00C80E24" w:rsidP="00C80E24">
            <w:pPr>
              <w:spacing w:after="0" w:line="240" w:lineRule="auto"/>
              <w:rPr>
                <w:rFonts w:ascii="Arial" w:eastAsia="Times New Roman" w:hAnsi="Arial" w:cs="Arial"/>
                <w:b/>
                <w:bCs/>
                <w:color w:val="000000"/>
                <w:kern w:val="0"/>
                <w:sz w:val="24"/>
                <w:szCs w:val="24"/>
                <w:lang w:eastAsia="es-CO"/>
                <w14:ligatures w14:val="none"/>
              </w:rPr>
            </w:pPr>
            <w:r w:rsidRPr="00C80E24">
              <w:rPr>
                <w:rFonts w:ascii="Arial" w:eastAsia="Times New Roman" w:hAnsi="Arial" w:cs="Arial"/>
                <w:b/>
                <w:bCs/>
                <w:color w:val="000000"/>
                <w:kern w:val="0"/>
                <w:sz w:val="24"/>
                <w:szCs w:val="24"/>
                <w:lang w:eastAsia="es-CO"/>
                <w14:ligatures w14:val="none"/>
              </w:rPr>
              <w:t>PORTABILIDAD</w:t>
            </w:r>
          </w:p>
        </w:tc>
        <w:tc>
          <w:tcPr>
            <w:tcW w:w="4968" w:type="dxa"/>
            <w:tcBorders>
              <w:bottom w:val="single" w:sz="4" w:space="0" w:color="auto"/>
            </w:tcBorders>
            <w:shd w:val="clear" w:color="auto" w:fill="auto"/>
            <w:vAlign w:val="center"/>
            <w:hideMark/>
          </w:tcPr>
          <w:p w14:paraId="1037ABDC" w14:textId="77777777"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w:t>
            </w:r>
          </w:p>
        </w:tc>
      </w:tr>
      <w:tr w:rsidR="00C80E24" w:rsidRPr="00C80E24" w14:paraId="2D3D6FDA" w14:textId="77777777" w:rsidTr="00687CDF">
        <w:trPr>
          <w:trHeight w:val="1251"/>
          <w:jc w:val="center"/>
        </w:trPr>
        <w:tc>
          <w:tcPr>
            <w:tcW w:w="3860" w:type="dxa"/>
            <w:tcBorders>
              <w:bottom w:val="single" w:sz="4" w:space="0" w:color="auto"/>
            </w:tcBorders>
            <w:shd w:val="clear" w:color="auto" w:fill="auto"/>
            <w:noWrap/>
            <w:vAlign w:val="bottom"/>
            <w:hideMark/>
          </w:tcPr>
          <w:p w14:paraId="2EB59DF3" w14:textId="77777777" w:rsidR="00C80E24" w:rsidRPr="00687CDF" w:rsidRDefault="00C80E24" w:rsidP="00687CDF">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687CDF">
              <w:rPr>
                <w:rFonts w:ascii="Arial" w:eastAsia="Times New Roman" w:hAnsi="Arial" w:cs="Arial"/>
                <w:color w:val="000000"/>
                <w:kern w:val="0"/>
                <w:sz w:val="24"/>
                <w:szCs w:val="24"/>
                <w:lang w:eastAsia="es-CO"/>
                <w14:ligatures w14:val="none"/>
              </w:rPr>
              <w:t>Facilidad de instalación</w:t>
            </w:r>
          </w:p>
        </w:tc>
        <w:tc>
          <w:tcPr>
            <w:tcW w:w="4968" w:type="dxa"/>
            <w:tcBorders>
              <w:bottom w:val="single" w:sz="4" w:space="0" w:color="auto"/>
            </w:tcBorders>
            <w:shd w:val="clear" w:color="auto" w:fill="auto"/>
            <w:vAlign w:val="bottom"/>
            <w:hideMark/>
          </w:tcPr>
          <w:p w14:paraId="087936F1" w14:textId="49F7A5F9" w:rsidR="00C80E24" w:rsidRPr="00C80E24" w:rsidRDefault="00C80E24" w:rsidP="00C80E24">
            <w:pPr>
              <w:spacing w:after="0" w:line="240" w:lineRule="auto"/>
              <w:rPr>
                <w:rFonts w:ascii="Arial" w:eastAsia="Times New Roman" w:hAnsi="Arial" w:cs="Arial"/>
                <w:color w:val="000000"/>
                <w:kern w:val="0"/>
                <w:sz w:val="24"/>
                <w:szCs w:val="24"/>
                <w:lang w:eastAsia="es-CO"/>
                <w14:ligatures w14:val="none"/>
              </w:rPr>
            </w:pPr>
            <w:r w:rsidRPr="00C80E24">
              <w:rPr>
                <w:rFonts w:ascii="Arial" w:eastAsia="Times New Roman" w:hAnsi="Arial" w:cs="Arial"/>
                <w:color w:val="000000"/>
                <w:kern w:val="0"/>
                <w:sz w:val="24"/>
                <w:szCs w:val="24"/>
                <w:lang w:eastAsia="es-CO"/>
                <w14:ligatures w14:val="none"/>
              </w:rPr>
              <w:t xml:space="preserve">El aplicativo cuenta con un manual detallado de instalación y al estar </w:t>
            </w:r>
            <w:r w:rsidR="00D822E3" w:rsidRPr="00C80E24">
              <w:rPr>
                <w:rFonts w:ascii="Arial" w:eastAsia="Times New Roman" w:hAnsi="Arial" w:cs="Arial"/>
                <w:color w:val="000000"/>
                <w:kern w:val="0"/>
                <w:sz w:val="24"/>
                <w:szCs w:val="24"/>
                <w:lang w:eastAsia="es-CO"/>
                <w14:ligatures w14:val="none"/>
              </w:rPr>
              <w:t>albergado</w:t>
            </w:r>
            <w:r w:rsidRPr="00C80E24">
              <w:rPr>
                <w:rFonts w:ascii="Arial" w:eastAsia="Times New Roman" w:hAnsi="Arial" w:cs="Arial"/>
                <w:color w:val="000000"/>
                <w:kern w:val="0"/>
                <w:sz w:val="24"/>
                <w:szCs w:val="24"/>
                <w:lang w:eastAsia="es-CO"/>
                <w14:ligatures w14:val="none"/>
              </w:rPr>
              <w:t xml:space="preserve"> en la web el usuario objetivo no tendrá que realizar una tediosa instalación.</w:t>
            </w:r>
          </w:p>
        </w:tc>
      </w:tr>
    </w:tbl>
    <w:p w14:paraId="3595C3C3" w14:textId="11238E3B" w:rsidR="003B0FB0" w:rsidRDefault="003B0FB0" w:rsidP="00584788">
      <w:pPr>
        <w:jc w:val="both"/>
        <w:rPr>
          <w:rFonts w:ascii="Tahoma" w:hAnsi="Tahoma" w:cs="Tahoma"/>
          <w:sz w:val="24"/>
          <w:szCs w:val="24"/>
        </w:rPr>
      </w:pPr>
    </w:p>
    <w:p w14:paraId="1C143957" w14:textId="77777777" w:rsidR="003B0FB0" w:rsidRDefault="003B0FB0">
      <w:pPr>
        <w:rPr>
          <w:rFonts w:ascii="Tahoma" w:hAnsi="Tahoma" w:cs="Tahoma"/>
          <w:sz w:val="24"/>
          <w:szCs w:val="24"/>
        </w:rPr>
      </w:pPr>
      <w:r>
        <w:rPr>
          <w:rFonts w:ascii="Tahoma" w:hAnsi="Tahoma" w:cs="Tahoma"/>
          <w:sz w:val="24"/>
          <w:szCs w:val="24"/>
        </w:rPr>
        <w:br w:type="page"/>
      </w:r>
    </w:p>
    <w:p w14:paraId="01BB7FD4" w14:textId="77777777" w:rsidR="00C80E24" w:rsidRDefault="00C80E24" w:rsidP="00584788">
      <w:pPr>
        <w:jc w:val="both"/>
        <w:rPr>
          <w:rFonts w:ascii="Tahoma" w:hAnsi="Tahoma" w:cs="Tahoma"/>
          <w:sz w:val="24"/>
          <w:szCs w:val="24"/>
        </w:rPr>
      </w:pPr>
    </w:p>
    <w:p w14:paraId="6AFFD05D" w14:textId="74F75C76" w:rsidR="003B0FB0" w:rsidRDefault="003B0FB0" w:rsidP="00584788">
      <w:pPr>
        <w:jc w:val="both"/>
        <w:rPr>
          <w:rFonts w:ascii="Tahoma" w:hAnsi="Tahoma" w:cs="Tahoma"/>
          <w:sz w:val="24"/>
          <w:szCs w:val="24"/>
        </w:rPr>
      </w:pPr>
      <w:r w:rsidRPr="003B0FB0">
        <w:rPr>
          <w:rFonts w:ascii="Tahoma" w:hAnsi="Tahoma" w:cs="Tahoma"/>
          <w:b/>
          <w:bCs/>
          <w:sz w:val="24"/>
          <w:szCs w:val="24"/>
        </w:rPr>
        <w:t>Norma ISO/IEC 14598</w:t>
      </w:r>
      <w:r>
        <w:rPr>
          <w:rFonts w:ascii="Tahoma" w:hAnsi="Tahoma" w:cs="Tahoma"/>
          <w:b/>
          <w:bCs/>
          <w:sz w:val="24"/>
          <w:szCs w:val="24"/>
        </w:rPr>
        <w:t>:</w:t>
      </w:r>
      <w:r w:rsidRPr="003B0FB0">
        <w:rPr>
          <w:rFonts w:ascii="Tahoma" w:hAnsi="Tahoma" w:cs="Tahoma"/>
          <w:sz w:val="24"/>
          <w:szCs w:val="24"/>
        </w:rPr>
        <w:t xml:space="preserve"> brinda pautas para realizar el proceso de evaluación teniendo en consideración los posibles actores que se pueden tener como son los </w:t>
      </w:r>
      <w:r w:rsidRPr="003B0FB0">
        <w:rPr>
          <w:rFonts w:ascii="Tahoma" w:hAnsi="Tahoma" w:cs="Tahoma"/>
          <w:b/>
          <w:bCs/>
          <w:sz w:val="24"/>
          <w:szCs w:val="24"/>
        </w:rPr>
        <w:t>desarrolladores</w:t>
      </w:r>
      <w:r w:rsidRPr="003B0FB0">
        <w:rPr>
          <w:rFonts w:ascii="Tahoma" w:hAnsi="Tahoma" w:cs="Tahoma"/>
          <w:sz w:val="24"/>
          <w:szCs w:val="24"/>
        </w:rPr>
        <w:t xml:space="preserve">, los </w:t>
      </w:r>
      <w:r w:rsidRPr="003B0FB0">
        <w:rPr>
          <w:rFonts w:ascii="Tahoma" w:hAnsi="Tahoma" w:cs="Tahoma"/>
          <w:b/>
          <w:bCs/>
          <w:sz w:val="24"/>
          <w:szCs w:val="24"/>
        </w:rPr>
        <w:t>evaluadores</w:t>
      </w:r>
      <w:r w:rsidRPr="003B0FB0">
        <w:rPr>
          <w:rFonts w:ascii="Tahoma" w:hAnsi="Tahoma" w:cs="Tahoma"/>
          <w:sz w:val="24"/>
          <w:szCs w:val="24"/>
        </w:rPr>
        <w:t xml:space="preserve">, o </w:t>
      </w:r>
      <w:r w:rsidRPr="003B0FB0">
        <w:rPr>
          <w:rFonts w:ascii="Tahoma" w:hAnsi="Tahoma" w:cs="Tahoma"/>
          <w:b/>
          <w:bCs/>
          <w:sz w:val="24"/>
          <w:szCs w:val="24"/>
        </w:rPr>
        <w:t>compradores</w:t>
      </w:r>
      <w:r w:rsidRPr="003B0FB0">
        <w:rPr>
          <w:rFonts w:ascii="Tahoma" w:hAnsi="Tahoma" w:cs="Tahoma"/>
          <w:sz w:val="24"/>
          <w:szCs w:val="24"/>
        </w:rPr>
        <w:t>.</w:t>
      </w:r>
    </w:p>
    <w:p w14:paraId="531A4BBD" w14:textId="0B5A339B" w:rsidR="003B0FB0" w:rsidRDefault="003B0FB0" w:rsidP="00584788">
      <w:pPr>
        <w:jc w:val="both"/>
        <w:rPr>
          <w:rFonts w:ascii="Tahoma" w:hAnsi="Tahoma" w:cs="Tahoma"/>
          <w:sz w:val="24"/>
          <w:szCs w:val="24"/>
        </w:rPr>
      </w:pPr>
      <w:r>
        <w:rPr>
          <w:rFonts w:ascii="Tahoma" w:hAnsi="Tahoma" w:cs="Tahoma"/>
          <w:sz w:val="24"/>
          <w:szCs w:val="24"/>
        </w:rPr>
        <w:t>E</w:t>
      </w:r>
      <w:r w:rsidRPr="003B0FB0">
        <w:rPr>
          <w:rFonts w:ascii="Tahoma" w:hAnsi="Tahoma" w:cs="Tahoma"/>
          <w:sz w:val="24"/>
          <w:szCs w:val="24"/>
        </w:rPr>
        <w:t xml:space="preserve">stá compuesta por </w:t>
      </w:r>
      <w:r>
        <w:rPr>
          <w:rFonts w:ascii="Tahoma" w:hAnsi="Tahoma" w:cs="Tahoma"/>
          <w:sz w:val="24"/>
          <w:szCs w:val="24"/>
        </w:rPr>
        <w:t>6</w:t>
      </w:r>
      <w:r w:rsidRPr="003B0FB0">
        <w:rPr>
          <w:rFonts w:ascii="Tahoma" w:hAnsi="Tahoma" w:cs="Tahoma"/>
          <w:sz w:val="24"/>
          <w:szCs w:val="24"/>
        </w:rPr>
        <w:t xml:space="preserve"> partes que se describen a continuación:</w:t>
      </w:r>
    </w:p>
    <w:p w14:paraId="5DADB45C" w14:textId="77777777" w:rsidR="003B0FB0" w:rsidRDefault="003B0FB0" w:rsidP="00584788">
      <w:pPr>
        <w:jc w:val="both"/>
        <w:rPr>
          <w:rFonts w:ascii="Tahoma" w:hAnsi="Tahoma" w:cs="Tahoma"/>
          <w:sz w:val="24"/>
          <w:szCs w:val="24"/>
        </w:rPr>
      </w:pPr>
    </w:p>
    <w:p w14:paraId="7FFFDE37" w14:textId="341FF81B" w:rsidR="003B0FB0" w:rsidRDefault="003B0FB0" w:rsidP="00584788">
      <w:pPr>
        <w:jc w:val="both"/>
        <w:rPr>
          <w:rFonts w:ascii="Tahoma" w:hAnsi="Tahoma" w:cs="Tahoma"/>
          <w:sz w:val="24"/>
          <w:szCs w:val="24"/>
        </w:rPr>
      </w:pPr>
      <w:r w:rsidRPr="003B0FB0">
        <w:rPr>
          <w:rFonts w:ascii="Tahoma" w:hAnsi="Tahoma" w:cs="Tahoma"/>
          <w:b/>
          <w:bCs/>
          <w:sz w:val="24"/>
          <w:szCs w:val="24"/>
        </w:rPr>
        <w:t>14598-1 Descripción general.</w:t>
      </w:r>
      <w:r>
        <w:rPr>
          <w:rFonts w:ascii="Tahoma" w:hAnsi="Tahoma" w:cs="Tahoma"/>
          <w:b/>
          <w:bCs/>
          <w:sz w:val="24"/>
          <w:szCs w:val="24"/>
        </w:rPr>
        <w:t xml:space="preserve"> </w:t>
      </w:r>
      <w:r w:rsidRPr="003B0FB0">
        <w:rPr>
          <w:rFonts w:ascii="Tahoma" w:hAnsi="Tahoma" w:cs="Tahoma"/>
          <w:sz w:val="24"/>
          <w:szCs w:val="24"/>
        </w:rPr>
        <w:t>Esta primera parte de la norma ofrece el panorama general para la evaluación de calidad de cualquier tipo de software, indicando los requisitos para los métodos de evaluación y medición que se utilicen.</w:t>
      </w:r>
    </w:p>
    <w:p w14:paraId="7E34209B" w14:textId="77777777" w:rsidR="003B0FB0" w:rsidRDefault="003B0FB0" w:rsidP="00584788">
      <w:pPr>
        <w:jc w:val="both"/>
        <w:rPr>
          <w:rFonts w:ascii="Tahoma" w:hAnsi="Tahoma" w:cs="Tahoma"/>
          <w:sz w:val="24"/>
          <w:szCs w:val="24"/>
        </w:rPr>
      </w:pPr>
    </w:p>
    <w:p w14:paraId="2E06930F" w14:textId="5EF9BFD9" w:rsidR="003B0FB0" w:rsidRDefault="003B0FB0" w:rsidP="00584788">
      <w:pPr>
        <w:jc w:val="both"/>
        <w:rPr>
          <w:rFonts w:ascii="Tahoma" w:hAnsi="Tahoma" w:cs="Tahoma"/>
          <w:sz w:val="24"/>
          <w:szCs w:val="24"/>
        </w:rPr>
      </w:pPr>
      <w:r w:rsidRPr="003B0FB0">
        <w:rPr>
          <w:rFonts w:ascii="Tahoma" w:hAnsi="Tahoma" w:cs="Tahoma"/>
          <w:b/>
          <w:bCs/>
          <w:sz w:val="24"/>
          <w:szCs w:val="24"/>
        </w:rPr>
        <w:t>14598-2. Planificación y gerenciamiento</w:t>
      </w:r>
      <w:r>
        <w:rPr>
          <w:rFonts w:ascii="Tahoma" w:hAnsi="Tahoma" w:cs="Tahoma"/>
          <w:b/>
          <w:bCs/>
          <w:sz w:val="24"/>
          <w:szCs w:val="24"/>
        </w:rPr>
        <w:t xml:space="preserve">. </w:t>
      </w:r>
      <w:r w:rsidRPr="003B0FB0">
        <w:rPr>
          <w:rFonts w:ascii="Tahoma" w:hAnsi="Tahoma" w:cs="Tahoma"/>
          <w:sz w:val="24"/>
          <w:szCs w:val="24"/>
        </w:rPr>
        <w:t>Esta segunda parte ofrece una guía a nivel de administración y planificación de la evaluación, indicando requisitos y recomendaciones que pueden ser tenidos en cuenta por las personas responsables de administrar el uso de la tecnología de evaluación o las que dan soporte técnico a la evaluación del software (también involucra al personal de aseguramiento de calidad del software).</w:t>
      </w:r>
    </w:p>
    <w:p w14:paraId="2EFFAF02" w14:textId="77777777" w:rsidR="003B0FB0" w:rsidRDefault="003B0FB0" w:rsidP="00584788">
      <w:pPr>
        <w:jc w:val="both"/>
        <w:rPr>
          <w:rFonts w:ascii="Tahoma" w:hAnsi="Tahoma" w:cs="Tahoma"/>
          <w:sz w:val="24"/>
          <w:szCs w:val="24"/>
        </w:rPr>
      </w:pPr>
    </w:p>
    <w:p w14:paraId="6691B3D4" w14:textId="3735AAA4" w:rsidR="003B0FB0" w:rsidRDefault="003B0FB0" w:rsidP="00584788">
      <w:pPr>
        <w:jc w:val="both"/>
        <w:rPr>
          <w:rFonts w:ascii="Tahoma" w:hAnsi="Tahoma" w:cs="Tahoma"/>
          <w:sz w:val="24"/>
          <w:szCs w:val="24"/>
        </w:rPr>
      </w:pPr>
      <w:r w:rsidRPr="003B0FB0">
        <w:rPr>
          <w:rFonts w:ascii="Tahoma" w:hAnsi="Tahoma" w:cs="Tahoma"/>
          <w:b/>
          <w:bCs/>
          <w:sz w:val="24"/>
          <w:szCs w:val="24"/>
        </w:rPr>
        <w:t>14598-3. Proceso para desarrolladores.</w:t>
      </w:r>
      <w:r>
        <w:rPr>
          <w:rFonts w:ascii="Tahoma" w:hAnsi="Tahoma" w:cs="Tahoma"/>
          <w:b/>
          <w:bCs/>
          <w:sz w:val="24"/>
          <w:szCs w:val="24"/>
        </w:rPr>
        <w:t xml:space="preserve"> </w:t>
      </w:r>
      <w:r w:rsidRPr="003B0FB0">
        <w:rPr>
          <w:rFonts w:ascii="Tahoma" w:hAnsi="Tahoma" w:cs="Tahoma"/>
          <w:sz w:val="24"/>
          <w:szCs w:val="24"/>
        </w:rPr>
        <w:t>Esta parte puede ser usada por los administradores de proyectos (para definir los requerimientos de calidad o para realizar monitoreo y control de la calidad del software durante el desarrollo), y puede ser útil también al personal de aseguramiento de calidad del software.</w:t>
      </w:r>
    </w:p>
    <w:p w14:paraId="5EBD8F32" w14:textId="77777777" w:rsidR="003B0FB0" w:rsidRPr="003B0FB0" w:rsidRDefault="003B0FB0" w:rsidP="00584788">
      <w:pPr>
        <w:jc w:val="both"/>
        <w:rPr>
          <w:rFonts w:ascii="Tahoma" w:hAnsi="Tahoma" w:cs="Tahoma"/>
          <w:b/>
          <w:bCs/>
          <w:sz w:val="24"/>
          <w:szCs w:val="24"/>
        </w:rPr>
      </w:pPr>
    </w:p>
    <w:p w14:paraId="5309A175" w14:textId="07C1C0CD" w:rsidR="003B0FB0" w:rsidRDefault="003B0FB0" w:rsidP="00584788">
      <w:pPr>
        <w:jc w:val="both"/>
        <w:rPr>
          <w:rFonts w:ascii="Tahoma" w:hAnsi="Tahoma" w:cs="Tahoma"/>
          <w:sz w:val="24"/>
          <w:szCs w:val="24"/>
        </w:rPr>
      </w:pPr>
      <w:r w:rsidRPr="003B0FB0">
        <w:rPr>
          <w:rFonts w:ascii="Tahoma" w:hAnsi="Tahoma" w:cs="Tahoma"/>
          <w:b/>
          <w:bCs/>
          <w:sz w:val="24"/>
          <w:szCs w:val="24"/>
        </w:rPr>
        <w:t>14598-4. Proceso para compradores.</w:t>
      </w:r>
      <w:r>
        <w:rPr>
          <w:rFonts w:ascii="Tahoma" w:hAnsi="Tahoma" w:cs="Tahoma"/>
          <w:b/>
          <w:bCs/>
          <w:sz w:val="24"/>
          <w:szCs w:val="24"/>
        </w:rPr>
        <w:t xml:space="preserve"> </w:t>
      </w:r>
      <w:r w:rsidRPr="003B0FB0">
        <w:rPr>
          <w:rFonts w:ascii="Tahoma" w:hAnsi="Tahoma" w:cs="Tahoma"/>
          <w:sz w:val="24"/>
          <w:szCs w:val="24"/>
        </w:rPr>
        <w:t>Las indicaciones que se proveen en esta parte de la norma resultan sumamente útiles para las empresas o usuarios finales al momento de adquirir un software.</w:t>
      </w:r>
    </w:p>
    <w:p w14:paraId="075E0671" w14:textId="77777777" w:rsidR="007551E2" w:rsidRDefault="007551E2" w:rsidP="00584788">
      <w:pPr>
        <w:jc w:val="both"/>
        <w:rPr>
          <w:rFonts w:ascii="Tahoma" w:hAnsi="Tahoma" w:cs="Tahoma"/>
          <w:sz w:val="24"/>
          <w:szCs w:val="24"/>
        </w:rPr>
      </w:pPr>
    </w:p>
    <w:p w14:paraId="74D4CBF1" w14:textId="5F72DD5C" w:rsidR="007551E2" w:rsidRDefault="007551E2" w:rsidP="00584788">
      <w:pPr>
        <w:jc w:val="both"/>
        <w:rPr>
          <w:rFonts w:ascii="Tahoma" w:hAnsi="Tahoma" w:cs="Tahoma"/>
          <w:sz w:val="24"/>
          <w:szCs w:val="24"/>
        </w:rPr>
      </w:pPr>
      <w:r w:rsidRPr="007551E2">
        <w:rPr>
          <w:rFonts w:ascii="Tahoma" w:hAnsi="Tahoma" w:cs="Tahoma"/>
          <w:b/>
          <w:bCs/>
          <w:sz w:val="24"/>
          <w:szCs w:val="24"/>
        </w:rPr>
        <w:t>14598-5. Proceso para evaluadores.</w:t>
      </w:r>
      <w:r>
        <w:rPr>
          <w:rFonts w:ascii="Tahoma" w:hAnsi="Tahoma" w:cs="Tahoma"/>
          <w:b/>
          <w:bCs/>
          <w:sz w:val="24"/>
          <w:szCs w:val="24"/>
        </w:rPr>
        <w:t xml:space="preserve"> </w:t>
      </w:r>
      <w:r w:rsidRPr="007551E2">
        <w:rPr>
          <w:rFonts w:ascii="Tahoma" w:hAnsi="Tahoma" w:cs="Tahoma"/>
          <w:sz w:val="24"/>
          <w:szCs w:val="24"/>
        </w:rPr>
        <w:t>En esta parte provee requerimientos y recomendaciones para la implementación práctica de evaluaciones de productos de software cuando varias partes necesitan comprender, aceptar y confiar en los resultados de dichas evaluaciones.</w:t>
      </w:r>
    </w:p>
    <w:p w14:paraId="34EE4346" w14:textId="77777777" w:rsidR="007551E2" w:rsidRDefault="007551E2" w:rsidP="00584788">
      <w:pPr>
        <w:jc w:val="both"/>
        <w:rPr>
          <w:rFonts w:ascii="Tahoma" w:hAnsi="Tahoma" w:cs="Tahoma"/>
          <w:sz w:val="24"/>
          <w:szCs w:val="24"/>
        </w:rPr>
      </w:pPr>
    </w:p>
    <w:p w14:paraId="0E0021F5" w14:textId="6E8E260B" w:rsidR="007551E2" w:rsidRPr="003B0FB0" w:rsidRDefault="007551E2" w:rsidP="007551E2">
      <w:pPr>
        <w:jc w:val="both"/>
        <w:rPr>
          <w:rFonts w:ascii="Tahoma" w:hAnsi="Tahoma" w:cs="Tahoma"/>
          <w:b/>
          <w:bCs/>
          <w:sz w:val="24"/>
          <w:szCs w:val="24"/>
        </w:rPr>
      </w:pPr>
      <w:r w:rsidRPr="007551E2">
        <w:rPr>
          <w:rFonts w:ascii="Tahoma" w:hAnsi="Tahoma" w:cs="Tahoma"/>
          <w:b/>
          <w:bCs/>
          <w:sz w:val="24"/>
          <w:szCs w:val="24"/>
        </w:rPr>
        <w:t>ISO/IEC 14598-6 Documentación de Módulos:</w:t>
      </w:r>
      <w:r>
        <w:rPr>
          <w:rFonts w:ascii="Tahoma" w:hAnsi="Tahoma" w:cs="Tahoma"/>
          <w:b/>
          <w:bCs/>
          <w:sz w:val="24"/>
          <w:szCs w:val="24"/>
        </w:rPr>
        <w:t xml:space="preserve"> </w:t>
      </w:r>
      <w:r>
        <w:rPr>
          <w:rFonts w:ascii="Tahoma" w:hAnsi="Tahoma" w:cs="Tahoma"/>
          <w:sz w:val="24"/>
          <w:szCs w:val="24"/>
        </w:rPr>
        <w:t>P</w:t>
      </w:r>
      <w:r w:rsidRPr="007551E2">
        <w:rPr>
          <w:rFonts w:ascii="Tahoma" w:hAnsi="Tahoma" w:cs="Tahoma"/>
          <w:sz w:val="24"/>
          <w:szCs w:val="24"/>
        </w:rPr>
        <w:t>rovee las guías para la documentación del módulo de evaluación.</w:t>
      </w:r>
    </w:p>
    <w:p w14:paraId="097ABED9" w14:textId="6266B0ED" w:rsidR="00614452" w:rsidRDefault="00614452" w:rsidP="00584788">
      <w:pPr>
        <w:jc w:val="both"/>
        <w:rPr>
          <w:rFonts w:ascii="Tahoma" w:hAnsi="Tahoma" w:cs="Tahoma"/>
          <w:b/>
          <w:bCs/>
          <w:sz w:val="24"/>
          <w:szCs w:val="24"/>
        </w:rPr>
      </w:pPr>
      <w:r w:rsidRPr="00614452">
        <w:rPr>
          <w:rFonts w:ascii="Tahoma" w:hAnsi="Tahoma" w:cs="Tahoma"/>
          <w:b/>
          <w:bCs/>
          <w:sz w:val="24"/>
          <w:szCs w:val="24"/>
        </w:rPr>
        <w:lastRenderedPageBreak/>
        <w:t>¿Qué es ISO?</w:t>
      </w:r>
    </w:p>
    <w:p w14:paraId="24B371A5" w14:textId="0EFA7269" w:rsidR="00614452" w:rsidRDefault="00614452" w:rsidP="00584788">
      <w:pPr>
        <w:jc w:val="both"/>
        <w:rPr>
          <w:rFonts w:ascii="Tahoma" w:hAnsi="Tahoma" w:cs="Tahoma"/>
          <w:sz w:val="24"/>
          <w:szCs w:val="24"/>
        </w:rPr>
      </w:pPr>
      <w:r w:rsidRPr="00614452">
        <w:rPr>
          <w:rFonts w:ascii="Tahoma" w:hAnsi="Tahoma" w:cs="Tahoma"/>
          <w:sz w:val="24"/>
          <w:szCs w:val="24"/>
        </w:rPr>
        <w:t>La Organización Internacional de Normalización, comúnmente conocida como ISO (por sus siglas en inglés), es una organización internacional no gubernamental compuesta por miembros de organismos de normalización nacionales de diferentes países. Fue fundada en 1947 y tiene su sede en Ginebra, Suiza.</w:t>
      </w:r>
    </w:p>
    <w:p w14:paraId="24AF18F2" w14:textId="6A425D19" w:rsidR="00614452" w:rsidRPr="00614452" w:rsidRDefault="00614452" w:rsidP="00584788">
      <w:pPr>
        <w:jc w:val="both"/>
        <w:rPr>
          <w:rFonts w:ascii="Tahoma" w:hAnsi="Tahoma" w:cs="Tahoma"/>
          <w:b/>
          <w:bCs/>
          <w:sz w:val="24"/>
          <w:szCs w:val="24"/>
        </w:rPr>
      </w:pPr>
      <w:r>
        <w:rPr>
          <w:rFonts w:ascii="Tahoma" w:hAnsi="Tahoma" w:cs="Tahoma"/>
          <w:sz w:val="24"/>
          <w:szCs w:val="24"/>
        </w:rPr>
        <w:t>T</w:t>
      </w:r>
      <w:r w:rsidRPr="00614452">
        <w:rPr>
          <w:rFonts w:ascii="Tahoma" w:hAnsi="Tahoma" w:cs="Tahoma"/>
          <w:sz w:val="24"/>
          <w:szCs w:val="24"/>
        </w:rPr>
        <w:t>iene como objetivo principal desarrollar estándares internacionales que promuevan la calidad, la eficiencia y la seguridad en diversos campos, desde la tecnología y la industria hasta la salud, la seguridad alimentaria y el medio ambiente. Estos estándares son acordados por expertos técnicos y profesionales de todo el mundo, y se basan en el consenso para asegurar su aceptación y aplicabilidad global.</w:t>
      </w:r>
    </w:p>
    <w:p w14:paraId="624DAB1D" w14:textId="5A8A9B9A" w:rsidR="00614452" w:rsidRPr="00614452" w:rsidRDefault="00614452" w:rsidP="00584788">
      <w:pPr>
        <w:jc w:val="both"/>
        <w:rPr>
          <w:rFonts w:ascii="Tahoma" w:hAnsi="Tahoma" w:cs="Tahoma"/>
          <w:sz w:val="24"/>
          <w:szCs w:val="24"/>
        </w:rPr>
      </w:pPr>
      <w:r w:rsidRPr="00614452">
        <w:rPr>
          <w:rFonts w:ascii="Tahoma" w:hAnsi="Tahoma" w:cs="Tahoma"/>
          <w:b/>
          <w:bCs/>
          <w:sz w:val="24"/>
          <w:szCs w:val="24"/>
        </w:rPr>
        <w:t>¿Qué es IEC?</w:t>
      </w:r>
    </w:p>
    <w:p w14:paraId="6C1F0B48" w14:textId="10DB1AAF" w:rsidR="00614452" w:rsidRPr="00614452" w:rsidRDefault="00614452" w:rsidP="00614452">
      <w:pPr>
        <w:jc w:val="both"/>
        <w:rPr>
          <w:rFonts w:ascii="Tahoma" w:hAnsi="Tahoma" w:cs="Tahoma"/>
          <w:sz w:val="24"/>
          <w:szCs w:val="24"/>
        </w:rPr>
      </w:pPr>
      <w:r w:rsidRPr="00614452">
        <w:rPr>
          <w:rFonts w:ascii="Tahoma" w:hAnsi="Tahoma" w:cs="Tahoma"/>
          <w:sz w:val="24"/>
          <w:szCs w:val="24"/>
        </w:rPr>
        <w:t>La Comisión Electrotécnica Internacional (IEC, por sus siglas en inglés) es una organización internacional de normalización que se enfoca en el desarrollo de estándares para tecnologías eléctricas, electrónicas y relacionadas. Fue fundada en 1906 y tiene su sede en Ginebra, Suiza.</w:t>
      </w:r>
    </w:p>
    <w:p w14:paraId="60FB6AE6" w14:textId="45C763B5" w:rsidR="008D48DA" w:rsidRDefault="00614452" w:rsidP="00614452">
      <w:pPr>
        <w:jc w:val="both"/>
        <w:rPr>
          <w:rFonts w:ascii="Tahoma" w:hAnsi="Tahoma" w:cs="Tahoma"/>
          <w:sz w:val="24"/>
          <w:szCs w:val="24"/>
        </w:rPr>
      </w:pPr>
      <w:r w:rsidRPr="00614452">
        <w:rPr>
          <w:rFonts w:ascii="Tahoma" w:hAnsi="Tahoma" w:cs="Tahoma"/>
          <w:sz w:val="24"/>
          <w:szCs w:val="24"/>
        </w:rPr>
        <w:t>La IEC trabaja en estrecha colaboración con expertos técnicos, organismos de normalización nacionales y otras partes interesadas de todo el mundo para establecer normas internacionales que promuevan la seguridad, la interoperabilidad y la eficiencia en diversos campos tecnológicos.</w:t>
      </w:r>
    </w:p>
    <w:p w14:paraId="0D48F5EB" w14:textId="77777777" w:rsidR="008D48DA" w:rsidRDefault="008D48DA">
      <w:pPr>
        <w:rPr>
          <w:rFonts w:ascii="Tahoma" w:hAnsi="Tahoma" w:cs="Tahoma"/>
          <w:sz w:val="24"/>
          <w:szCs w:val="24"/>
        </w:rPr>
      </w:pPr>
      <w:r>
        <w:rPr>
          <w:rFonts w:ascii="Tahoma" w:hAnsi="Tahoma" w:cs="Tahoma"/>
          <w:sz w:val="24"/>
          <w:szCs w:val="24"/>
        </w:rPr>
        <w:br w:type="page"/>
      </w:r>
    </w:p>
    <w:p w14:paraId="4D25FF7E" w14:textId="77777777" w:rsidR="00614452" w:rsidRPr="00614452" w:rsidRDefault="00614452" w:rsidP="00614452">
      <w:pPr>
        <w:jc w:val="both"/>
        <w:rPr>
          <w:rFonts w:ascii="Tahoma" w:hAnsi="Tahoma" w:cs="Tahoma"/>
          <w:sz w:val="24"/>
          <w:szCs w:val="24"/>
        </w:rPr>
      </w:pPr>
    </w:p>
    <w:p w14:paraId="64C13CA1" w14:textId="2FED0EAD" w:rsidR="00C705E1" w:rsidRDefault="008D48DA" w:rsidP="00584788">
      <w:pPr>
        <w:jc w:val="both"/>
        <w:rPr>
          <w:rFonts w:ascii="Tahoma" w:hAnsi="Tahoma" w:cs="Tahoma"/>
          <w:sz w:val="24"/>
          <w:szCs w:val="24"/>
        </w:rPr>
      </w:pPr>
      <w:r>
        <w:rPr>
          <w:rFonts w:ascii="Tahoma" w:hAnsi="Tahoma" w:cs="Tahoma"/>
          <w:sz w:val="24"/>
          <w:szCs w:val="24"/>
        </w:rPr>
        <w:t>Oportunidades que tiene el software de mejora teniendo en cuenta las características d</w:t>
      </w:r>
      <w:r w:rsidR="00C705E1">
        <w:rPr>
          <w:rFonts w:ascii="Tahoma" w:hAnsi="Tahoma" w:cs="Tahoma"/>
          <w:sz w:val="24"/>
          <w:szCs w:val="24"/>
        </w:rPr>
        <w:t>el modelo de calidad 9126.</w:t>
      </w:r>
    </w:p>
    <w:tbl>
      <w:tblPr>
        <w:tblW w:w="0" w:type="auto"/>
        <w:tblCellMar>
          <w:left w:w="70" w:type="dxa"/>
          <w:right w:w="70" w:type="dxa"/>
        </w:tblCellMar>
        <w:tblLook w:val="04A0" w:firstRow="1" w:lastRow="0" w:firstColumn="1" w:lastColumn="0" w:noHBand="0" w:noVBand="1"/>
      </w:tblPr>
      <w:tblGrid>
        <w:gridCol w:w="4009"/>
        <w:gridCol w:w="4819"/>
      </w:tblGrid>
      <w:tr w:rsidR="00C705E1" w:rsidRPr="00C705E1" w14:paraId="19F79D42" w14:textId="77777777" w:rsidTr="000C36A6">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A1384B5" w14:textId="77777777" w:rsidR="00C705E1" w:rsidRPr="00C705E1" w:rsidRDefault="00C705E1" w:rsidP="00C705E1">
            <w:pPr>
              <w:spacing w:after="0" w:line="240" w:lineRule="auto"/>
              <w:jc w:val="center"/>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CRITERIOS</w:t>
            </w:r>
          </w:p>
        </w:tc>
        <w:tc>
          <w:tcPr>
            <w:tcW w:w="0" w:type="auto"/>
            <w:vMerge w:val="restart"/>
            <w:tcBorders>
              <w:top w:val="single" w:sz="4" w:space="0" w:color="auto"/>
              <w:left w:val="single" w:sz="4" w:space="0" w:color="auto"/>
              <w:right w:val="single" w:sz="4" w:space="0" w:color="auto"/>
            </w:tcBorders>
            <w:shd w:val="clear" w:color="000000" w:fill="FCE4D6"/>
            <w:noWrap/>
            <w:vAlign w:val="bottom"/>
            <w:hideMark/>
          </w:tcPr>
          <w:p w14:paraId="78B9FD02" w14:textId="77777777" w:rsidR="00C705E1" w:rsidRPr="00C705E1" w:rsidRDefault="00C705E1" w:rsidP="00C705E1">
            <w:pPr>
              <w:spacing w:after="0" w:line="240" w:lineRule="auto"/>
              <w:jc w:val="center"/>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DESCRIPCIÓN</w:t>
            </w:r>
          </w:p>
          <w:p w14:paraId="09D70C18" w14:textId="122C3B07" w:rsidR="00C705E1" w:rsidRPr="00C705E1" w:rsidRDefault="00C705E1" w:rsidP="00C705E1">
            <w:pPr>
              <w:spacing w:after="0" w:line="240" w:lineRule="auto"/>
              <w:jc w:val="center"/>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w:t>
            </w:r>
          </w:p>
        </w:tc>
      </w:tr>
      <w:tr w:rsidR="00C705E1" w:rsidRPr="00C705E1" w14:paraId="6B1AD6F8" w14:textId="77777777" w:rsidTr="000C36A6">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B58AAB8" w14:textId="77777777" w:rsidR="00C705E1" w:rsidRPr="00C705E1" w:rsidRDefault="00C705E1" w:rsidP="00C705E1">
            <w:pPr>
              <w:spacing w:after="0" w:line="240" w:lineRule="auto"/>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FUNCIONALIDAD</w:t>
            </w:r>
          </w:p>
        </w:tc>
        <w:tc>
          <w:tcPr>
            <w:tcW w:w="0" w:type="auto"/>
            <w:vMerge/>
            <w:tcBorders>
              <w:left w:val="single" w:sz="4" w:space="0" w:color="auto"/>
              <w:bottom w:val="single" w:sz="4" w:space="0" w:color="auto"/>
              <w:right w:val="single" w:sz="4" w:space="0" w:color="auto"/>
            </w:tcBorders>
            <w:shd w:val="clear" w:color="auto" w:fill="auto"/>
            <w:noWrap/>
            <w:vAlign w:val="bottom"/>
            <w:hideMark/>
          </w:tcPr>
          <w:p w14:paraId="239A2219" w14:textId="78914967" w:rsidR="00C705E1" w:rsidRPr="00C705E1" w:rsidRDefault="00C705E1" w:rsidP="00C705E1">
            <w:pPr>
              <w:spacing w:after="0" w:line="240" w:lineRule="auto"/>
              <w:jc w:val="center"/>
              <w:rPr>
                <w:rFonts w:ascii="Arial" w:eastAsia="Times New Roman" w:hAnsi="Arial" w:cs="Arial"/>
                <w:color w:val="000000"/>
                <w:kern w:val="0"/>
                <w:sz w:val="24"/>
                <w:szCs w:val="24"/>
                <w:lang w:eastAsia="es-CO"/>
                <w14:ligatures w14:val="none"/>
              </w:rPr>
            </w:pPr>
          </w:p>
        </w:tc>
      </w:tr>
      <w:tr w:rsidR="00C705E1" w:rsidRPr="00C705E1" w14:paraId="75D25E85" w14:textId="77777777" w:rsidTr="00C705E1">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5E9A4" w14:textId="77EAA2FB"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E</w:t>
            </w:r>
            <w:r w:rsidRPr="00C705E1">
              <w:rPr>
                <w:rFonts w:ascii="Arial" w:eastAsia="Times New Roman" w:hAnsi="Arial" w:cs="Arial"/>
                <w:color w:val="000000"/>
                <w:kern w:val="0"/>
                <w:sz w:val="24"/>
                <w:szCs w:val="24"/>
                <w:lang w:eastAsia="es-CO"/>
                <w14:ligatures w14:val="none"/>
              </w:rPr>
              <w:t>xactitud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D13B08"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Si el stock está en 0 y se registra una venta, el stock registra cantidades negativas.</w:t>
            </w:r>
          </w:p>
        </w:tc>
      </w:tr>
      <w:tr w:rsidR="00C705E1" w:rsidRPr="00C705E1" w14:paraId="01DC5B57"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11280" w14:textId="3B418983"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S</w:t>
            </w:r>
            <w:r w:rsidRPr="00C705E1">
              <w:rPr>
                <w:rFonts w:ascii="Arial" w:eastAsia="Times New Roman" w:hAnsi="Arial" w:cs="Arial"/>
                <w:color w:val="000000"/>
                <w:kern w:val="0"/>
                <w:sz w:val="24"/>
                <w:szCs w:val="24"/>
                <w:lang w:eastAsia="es-CO"/>
                <w14:ligatures w14:val="none"/>
              </w:rPr>
              <w:t>eguridad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AF7305"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xml:space="preserve">El aplicativo es vulnerable a la inserción de código malicioso. </w:t>
            </w:r>
          </w:p>
        </w:tc>
      </w:tr>
      <w:tr w:rsidR="00C705E1" w:rsidRPr="00C705E1" w14:paraId="2B4C3791"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DA8C7E2" w14:textId="77777777" w:rsidR="00C705E1" w:rsidRPr="00C705E1" w:rsidRDefault="00C705E1" w:rsidP="00C705E1">
            <w:pPr>
              <w:spacing w:after="0" w:line="240" w:lineRule="auto"/>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CONFIABILIDAD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091A8B"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w:t>
            </w:r>
          </w:p>
        </w:tc>
      </w:tr>
      <w:tr w:rsidR="00C705E1" w:rsidRPr="00C705E1" w14:paraId="55382C23" w14:textId="77777777" w:rsidTr="00C705E1">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6CD3" w14:textId="2B472344"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Tolera</w:t>
            </w:r>
            <w:r>
              <w:rPr>
                <w:rFonts w:ascii="Arial" w:eastAsia="Times New Roman" w:hAnsi="Arial" w:cs="Arial"/>
                <w:color w:val="000000"/>
                <w:kern w:val="0"/>
                <w:sz w:val="24"/>
                <w:szCs w:val="24"/>
                <w:lang w:eastAsia="es-CO"/>
                <w14:ligatures w14:val="none"/>
              </w:rPr>
              <w:t>n</w:t>
            </w:r>
            <w:r w:rsidRPr="00C705E1">
              <w:rPr>
                <w:rFonts w:ascii="Arial" w:eastAsia="Times New Roman" w:hAnsi="Arial" w:cs="Arial"/>
                <w:color w:val="000000"/>
                <w:kern w:val="0"/>
                <w:sz w:val="24"/>
                <w:szCs w:val="24"/>
                <w:lang w:eastAsia="es-CO"/>
                <w14:ligatures w14:val="none"/>
              </w:rPr>
              <w:t>te a defectos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E7A880" w14:textId="74EE926E"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El aplicativo no cuenta con una validación lógica de datos y guardado de información.</w:t>
            </w:r>
          </w:p>
        </w:tc>
      </w:tr>
      <w:tr w:rsidR="00C705E1" w:rsidRPr="00C705E1" w14:paraId="2056C087" w14:textId="77777777" w:rsidTr="00C705E1">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21B4C"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recuperación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DE119E"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No se ha definido en que parte de la nube almacenar el respaldo de información.</w:t>
            </w:r>
          </w:p>
        </w:tc>
      </w:tr>
      <w:tr w:rsidR="00C705E1" w:rsidRPr="00C705E1" w14:paraId="3BD8CA0C"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B24C4A0" w14:textId="77777777" w:rsidR="00C705E1" w:rsidRPr="00C705E1" w:rsidRDefault="00C705E1" w:rsidP="00C705E1">
            <w:pPr>
              <w:spacing w:after="0" w:line="240" w:lineRule="auto"/>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FACILIDAD DE USO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97EFD7"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w:t>
            </w:r>
          </w:p>
        </w:tc>
      </w:tr>
      <w:tr w:rsidR="00C705E1" w:rsidRPr="00C705E1" w14:paraId="5FB84B88" w14:textId="77777777" w:rsidTr="00C705E1">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BF805"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comprensión</w:t>
            </w:r>
          </w:p>
        </w:tc>
        <w:tc>
          <w:tcPr>
            <w:tcW w:w="0" w:type="auto"/>
            <w:tcBorders>
              <w:top w:val="single" w:sz="4" w:space="0" w:color="auto"/>
              <w:left w:val="single" w:sz="4" w:space="0" w:color="auto"/>
              <w:bottom w:val="single" w:sz="4" w:space="0" w:color="auto"/>
              <w:right w:val="single" w:sz="4" w:space="0" w:color="A5A5A5"/>
            </w:tcBorders>
            <w:shd w:val="clear" w:color="auto" w:fill="auto"/>
            <w:vAlign w:val="center"/>
            <w:hideMark/>
          </w:tcPr>
          <w:p w14:paraId="59F67A22"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El aplicativo no cuenta con un contenido visual que permita la flexibilidad de la interacción del sistema.</w:t>
            </w:r>
          </w:p>
        </w:tc>
      </w:tr>
      <w:tr w:rsidR="00C705E1" w:rsidRPr="00C705E1" w14:paraId="6DA68C6D" w14:textId="77777777" w:rsidTr="00C705E1">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690CD"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operar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5DCDA2"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El aplicativo no cuenta con submenús que permitan al usuario navegar por las diferentes interfaces y tampoco cuenta con botones de retorno para volver a menús anteriores.</w:t>
            </w:r>
          </w:p>
        </w:tc>
      </w:tr>
      <w:tr w:rsidR="00C705E1" w:rsidRPr="00C705E1" w14:paraId="53A2F00A"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96623DD" w14:textId="77777777" w:rsidR="00C705E1" w:rsidRPr="00C705E1" w:rsidRDefault="00C705E1" w:rsidP="00C705E1">
            <w:pPr>
              <w:spacing w:after="0" w:line="240" w:lineRule="auto"/>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EFICIENCIA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7AAF46"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w:t>
            </w:r>
          </w:p>
        </w:tc>
      </w:tr>
      <w:tr w:rsidR="00C705E1" w:rsidRPr="00C705E1" w14:paraId="1034D690"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F80C8"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Comportamiento en el tiempo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5C47A2"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No se han realizado pruebas para validar los tiempos de respuestas.</w:t>
            </w:r>
          </w:p>
        </w:tc>
      </w:tr>
      <w:tr w:rsidR="00C705E1" w:rsidRPr="00C705E1" w14:paraId="6C2AC4E0" w14:textId="77777777" w:rsidTr="00C705E1">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81B71"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Comportamiento de recursos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E1A2AD"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No se han realizado pruebas en equipos con menores especificaciones que las recomendadas.</w:t>
            </w:r>
          </w:p>
        </w:tc>
      </w:tr>
      <w:tr w:rsidR="00C705E1" w:rsidRPr="00C705E1" w14:paraId="0726E4A1"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FCFB34C" w14:textId="77777777" w:rsidR="00C705E1" w:rsidRPr="00C705E1" w:rsidRDefault="00C705E1" w:rsidP="00C705E1">
            <w:pPr>
              <w:spacing w:after="0" w:line="240" w:lineRule="auto"/>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FACILIDAD DE MANTENIMENTO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1E3012"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w:t>
            </w:r>
          </w:p>
        </w:tc>
      </w:tr>
      <w:tr w:rsidR="00C705E1" w:rsidRPr="00C705E1" w14:paraId="698FA137"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DAFE7"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cambios</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5FF232B1"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Mejorar la implementación de modelo vista controlador.</w:t>
            </w:r>
          </w:p>
        </w:tc>
      </w:tr>
      <w:tr w:rsidR="00C705E1" w:rsidRPr="00C705E1" w14:paraId="0D638CC2"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8B0EB"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prueba</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217FD77"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Falta realizar las pruebas a los diferentes módulos.</w:t>
            </w:r>
          </w:p>
        </w:tc>
      </w:tr>
      <w:tr w:rsidR="00C705E1" w:rsidRPr="00C705E1" w14:paraId="24BFF556"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F1BAFBD" w14:textId="77777777" w:rsidR="00C705E1" w:rsidRPr="00C705E1" w:rsidRDefault="00C705E1" w:rsidP="00C705E1">
            <w:pPr>
              <w:spacing w:after="0" w:line="240" w:lineRule="auto"/>
              <w:rPr>
                <w:rFonts w:ascii="Arial" w:eastAsia="Times New Roman" w:hAnsi="Arial" w:cs="Arial"/>
                <w:b/>
                <w:bCs/>
                <w:color w:val="000000"/>
                <w:kern w:val="0"/>
                <w:sz w:val="24"/>
                <w:szCs w:val="24"/>
                <w:lang w:eastAsia="es-CO"/>
                <w14:ligatures w14:val="none"/>
              </w:rPr>
            </w:pPr>
            <w:r w:rsidRPr="00C705E1">
              <w:rPr>
                <w:rFonts w:ascii="Arial" w:eastAsia="Times New Roman" w:hAnsi="Arial" w:cs="Arial"/>
                <w:b/>
                <w:bCs/>
                <w:color w:val="000000"/>
                <w:kern w:val="0"/>
                <w:sz w:val="24"/>
                <w:szCs w:val="24"/>
                <w:lang w:eastAsia="es-CO"/>
                <w14:ligatures w14:val="none"/>
              </w:rPr>
              <w:t>PORTABILIDAD</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431C785"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 </w:t>
            </w:r>
          </w:p>
        </w:tc>
      </w:tr>
      <w:tr w:rsidR="00C705E1" w:rsidRPr="00C705E1" w14:paraId="26382AC2" w14:textId="77777777" w:rsidTr="00C705E1">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3AAAC"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instalación</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0277ECC"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Falta la implementación de un sistema para actualizaciones.</w:t>
            </w:r>
          </w:p>
        </w:tc>
      </w:tr>
      <w:tr w:rsidR="00C705E1" w:rsidRPr="00C705E1" w14:paraId="4EF6F9E1" w14:textId="77777777" w:rsidTr="00C705E1">
        <w:trPr>
          <w:trHeight w:val="315"/>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3CD155D" w14:textId="77777777" w:rsidR="00C705E1" w:rsidRPr="00C705E1" w:rsidRDefault="00C705E1" w:rsidP="00C705E1">
            <w:pPr>
              <w:pStyle w:val="Prrafodelista"/>
              <w:numPr>
                <w:ilvl w:val="0"/>
                <w:numId w:val="1"/>
              </w:num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Facilidad de reemplazo</w:t>
            </w:r>
          </w:p>
        </w:tc>
        <w:tc>
          <w:tcPr>
            <w:tcW w:w="0" w:type="auto"/>
            <w:tcBorders>
              <w:top w:val="single" w:sz="4" w:space="0" w:color="auto"/>
              <w:left w:val="single" w:sz="4" w:space="0" w:color="auto"/>
              <w:bottom w:val="single" w:sz="4" w:space="0" w:color="000000"/>
              <w:right w:val="single" w:sz="4" w:space="0" w:color="auto"/>
            </w:tcBorders>
            <w:shd w:val="clear" w:color="auto" w:fill="auto"/>
            <w:vAlign w:val="center"/>
            <w:hideMark/>
          </w:tcPr>
          <w:p w14:paraId="7DB97629" w14:textId="77777777" w:rsidR="00C705E1" w:rsidRPr="00C705E1" w:rsidRDefault="00C705E1" w:rsidP="00C705E1">
            <w:pPr>
              <w:spacing w:after="0" w:line="240" w:lineRule="auto"/>
              <w:rPr>
                <w:rFonts w:ascii="Arial" w:eastAsia="Times New Roman" w:hAnsi="Arial" w:cs="Arial"/>
                <w:color w:val="000000"/>
                <w:kern w:val="0"/>
                <w:sz w:val="24"/>
                <w:szCs w:val="24"/>
                <w:lang w:eastAsia="es-CO"/>
                <w14:ligatures w14:val="none"/>
              </w:rPr>
            </w:pPr>
            <w:r w:rsidRPr="00C705E1">
              <w:rPr>
                <w:rFonts w:ascii="Arial" w:eastAsia="Times New Roman" w:hAnsi="Arial" w:cs="Arial"/>
                <w:color w:val="000000"/>
                <w:kern w:val="0"/>
                <w:sz w:val="24"/>
                <w:szCs w:val="24"/>
                <w:lang w:eastAsia="es-CO"/>
                <w14:ligatures w14:val="none"/>
              </w:rPr>
              <w:t>No se cuenta con un sistema de integración de actualizaciones.</w:t>
            </w:r>
          </w:p>
        </w:tc>
      </w:tr>
    </w:tbl>
    <w:p w14:paraId="16D2CB4C" w14:textId="77777777" w:rsidR="00C705E1" w:rsidRDefault="00C705E1" w:rsidP="00584788">
      <w:pPr>
        <w:jc w:val="both"/>
        <w:rPr>
          <w:rFonts w:ascii="Tahoma" w:hAnsi="Tahoma" w:cs="Tahoma"/>
          <w:sz w:val="24"/>
          <w:szCs w:val="24"/>
        </w:rPr>
      </w:pPr>
    </w:p>
    <w:p w14:paraId="19400860" w14:textId="77777777" w:rsidR="00614452" w:rsidRPr="00275A58" w:rsidRDefault="00614452" w:rsidP="00584788">
      <w:pPr>
        <w:jc w:val="both"/>
        <w:rPr>
          <w:rFonts w:ascii="Tahoma" w:hAnsi="Tahoma" w:cs="Tahoma"/>
          <w:sz w:val="24"/>
          <w:szCs w:val="24"/>
        </w:rPr>
      </w:pPr>
    </w:p>
    <w:sectPr w:rsidR="00614452" w:rsidRPr="00275A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A6C"/>
    <w:multiLevelType w:val="hybridMultilevel"/>
    <w:tmpl w:val="E594F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2237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24"/>
    <w:rsid w:val="00275A58"/>
    <w:rsid w:val="003B0FB0"/>
    <w:rsid w:val="00584788"/>
    <w:rsid w:val="00614452"/>
    <w:rsid w:val="00687CDF"/>
    <w:rsid w:val="007551E2"/>
    <w:rsid w:val="008507DE"/>
    <w:rsid w:val="008D48DA"/>
    <w:rsid w:val="00A809DD"/>
    <w:rsid w:val="00B65A24"/>
    <w:rsid w:val="00BF2417"/>
    <w:rsid w:val="00C31A05"/>
    <w:rsid w:val="00C705E1"/>
    <w:rsid w:val="00C80E24"/>
    <w:rsid w:val="00D822E3"/>
    <w:rsid w:val="00E426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F340"/>
  <w15:chartTrackingRefBased/>
  <w15:docId w15:val="{571A59AA-3DF2-4439-8B2D-966CB7B3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8507DE"/>
    <w:pPr>
      <w:spacing w:after="0" w:line="240" w:lineRule="auto"/>
      <w:jc w:val="center"/>
    </w:pPr>
    <w:rPr>
      <w:rFonts w:ascii="Arial" w:eastAsia="Times New Roman" w:hAnsi="Arial" w:cs="Arial"/>
      <w:b/>
      <w:bCs/>
      <w:kern w:val="0"/>
      <w:sz w:val="24"/>
      <w:szCs w:val="24"/>
      <w:lang w:val="es-ES" w:eastAsia="es-ES"/>
      <w14:ligatures w14:val="none"/>
    </w:rPr>
  </w:style>
  <w:style w:type="character" w:customStyle="1" w:styleId="TtuloCar">
    <w:name w:val="Título Car"/>
    <w:basedOn w:val="Fuentedeprrafopredeter"/>
    <w:link w:val="Ttulo"/>
    <w:rsid w:val="008507DE"/>
    <w:rPr>
      <w:rFonts w:ascii="Arial" w:eastAsia="Times New Roman" w:hAnsi="Arial" w:cs="Arial"/>
      <w:b/>
      <w:bCs/>
      <w:kern w:val="0"/>
      <w:sz w:val="24"/>
      <w:szCs w:val="24"/>
      <w:lang w:val="es-ES" w:eastAsia="es-ES"/>
      <w14:ligatures w14:val="none"/>
    </w:rPr>
  </w:style>
  <w:style w:type="paragraph" w:styleId="Prrafodelista">
    <w:name w:val="List Paragraph"/>
    <w:basedOn w:val="Normal"/>
    <w:uiPriority w:val="34"/>
    <w:qFormat/>
    <w:rsid w:val="00687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7206">
      <w:bodyDiv w:val="1"/>
      <w:marLeft w:val="0"/>
      <w:marRight w:val="0"/>
      <w:marTop w:val="0"/>
      <w:marBottom w:val="0"/>
      <w:divBdr>
        <w:top w:val="none" w:sz="0" w:space="0" w:color="auto"/>
        <w:left w:val="none" w:sz="0" w:space="0" w:color="auto"/>
        <w:bottom w:val="none" w:sz="0" w:space="0" w:color="auto"/>
        <w:right w:val="none" w:sz="0" w:space="0" w:color="auto"/>
      </w:divBdr>
    </w:div>
    <w:div w:id="553543200">
      <w:bodyDiv w:val="1"/>
      <w:marLeft w:val="0"/>
      <w:marRight w:val="0"/>
      <w:marTop w:val="0"/>
      <w:marBottom w:val="0"/>
      <w:divBdr>
        <w:top w:val="none" w:sz="0" w:space="0" w:color="auto"/>
        <w:left w:val="none" w:sz="0" w:space="0" w:color="auto"/>
        <w:bottom w:val="none" w:sz="0" w:space="0" w:color="auto"/>
        <w:right w:val="none" w:sz="0" w:space="0" w:color="auto"/>
      </w:divBdr>
    </w:div>
    <w:div w:id="825588258">
      <w:bodyDiv w:val="1"/>
      <w:marLeft w:val="0"/>
      <w:marRight w:val="0"/>
      <w:marTop w:val="0"/>
      <w:marBottom w:val="0"/>
      <w:divBdr>
        <w:top w:val="none" w:sz="0" w:space="0" w:color="auto"/>
        <w:left w:val="none" w:sz="0" w:space="0" w:color="auto"/>
        <w:bottom w:val="none" w:sz="0" w:space="0" w:color="auto"/>
        <w:right w:val="none" w:sz="0" w:space="0" w:color="auto"/>
      </w:divBdr>
    </w:div>
    <w:div w:id="935214519">
      <w:bodyDiv w:val="1"/>
      <w:marLeft w:val="0"/>
      <w:marRight w:val="0"/>
      <w:marTop w:val="0"/>
      <w:marBottom w:val="0"/>
      <w:divBdr>
        <w:top w:val="none" w:sz="0" w:space="0" w:color="auto"/>
        <w:left w:val="none" w:sz="0" w:space="0" w:color="auto"/>
        <w:bottom w:val="none" w:sz="0" w:space="0" w:color="auto"/>
        <w:right w:val="none" w:sz="0" w:space="0" w:color="auto"/>
      </w:divBdr>
    </w:div>
    <w:div w:id="1546020240">
      <w:bodyDiv w:val="1"/>
      <w:marLeft w:val="0"/>
      <w:marRight w:val="0"/>
      <w:marTop w:val="0"/>
      <w:marBottom w:val="0"/>
      <w:divBdr>
        <w:top w:val="none" w:sz="0" w:space="0" w:color="auto"/>
        <w:left w:val="none" w:sz="0" w:space="0" w:color="auto"/>
        <w:bottom w:val="none" w:sz="0" w:space="0" w:color="auto"/>
        <w:right w:val="none" w:sz="0" w:space="0" w:color="auto"/>
      </w:divBdr>
      <w:divsChild>
        <w:div w:id="1014109551">
          <w:marLeft w:val="0"/>
          <w:marRight w:val="0"/>
          <w:marTop w:val="0"/>
          <w:marBottom w:val="0"/>
          <w:divBdr>
            <w:top w:val="single" w:sz="2" w:space="0" w:color="D9D9E3"/>
            <w:left w:val="single" w:sz="2" w:space="0" w:color="D9D9E3"/>
            <w:bottom w:val="single" w:sz="2" w:space="0" w:color="D9D9E3"/>
            <w:right w:val="single" w:sz="2" w:space="0" w:color="D9D9E3"/>
          </w:divBdr>
          <w:divsChild>
            <w:div w:id="667903195">
              <w:marLeft w:val="0"/>
              <w:marRight w:val="0"/>
              <w:marTop w:val="0"/>
              <w:marBottom w:val="0"/>
              <w:divBdr>
                <w:top w:val="single" w:sz="2" w:space="0" w:color="D9D9E3"/>
                <w:left w:val="single" w:sz="2" w:space="0" w:color="D9D9E3"/>
                <w:bottom w:val="single" w:sz="2" w:space="0" w:color="D9D9E3"/>
                <w:right w:val="single" w:sz="2" w:space="0" w:color="D9D9E3"/>
              </w:divBdr>
              <w:divsChild>
                <w:div w:id="9727411">
                  <w:marLeft w:val="0"/>
                  <w:marRight w:val="0"/>
                  <w:marTop w:val="0"/>
                  <w:marBottom w:val="0"/>
                  <w:divBdr>
                    <w:top w:val="single" w:sz="2" w:space="0" w:color="D9D9E3"/>
                    <w:left w:val="single" w:sz="2" w:space="0" w:color="D9D9E3"/>
                    <w:bottom w:val="single" w:sz="2" w:space="0" w:color="D9D9E3"/>
                    <w:right w:val="single" w:sz="2" w:space="0" w:color="D9D9E3"/>
                  </w:divBdr>
                  <w:divsChild>
                    <w:div w:id="2068070588">
                      <w:marLeft w:val="0"/>
                      <w:marRight w:val="0"/>
                      <w:marTop w:val="0"/>
                      <w:marBottom w:val="0"/>
                      <w:divBdr>
                        <w:top w:val="single" w:sz="2" w:space="0" w:color="D9D9E3"/>
                        <w:left w:val="single" w:sz="2" w:space="0" w:color="D9D9E3"/>
                        <w:bottom w:val="single" w:sz="2" w:space="0" w:color="D9D9E3"/>
                        <w:right w:val="single" w:sz="2" w:space="0" w:color="D9D9E3"/>
                      </w:divBdr>
                      <w:divsChild>
                        <w:div w:id="324628718">
                          <w:marLeft w:val="0"/>
                          <w:marRight w:val="0"/>
                          <w:marTop w:val="0"/>
                          <w:marBottom w:val="0"/>
                          <w:divBdr>
                            <w:top w:val="single" w:sz="2" w:space="0" w:color="auto"/>
                            <w:left w:val="single" w:sz="2" w:space="0" w:color="auto"/>
                            <w:bottom w:val="single" w:sz="6" w:space="0" w:color="auto"/>
                            <w:right w:val="single" w:sz="2" w:space="0" w:color="auto"/>
                          </w:divBdr>
                          <w:divsChild>
                            <w:div w:id="6307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30499">
                                  <w:marLeft w:val="0"/>
                                  <w:marRight w:val="0"/>
                                  <w:marTop w:val="0"/>
                                  <w:marBottom w:val="0"/>
                                  <w:divBdr>
                                    <w:top w:val="single" w:sz="2" w:space="0" w:color="D9D9E3"/>
                                    <w:left w:val="single" w:sz="2" w:space="0" w:color="D9D9E3"/>
                                    <w:bottom w:val="single" w:sz="2" w:space="0" w:color="D9D9E3"/>
                                    <w:right w:val="single" w:sz="2" w:space="0" w:color="D9D9E3"/>
                                  </w:divBdr>
                                  <w:divsChild>
                                    <w:div w:id="1897163210">
                                      <w:marLeft w:val="0"/>
                                      <w:marRight w:val="0"/>
                                      <w:marTop w:val="0"/>
                                      <w:marBottom w:val="0"/>
                                      <w:divBdr>
                                        <w:top w:val="single" w:sz="2" w:space="0" w:color="D9D9E3"/>
                                        <w:left w:val="single" w:sz="2" w:space="0" w:color="D9D9E3"/>
                                        <w:bottom w:val="single" w:sz="2" w:space="0" w:color="D9D9E3"/>
                                        <w:right w:val="single" w:sz="2" w:space="0" w:color="D9D9E3"/>
                                      </w:divBdr>
                                      <w:divsChild>
                                        <w:div w:id="1090859431">
                                          <w:marLeft w:val="0"/>
                                          <w:marRight w:val="0"/>
                                          <w:marTop w:val="0"/>
                                          <w:marBottom w:val="0"/>
                                          <w:divBdr>
                                            <w:top w:val="single" w:sz="2" w:space="0" w:color="D9D9E3"/>
                                            <w:left w:val="single" w:sz="2" w:space="0" w:color="D9D9E3"/>
                                            <w:bottom w:val="single" w:sz="2" w:space="0" w:color="D9D9E3"/>
                                            <w:right w:val="single" w:sz="2" w:space="0" w:color="D9D9E3"/>
                                          </w:divBdr>
                                          <w:divsChild>
                                            <w:div w:id="7304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8446998">
          <w:marLeft w:val="0"/>
          <w:marRight w:val="0"/>
          <w:marTop w:val="0"/>
          <w:marBottom w:val="0"/>
          <w:divBdr>
            <w:top w:val="none" w:sz="0" w:space="0" w:color="auto"/>
            <w:left w:val="none" w:sz="0" w:space="0" w:color="auto"/>
            <w:bottom w:val="none" w:sz="0" w:space="0" w:color="auto"/>
            <w:right w:val="none" w:sz="0" w:space="0" w:color="auto"/>
          </w:divBdr>
          <w:divsChild>
            <w:div w:id="698043916">
              <w:marLeft w:val="0"/>
              <w:marRight w:val="0"/>
              <w:marTop w:val="0"/>
              <w:marBottom w:val="0"/>
              <w:divBdr>
                <w:top w:val="single" w:sz="2" w:space="0" w:color="D9D9E3"/>
                <w:left w:val="single" w:sz="2" w:space="0" w:color="D9D9E3"/>
                <w:bottom w:val="single" w:sz="2" w:space="0" w:color="D9D9E3"/>
                <w:right w:val="single" w:sz="2" w:space="0" w:color="D9D9E3"/>
              </w:divBdr>
              <w:divsChild>
                <w:div w:id="398096824">
                  <w:marLeft w:val="0"/>
                  <w:marRight w:val="0"/>
                  <w:marTop w:val="0"/>
                  <w:marBottom w:val="0"/>
                  <w:divBdr>
                    <w:top w:val="single" w:sz="2" w:space="0" w:color="D9D9E3"/>
                    <w:left w:val="single" w:sz="2" w:space="0" w:color="D9D9E3"/>
                    <w:bottom w:val="single" w:sz="2" w:space="0" w:color="D9D9E3"/>
                    <w:right w:val="single" w:sz="2" w:space="0" w:color="D9D9E3"/>
                  </w:divBdr>
                  <w:divsChild>
                    <w:div w:id="1858544279">
                      <w:marLeft w:val="0"/>
                      <w:marRight w:val="0"/>
                      <w:marTop w:val="0"/>
                      <w:marBottom w:val="0"/>
                      <w:divBdr>
                        <w:top w:val="single" w:sz="2" w:space="0" w:color="D9D9E3"/>
                        <w:left w:val="single" w:sz="2" w:space="0" w:color="D9D9E3"/>
                        <w:bottom w:val="single" w:sz="2" w:space="0" w:color="D9D9E3"/>
                        <w:right w:val="single" w:sz="2" w:space="0" w:color="D9D9E3"/>
                      </w:divBdr>
                      <w:divsChild>
                        <w:div w:id="143886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1172</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Pulido Rios</dc:creator>
  <cp:keywords/>
  <dc:description/>
  <cp:lastModifiedBy>Andres Felipe Pulido Rios</cp:lastModifiedBy>
  <cp:revision>3</cp:revision>
  <dcterms:created xsi:type="dcterms:W3CDTF">2023-06-06T12:25:00Z</dcterms:created>
  <dcterms:modified xsi:type="dcterms:W3CDTF">2023-06-06T16:45:00Z</dcterms:modified>
</cp:coreProperties>
</file>