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D6F" w:rsidRDefault="00D53CF5" w:rsidP="00D53CF5">
      <w:pPr>
        <w:pStyle w:val="ListParagraph"/>
        <w:numPr>
          <w:ilvl w:val="0"/>
          <w:numId w:val="1"/>
        </w:numPr>
      </w:pPr>
      <w:r>
        <w:t>Find the values to complete the table below in the log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1D6F" w:rsidTr="00D53CF5">
        <w:tc>
          <w:tcPr>
            <w:tcW w:w="2337" w:type="dxa"/>
          </w:tcPr>
          <w:p w:rsidR="009E1D6F" w:rsidRDefault="009E1D6F">
            <w:r>
              <w:t xml:space="preserve">Measured </w:t>
            </w:r>
            <w:proofErr w:type="spellStart"/>
            <w:r>
              <w:t>Param</w:t>
            </w:r>
            <w:proofErr w:type="spellEnd"/>
          </w:p>
        </w:tc>
        <w:tc>
          <w:tcPr>
            <w:tcW w:w="2337" w:type="dxa"/>
            <w:vAlign w:val="center"/>
          </w:tcPr>
          <w:p w:rsidR="009E1D6F" w:rsidRDefault="009E1D6F" w:rsidP="00D53CF5">
            <w:pPr>
              <w:jc w:val="center"/>
            </w:pPr>
            <w:r>
              <w:t>OSP1</w:t>
            </w:r>
          </w:p>
        </w:tc>
        <w:tc>
          <w:tcPr>
            <w:tcW w:w="2338" w:type="dxa"/>
            <w:vAlign w:val="center"/>
          </w:tcPr>
          <w:p w:rsidR="009E1D6F" w:rsidRDefault="009E1D6F" w:rsidP="00D53CF5">
            <w:pPr>
              <w:jc w:val="center"/>
            </w:pPr>
            <w:r>
              <w:t>OSP2</w:t>
            </w:r>
          </w:p>
        </w:tc>
        <w:tc>
          <w:tcPr>
            <w:tcW w:w="2338" w:type="dxa"/>
            <w:vAlign w:val="center"/>
          </w:tcPr>
          <w:p w:rsidR="009E1D6F" w:rsidRDefault="009E1D6F" w:rsidP="00D53CF5">
            <w:pPr>
              <w:jc w:val="center"/>
            </w:pPr>
            <w:r>
              <w:t>OSP3</w:t>
            </w:r>
          </w:p>
        </w:tc>
      </w:tr>
      <w:tr w:rsidR="009E1D6F" w:rsidTr="00D53CF5">
        <w:tc>
          <w:tcPr>
            <w:tcW w:w="2337" w:type="dxa"/>
          </w:tcPr>
          <w:p w:rsidR="009E1D6F" w:rsidRDefault="009E1D6F">
            <w:r>
              <w:t>CPU Utilization</w:t>
            </w:r>
          </w:p>
        </w:tc>
        <w:tc>
          <w:tcPr>
            <w:tcW w:w="2337" w:type="dxa"/>
            <w:vAlign w:val="center"/>
          </w:tcPr>
          <w:p w:rsidR="009E1D6F" w:rsidRDefault="00D53CF5" w:rsidP="00D53CF5">
            <w:pPr>
              <w:jc w:val="center"/>
            </w:pPr>
            <w:r>
              <w:t>76.058%</w:t>
            </w:r>
          </w:p>
        </w:tc>
        <w:tc>
          <w:tcPr>
            <w:tcW w:w="2338" w:type="dxa"/>
            <w:vAlign w:val="center"/>
          </w:tcPr>
          <w:p w:rsidR="009E1D6F" w:rsidRDefault="00D53CF5" w:rsidP="00D53CF5">
            <w:pPr>
              <w:jc w:val="center"/>
            </w:pPr>
            <w:r>
              <w:t>96.994%</w:t>
            </w:r>
          </w:p>
        </w:tc>
        <w:tc>
          <w:tcPr>
            <w:tcW w:w="2338" w:type="dxa"/>
            <w:vAlign w:val="center"/>
          </w:tcPr>
          <w:p w:rsidR="009E1D6F" w:rsidRDefault="00D53CF5" w:rsidP="00D53CF5">
            <w:pPr>
              <w:jc w:val="center"/>
            </w:pPr>
            <w:r>
              <w:t>91.748%</w:t>
            </w:r>
          </w:p>
        </w:tc>
      </w:tr>
      <w:tr w:rsidR="009E1D6F" w:rsidTr="00D53CF5">
        <w:tc>
          <w:tcPr>
            <w:tcW w:w="2337" w:type="dxa"/>
          </w:tcPr>
          <w:p w:rsidR="009E1D6F" w:rsidRDefault="009E1D6F">
            <w:r>
              <w:t>Average Service Time per Thread</w:t>
            </w:r>
          </w:p>
        </w:tc>
        <w:tc>
          <w:tcPr>
            <w:tcW w:w="2337" w:type="dxa"/>
            <w:vAlign w:val="center"/>
          </w:tcPr>
          <w:p w:rsidR="009E1D6F" w:rsidRDefault="00D53CF5" w:rsidP="00D53CF5">
            <w:pPr>
              <w:jc w:val="center"/>
            </w:pPr>
            <w:r>
              <w:t>21099.115</w:t>
            </w:r>
          </w:p>
        </w:tc>
        <w:tc>
          <w:tcPr>
            <w:tcW w:w="2338" w:type="dxa"/>
            <w:vAlign w:val="center"/>
          </w:tcPr>
          <w:p w:rsidR="009E1D6F" w:rsidRDefault="00D53CF5" w:rsidP="00D53CF5">
            <w:pPr>
              <w:jc w:val="center"/>
            </w:pPr>
            <w:r>
              <w:t>3086.6335</w:t>
            </w:r>
          </w:p>
        </w:tc>
        <w:tc>
          <w:tcPr>
            <w:tcW w:w="2338" w:type="dxa"/>
            <w:vAlign w:val="center"/>
          </w:tcPr>
          <w:p w:rsidR="009E1D6F" w:rsidRDefault="00D53CF5" w:rsidP="00D53CF5">
            <w:pPr>
              <w:jc w:val="center"/>
            </w:pPr>
            <w:r>
              <w:t>10978.97</w:t>
            </w:r>
          </w:p>
        </w:tc>
      </w:tr>
      <w:tr w:rsidR="009E1D6F" w:rsidTr="00D53CF5">
        <w:tc>
          <w:tcPr>
            <w:tcW w:w="2337" w:type="dxa"/>
          </w:tcPr>
          <w:p w:rsidR="009E1D6F" w:rsidRDefault="009E1D6F">
            <w:r>
              <w:t>Average Normalized Service Time per Thread</w:t>
            </w:r>
          </w:p>
        </w:tc>
        <w:tc>
          <w:tcPr>
            <w:tcW w:w="2337" w:type="dxa"/>
            <w:vAlign w:val="center"/>
          </w:tcPr>
          <w:p w:rsidR="009E1D6F" w:rsidRDefault="00D53CF5" w:rsidP="00D53CF5">
            <w:pPr>
              <w:jc w:val="center"/>
            </w:pPr>
            <w:r>
              <w:t>0.04946768</w:t>
            </w:r>
          </w:p>
        </w:tc>
        <w:tc>
          <w:tcPr>
            <w:tcW w:w="2338" w:type="dxa"/>
            <w:vAlign w:val="center"/>
          </w:tcPr>
          <w:p w:rsidR="009E1D6F" w:rsidRDefault="00D53CF5" w:rsidP="00D53CF5">
            <w:pPr>
              <w:jc w:val="center"/>
            </w:pPr>
            <w:r>
              <w:t>0.07018642</w:t>
            </w:r>
          </w:p>
        </w:tc>
        <w:tc>
          <w:tcPr>
            <w:tcW w:w="2338" w:type="dxa"/>
            <w:vAlign w:val="center"/>
          </w:tcPr>
          <w:p w:rsidR="009E1D6F" w:rsidRDefault="00D53CF5" w:rsidP="00D53CF5">
            <w:pPr>
              <w:jc w:val="center"/>
            </w:pPr>
            <w:r>
              <w:t>0.09991625</w:t>
            </w:r>
          </w:p>
        </w:tc>
      </w:tr>
      <w:tr w:rsidR="009E1D6F" w:rsidTr="00D53CF5">
        <w:tc>
          <w:tcPr>
            <w:tcW w:w="2337" w:type="dxa"/>
          </w:tcPr>
          <w:p w:rsidR="009E1D6F" w:rsidRDefault="009E1D6F">
            <w:r>
              <w:t>Total Number of Tasks</w:t>
            </w:r>
          </w:p>
        </w:tc>
        <w:tc>
          <w:tcPr>
            <w:tcW w:w="2337" w:type="dxa"/>
            <w:vAlign w:val="center"/>
          </w:tcPr>
          <w:p w:rsidR="009E1D6F" w:rsidRDefault="00D53CF5" w:rsidP="00D53CF5">
            <w:pPr>
              <w:jc w:val="center"/>
            </w:pPr>
            <w:r>
              <w:t>5</w:t>
            </w:r>
          </w:p>
        </w:tc>
        <w:tc>
          <w:tcPr>
            <w:tcW w:w="2338" w:type="dxa"/>
            <w:vAlign w:val="center"/>
          </w:tcPr>
          <w:p w:rsidR="009E1D6F" w:rsidRDefault="00D53CF5" w:rsidP="00D53CF5">
            <w:pPr>
              <w:jc w:val="center"/>
            </w:pPr>
            <w:r>
              <w:t>2</w:t>
            </w:r>
          </w:p>
        </w:tc>
        <w:tc>
          <w:tcPr>
            <w:tcW w:w="2338" w:type="dxa"/>
            <w:vAlign w:val="center"/>
          </w:tcPr>
          <w:p w:rsidR="009E1D6F" w:rsidRDefault="00D53CF5" w:rsidP="00D53CF5">
            <w:pPr>
              <w:jc w:val="center"/>
            </w:pPr>
            <w:r>
              <w:t>3</w:t>
            </w:r>
          </w:p>
        </w:tc>
      </w:tr>
      <w:tr w:rsidR="009E1D6F" w:rsidTr="00D53CF5">
        <w:tc>
          <w:tcPr>
            <w:tcW w:w="2337" w:type="dxa"/>
          </w:tcPr>
          <w:p w:rsidR="009E1D6F" w:rsidRDefault="009E1D6F">
            <w:r>
              <w:t>Threads Summary</w:t>
            </w:r>
          </w:p>
        </w:tc>
        <w:tc>
          <w:tcPr>
            <w:tcW w:w="2337" w:type="dxa"/>
            <w:vAlign w:val="center"/>
          </w:tcPr>
          <w:p w:rsidR="009E1D6F" w:rsidRDefault="00D53CF5" w:rsidP="00D53CF5">
            <w:pPr>
              <w:jc w:val="center"/>
            </w:pPr>
            <w:r>
              <w:t>14 alive</w:t>
            </w:r>
          </w:p>
        </w:tc>
        <w:tc>
          <w:tcPr>
            <w:tcW w:w="2338" w:type="dxa"/>
            <w:vAlign w:val="center"/>
          </w:tcPr>
          <w:p w:rsidR="009E1D6F" w:rsidRDefault="00D53CF5" w:rsidP="00D53CF5">
            <w:pPr>
              <w:jc w:val="center"/>
            </w:pPr>
            <w:r>
              <w:t>3 alive</w:t>
            </w:r>
          </w:p>
        </w:tc>
        <w:tc>
          <w:tcPr>
            <w:tcW w:w="2338" w:type="dxa"/>
            <w:vAlign w:val="center"/>
          </w:tcPr>
          <w:p w:rsidR="009E1D6F" w:rsidRDefault="00D53CF5" w:rsidP="00D53CF5">
            <w:pPr>
              <w:jc w:val="center"/>
            </w:pPr>
            <w:r>
              <w:t>6 alive</w:t>
            </w:r>
          </w:p>
        </w:tc>
      </w:tr>
    </w:tbl>
    <w:p w:rsidR="009E1D6F" w:rsidRDefault="009E1D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D53CF5" w:rsidTr="00586ED2">
        <w:tc>
          <w:tcPr>
            <w:tcW w:w="2337" w:type="dxa"/>
          </w:tcPr>
          <w:p w:rsidR="00D53CF5" w:rsidRDefault="00D53CF5" w:rsidP="00586ED2">
            <w:r>
              <w:t xml:space="preserve">Measured </w:t>
            </w:r>
            <w:proofErr w:type="spellStart"/>
            <w:r>
              <w:t>Param</w:t>
            </w:r>
            <w:proofErr w:type="spellEnd"/>
          </w:p>
        </w:tc>
        <w:tc>
          <w:tcPr>
            <w:tcW w:w="2337" w:type="dxa"/>
            <w:vAlign w:val="center"/>
          </w:tcPr>
          <w:p w:rsidR="00D53CF5" w:rsidRDefault="00D53CF5" w:rsidP="00586ED2">
            <w:pPr>
              <w:jc w:val="center"/>
            </w:pPr>
            <w:r>
              <w:t>OSP4</w:t>
            </w:r>
          </w:p>
        </w:tc>
      </w:tr>
      <w:tr w:rsidR="00D53CF5" w:rsidTr="00586ED2">
        <w:tc>
          <w:tcPr>
            <w:tcW w:w="2337" w:type="dxa"/>
          </w:tcPr>
          <w:p w:rsidR="00D53CF5" w:rsidRDefault="00D53CF5" w:rsidP="00586ED2">
            <w:r>
              <w:t>CPU Utilization</w:t>
            </w:r>
          </w:p>
        </w:tc>
        <w:tc>
          <w:tcPr>
            <w:tcW w:w="2337" w:type="dxa"/>
            <w:vAlign w:val="center"/>
          </w:tcPr>
          <w:p w:rsidR="00D53CF5" w:rsidRDefault="00F838F7" w:rsidP="00586ED2">
            <w:pPr>
              <w:jc w:val="center"/>
            </w:pPr>
            <w:r>
              <w:t>98.979996</w:t>
            </w:r>
            <w:r w:rsidR="00D53CF5">
              <w:t>%</w:t>
            </w:r>
          </w:p>
        </w:tc>
      </w:tr>
      <w:tr w:rsidR="00D53CF5" w:rsidTr="00586ED2">
        <w:tc>
          <w:tcPr>
            <w:tcW w:w="2337" w:type="dxa"/>
          </w:tcPr>
          <w:p w:rsidR="00D53CF5" w:rsidRDefault="00D53CF5" w:rsidP="00586ED2">
            <w:r>
              <w:t>Average Service Time per Thread</w:t>
            </w:r>
          </w:p>
        </w:tc>
        <w:tc>
          <w:tcPr>
            <w:tcW w:w="2337" w:type="dxa"/>
            <w:vAlign w:val="center"/>
          </w:tcPr>
          <w:p w:rsidR="00D53CF5" w:rsidRDefault="00F838F7" w:rsidP="00586ED2">
            <w:pPr>
              <w:jc w:val="center"/>
            </w:pPr>
            <w:r>
              <w:t>16663.87</w:t>
            </w:r>
          </w:p>
        </w:tc>
      </w:tr>
      <w:tr w:rsidR="00D53CF5" w:rsidTr="00586ED2">
        <w:tc>
          <w:tcPr>
            <w:tcW w:w="2337" w:type="dxa"/>
          </w:tcPr>
          <w:p w:rsidR="00D53CF5" w:rsidRDefault="00D53CF5" w:rsidP="00586ED2">
            <w:r>
              <w:t>Average Normalized Service Time per Thread</w:t>
            </w:r>
          </w:p>
        </w:tc>
        <w:tc>
          <w:tcPr>
            <w:tcW w:w="2337" w:type="dxa"/>
            <w:vAlign w:val="center"/>
          </w:tcPr>
          <w:p w:rsidR="00D53CF5" w:rsidRDefault="00F838F7" w:rsidP="00586ED2">
            <w:pPr>
              <w:jc w:val="center"/>
            </w:pPr>
            <w:r>
              <w:t>0.09238082</w:t>
            </w:r>
          </w:p>
        </w:tc>
      </w:tr>
      <w:tr w:rsidR="00D53CF5" w:rsidTr="00586ED2">
        <w:tc>
          <w:tcPr>
            <w:tcW w:w="2337" w:type="dxa"/>
          </w:tcPr>
          <w:p w:rsidR="00D53CF5" w:rsidRDefault="00D53CF5" w:rsidP="00586ED2">
            <w:r>
              <w:t>Total Number of Tasks</w:t>
            </w:r>
          </w:p>
        </w:tc>
        <w:tc>
          <w:tcPr>
            <w:tcW w:w="2337" w:type="dxa"/>
            <w:vAlign w:val="center"/>
          </w:tcPr>
          <w:p w:rsidR="00D53CF5" w:rsidRDefault="00F838F7" w:rsidP="00586ED2">
            <w:pPr>
              <w:jc w:val="center"/>
            </w:pPr>
            <w:r>
              <w:t>4</w:t>
            </w:r>
          </w:p>
        </w:tc>
      </w:tr>
      <w:tr w:rsidR="00D53CF5" w:rsidTr="00F838F7">
        <w:tc>
          <w:tcPr>
            <w:tcW w:w="2337" w:type="dxa"/>
          </w:tcPr>
          <w:p w:rsidR="00D53CF5" w:rsidRDefault="00D53CF5" w:rsidP="00586ED2">
            <w:r>
              <w:t>Threads Summary</w:t>
            </w:r>
          </w:p>
        </w:tc>
        <w:tc>
          <w:tcPr>
            <w:tcW w:w="2337" w:type="dxa"/>
            <w:vAlign w:val="center"/>
          </w:tcPr>
          <w:p w:rsidR="00D53CF5" w:rsidRDefault="00F838F7" w:rsidP="00F838F7">
            <w:pPr>
              <w:jc w:val="center"/>
            </w:pPr>
            <w:r>
              <w:t>6 alive</w:t>
            </w:r>
          </w:p>
        </w:tc>
      </w:tr>
    </w:tbl>
    <w:p w:rsidR="00D53CF5" w:rsidRDefault="00D53CF5"/>
    <w:p w:rsidR="00F838F7" w:rsidRPr="00F838F7" w:rsidRDefault="00D53CF5" w:rsidP="00F838F7">
      <w:pPr>
        <w:pStyle w:val="ListParagraph"/>
        <w:numPr>
          <w:ilvl w:val="0"/>
          <w:numId w:val="1"/>
        </w:numPr>
        <w:rPr>
          <w:b/>
        </w:rPr>
      </w:pPr>
      <w:r w:rsidRPr="00F838F7">
        <w:rPr>
          <w:b/>
        </w:rPr>
        <w:t xml:space="preserve">Fill in the columns of the chart for each run. Use the observations copied in the table to answer the following questions: </w:t>
      </w:r>
    </w:p>
    <w:p w:rsidR="00F838F7" w:rsidRPr="00F838F7" w:rsidRDefault="00D53CF5" w:rsidP="00F838F7">
      <w:pPr>
        <w:pStyle w:val="ListParagraph"/>
        <w:numPr>
          <w:ilvl w:val="0"/>
          <w:numId w:val="3"/>
        </w:numPr>
        <w:rPr>
          <w:b/>
        </w:rPr>
      </w:pPr>
      <w:r w:rsidRPr="00F838F7">
        <w:rPr>
          <w:b/>
        </w:rPr>
        <w:t>What changed between the three parameter files?</w:t>
      </w:r>
      <w:r w:rsidR="00F838F7" w:rsidRPr="00F838F7">
        <w:rPr>
          <w:b/>
        </w:rPr>
        <w:t xml:space="preserve"> </w:t>
      </w:r>
    </w:p>
    <w:p w:rsidR="00F838F7" w:rsidRDefault="00F838F7" w:rsidP="00F838F7">
      <w:pPr>
        <w:pStyle w:val="ListParagraph"/>
        <w:ind w:left="1080"/>
      </w:pPr>
      <w:r>
        <w:t>The total number of tasks performed changed, as did CPU utilization % and the average service time per thread. The normalized service time does demonstrate change, but it is in the nanoseconds.</w:t>
      </w:r>
    </w:p>
    <w:p w:rsidR="00F838F7" w:rsidRDefault="00D53CF5" w:rsidP="00F838F7">
      <w:pPr>
        <w:pStyle w:val="ListParagraph"/>
        <w:numPr>
          <w:ilvl w:val="0"/>
          <w:numId w:val="3"/>
        </w:numPr>
      </w:pPr>
      <w:r w:rsidRPr="00F838F7">
        <w:rPr>
          <w:b/>
        </w:rPr>
        <w:t>How did this affect the simulation resul</w:t>
      </w:r>
      <w:r w:rsidRPr="00F838F7">
        <w:rPr>
          <w:b/>
        </w:rPr>
        <w:t>ts?</w:t>
      </w:r>
      <w:r>
        <w:t xml:space="preserve"> </w:t>
      </w:r>
      <w:r w:rsidR="00F838F7">
        <w:t xml:space="preserve"> Utilizing more of the CPU performed tasks faster in the average service time field, which also resulted in time differences in the normalized service time.</w:t>
      </w:r>
    </w:p>
    <w:p w:rsidR="00F838F7" w:rsidRDefault="00F838F7" w:rsidP="00F838F7">
      <w:pPr>
        <w:pStyle w:val="ListParagraph"/>
        <w:ind w:left="1080"/>
      </w:pPr>
    </w:p>
    <w:p w:rsidR="00F838F7" w:rsidRPr="00F838F7" w:rsidRDefault="00F838F7" w:rsidP="00F838F7">
      <w:pPr>
        <w:pStyle w:val="ListParagraph"/>
        <w:numPr>
          <w:ilvl w:val="0"/>
          <w:numId w:val="1"/>
        </w:numPr>
        <w:rPr>
          <w:b/>
        </w:rPr>
      </w:pPr>
      <w:r w:rsidRPr="00F838F7">
        <w:rPr>
          <w:b/>
        </w:rPr>
        <w:t>Make a copy of “params1.osp” and rename it as “params4.osp”. Using your text editor of choice, choose a parameter used in the simulation and change it. Run the simulator using “params4.osp” and add the results to your table.</w:t>
      </w:r>
      <w:r w:rsidRPr="00F838F7">
        <w:rPr>
          <w:b/>
        </w:rPr>
        <w:t xml:space="preserve"> </w:t>
      </w:r>
    </w:p>
    <w:p w:rsidR="00F838F7" w:rsidRDefault="00F838F7" w:rsidP="00F838F7">
      <w:pPr>
        <w:pStyle w:val="ListParagraph"/>
      </w:pPr>
      <w:r>
        <w:t xml:space="preserve">a. </w:t>
      </w:r>
      <w:r w:rsidRPr="00A16EED">
        <w:rPr>
          <w:b/>
        </w:rPr>
        <w:t>What parameter did you vary?</w:t>
      </w:r>
      <w:r>
        <w:t xml:space="preserve"> </w:t>
      </w:r>
      <w:r>
        <w:t xml:space="preserve">I changed the logfile parameter to be OSP4.log, as well as changed the </w:t>
      </w:r>
      <w:proofErr w:type="spellStart"/>
      <w:r>
        <w:t>MaxTasks</w:t>
      </w:r>
      <w:proofErr w:type="spellEnd"/>
      <w:r>
        <w:t xml:space="preserve"> variable to 20.</w:t>
      </w:r>
    </w:p>
    <w:p w:rsidR="00F838F7" w:rsidRDefault="00F838F7" w:rsidP="00F838F7">
      <w:pPr>
        <w:pStyle w:val="ListParagraph"/>
      </w:pPr>
      <w:r>
        <w:t xml:space="preserve">b. </w:t>
      </w:r>
      <w:r w:rsidRPr="00A16EED">
        <w:rPr>
          <w:b/>
        </w:rPr>
        <w:t>What does the parameter you varied do?</w:t>
      </w:r>
      <w:r>
        <w:t xml:space="preserve"> </w:t>
      </w:r>
      <w:r w:rsidR="00A16EED">
        <w:t xml:space="preserve">I assume the parameter </w:t>
      </w:r>
      <w:proofErr w:type="spellStart"/>
      <w:r w:rsidR="00A16EED">
        <w:t>MaxTasks</w:t>
      </w:r>
      <w:proofErr w:type="spellEnd"/>
      <w:r w:rsidR="00A16EED">
        <w:t xml:space="preserve"> limits the maximum number of tasks the simulation is allowed to perform during the simulation</w:t>
      </w:r>
      <w:r w:rsidR="008A743F">
        <w:t>. Changing this should change the maximum number of tasks, allowing the simulation to run more or less tasks during simulation.</w:t>
      </w:r>
    </w:p>
    <w:p w:rsidR="00F838F7" w:rsidRDefault="00F838F7" w:rsidP="00F838F7">
      <w:pPr>
        <w:pStyle w:val="ListParagraph"/>
      </w:pPr>
      <w:r>
        <w:t xml:space="preserve">c. </w:t>
      </w:r>
      <w:r w:rsidRPr="00A16EED">
        <w:rPr>
          <w:b/>
        </w:rPr>
        <w:t>Can you determine how the resulting simulator run was affected? If so, describe how it was affected. If not, then explain why not.</w:t>
      </w:r>
      <w:r w:rsidR="00A16EED">
        <w:t xml:space="preserve"> The simulation ran one less task than in params1, and </w:t>
      </w:r>
      <w:r w:rsidR="00A16EED">
        <w:lastRenderedPageBreak/>
        <w:t>utilized much more CPU power. This resulted in faster Average Service Time and Normalized Service Times per thread.</w:t>
      </w:r>
    </w:p>
    <w:p w:rsidR="00D53CF5" w:rsidRDefault="00D53CF5" w:rsidP="00D53CF5">
      <w:r>
        <w:t xml:space="preserve"> </w:t>
      </w:r>
      <w:bookmarkStart w:id="0" w:name="_GoBack"/>
      <w:bookmarkEnd w:id="0"/>
    </w:p>
    <w:sectPr w:rsidR="00D53C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78F" w:rsidRDefault="009C678F" w:rsidP="008A743F">
      <w:pPr>
        <w:spacing w:after="0" w:line="240" w:lineRule="auto"/>
      </w:pPr>
      <w:r>
        <w:separator/>
      </w:r>
    </w:p>
  </w:endnote>
  <w:endnote w:type="continuationSeparator" w:id="0">
    <w:p w:rsidR="009C678F" w:rsidRDefault="009C678F" w:rsidP="008A7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78F" w:rsidRDefault="009C678F" w:rsidP="008A743F">
      <w:pPr>
        <w:spacing w:after="0" w:line="240" w:lineRule="auto"/>
      </w:pPr>
      <w:r>
        <w:separator/>
      </w:r>
    </w:p>
  </w:footnote>
  <w:footnote w:type="continuationSeparator" w:id="0">
    <w:p w:rsidR="009C678F" w:rsidRDefault="009C678F" w:rsidP="008A7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43F" w:rsidRDefault="007672A5">
    <w:pPr>
      <w:pStyle w:val="Header"/>
    </w:pPr>
    <w:r>
      <w:t>Anthony Frazier</w:t>
    </w:r>
    <w:r>
      <w:tab/>
    </w:r>
    <w:r>
      <w:ptab w:relativeTo="margin" w:alignment="center" w:leader="none"/>
    </w:r>
    <w:r>
      <w:t>CSCE311 Project 1</w:t>
    </w:r>
    <w:r>
      <w:ptab w:relativeTo="margin" w:alignment="right" w:leader="none"/>
    </w:r>
    <w:r>
      <w:t>1/19/2017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E717D"/>
    <w:multiLevelType w:val="hybridMultilevel"/>
    <w:tmpl w:val="2086175A"/>
    <w:lvl w:ilvl="0" w:tplc="439AF4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12B6F"/>
    <w:multiLevelType w:val="hybridMultilevel"/>
    <w:tmpl w:val="18EEE1C0"/>
    <w:lvl w:ilvl="0" w:tplc="81CCFA26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4F7D62"/>
    <w:multiLevelType w:val="hybridMultilevel"/>
    <w:tmpl w:val="7F28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85A0F"/>
    <w:multiLevelType w:val="hybridMultilevel"/>
    <w:tmpl w:val="90F0E680"/>
    <w:lvl w:ilvl="0" w:tplc="B1721352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A37811"/>
    <w:multiLevelType w:val="hybridMultilevel"/>
    <w:tmpl w:val="C602C2F4"/>
    <w:lvl w:ilvl="0" w:tplc="F3EEB60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45AB6"/>
    <w:multiLevelType w:val="hybridMultilevel"/>
    <w:tmpl w:val="7FBCCE2A"/>
    <w:lvl w:ilvl="0" w:tplc="E04ED60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6F"/>
    <w:rsid w:val="00222E4F"/>
    <w:rsid w:val="00234323"/>
    <w:rsid w:val="00337DDA"/>
    <w:rsid w:val="007672A5"/>
    <w:rsid w:val="008A743F"/>
    <w:rsid w:val="009C678F"/>
    <w:rsid w:val="009E1D6F"/>
    <w:rsid w:val="00A16EED"/>
    <w:rsid w:val="00C73D8E"/>
    <w:rsid w:val="00D53CF5"/>
    <w:rsid w:val="00E02250"/>
    <w:rsid w:val="00F8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2CA4"/>
  <w15:chartTrackingRefBased/>
  <w15:docId w15:val="{B3441A31-18DB-413A-BBC3-32345A42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3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43F"/>
  </w:style>
  <w:style w:type="paragraph" w:styleId="Footer">
    <w:name w:val="footer"/>
    <w:basedOn w:val="Normal"/>
    <w:link w:val="FooterChar"/>
    <w:uiPriority w:val="99"/>
    <w:unhideWhenUsed/>
    <w:rsid w:val="008A7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45F46-C10A-4605-9F93-3082D4509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1/19/2017 CSCE311 Project1</dc:title>
  <dc:subject/>
  <dc:creator>FRAZIER, ANTHONY</dc:creator>
  <cp:keywords/>
  <dc:description/>
  <cp:lastModifiedBy>FRAZIER, ANTHONY</cp:lastModifiedBy>
  <cp:revision>7</cp:revision>
  <cp:lastPrinted>2017-01-19T15:02:00Z</cp:lastPrinted>
  <dcterms:created xsi:type="dcterms:W3CDTF">2017-01-17T17:20:00Z</dcterms:created>
  <dcterms:modified xsi:type="dcterms:W3CDTF">2017-01-19T15:02:00Z</dcterms:modified>
</cp:coreProperties>
</file>