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6EB9" w14:textId="5971B7B7" w:rsidR="00295752" w:rsidRDefault="00BF257C" w:rsidP="00802F2A">
      <w:pPr>
        <w:rPr>
          <w:rFonts w:ascii="Times New Roman" w:hAnsi="Times New Roman"/>
          <w:sz w:val="20"/>
          <w:szCs w:val="20"/>
        </w:rPr>
      </w:pPr>
      <w:r w:rsidRPr="00802F2A">
        <w:rPr>
          <w:rFonts w:ascii="Times New Roman" w:hAnsi="Times New Roman"/>
          <w:b/>
          <w:sz w:val="20"/>
          <w:szCs w:val="20"/>
        </w:rPr>
        <w:t>Database Management Systems</w:t>
      </w:r>
      <w:r w:rsidR="009B6662" w:rsidRPr="009B6662">
        <w:rPr>
          <w:rFonts w:ascii="Times New Roman" w:hAnsi="Times New Roman"/>
          <w:sz w:val="20"/>
          <w:szCs w:val="20"/>
        </w:rPr>
        <w:t xml:space="preserve"> </w:t>
      </w:r>
      <w:r w:rsidR="009B6662">
        <w:rPr>
          <w:rFonts w:ascii="Times New Roman" w:hAnsi="Times New Roman"/>
          <w:sz w:val="20"/>
          <w:szCs w:val="20"/>
        </w:rPr>
        <w:t xml:space="preserve">- </w:t>
      </w:r>
      <w:r w:rsidRPr="009B6662">
        <w:rPr>
          <w:rFonts w:ascii="Times New Roman" w:hAnsi="Times New Roman"/>
          <w:sz w:val="20"/>
          <w:szCs w:val="20"/>
        </w:rPr>
        <w:t>Collection of interrelated data and set of programs to access the data</w:t>
      </w:r>
      <w:r w:rsidR="00003B10">
        <w:rPr>
          <w:rFonts w:ascii="Times New Roman" w:hAnsi="Times New Roman"/>
          <w:sz w:val="20"/>
          <w:szCs w:val="20"/>
        </w:rPr>
        <w:br/>
      </w:r>
      <w:r w:rsidR="009B6662" w:rsidRPr="00802F2A">
        <w:rPr>
          <w:rFonts w:ascii="Times New Roman" w:hAnsi="Times New Roman"/>
          <w:b/>
          <w:sz w:val="20"/>
          <w:szCs w:val="20"/>
        </w:rPr>
        <w:t xml:space="preserve">Advantage </w:t>
      </w:r>
      <w:r w:rsidRPr="00802F2A">
        <w:rPr>
          <w:rFonts w:ascii="Times New Roman" w:hAnsi="Times New Roman"/>
          <w:b/>
          <w:sz w:val="20"/>
          <w:szCs w:val="20"/>
        </w:rPr>
        <w:t>of DBMS vs. file system</w:t>
      </w:r>
      <w:r w:rsidR="009B6662">
        <w:rPr>
          <w:rFonts w:ascii="Times New Roman" w:hAnsi="Times New Roman"/>
          <w:sz w:val="20"/>
          <w:szCs w:val="20"/>
        </w:rPr>
        <w:t xml:space="preserve"> -</w:t>
      </w:r>
      <w:r w:rsidRPr="009B6662">
        <w:rPr>
          <w:rFonts w:ascii="Times New Roman" w:hAnsi="Times New Roman"/>
          <w:sz w:val="20"/>
          <w:szCs w:val="20"/>
        </w:rPr>
        <w:t>Convenient and efficient processing of data</w:t>
      </w:r>
      <w:r w:rsidR="00802F2A">
        <w:rPr>
          <w:rFonts w:ascii="Times New Roman" w:hAnsi="Times New Roman"/>
          <w:sz w:val="20"/>
          <w:szCs w:val="20"/>
        </w:rPr>
        <w:br/>
      </w:r>
      <w:r w:rsidRPr="00802F2A">
        <w:rPr>
          <w:rFonts w:ascii="Times New Roman" w:hAnsi="Times New Roman"/>
          <w:b/>
          <w:sz w:val="20"/>
          <w:szCs w:val="20"/>
        </w:rPr>
        <w:t>Describe physical level / logical level / view level abstraction</w:t>
      </w:r>
      <w:r w:rsidRPr="00BF257C">
        <w:rPr>
          <w:rFonts w:ascii="Times New Roman" w:hAnsi="Times New Roman"/>
          <w:sz w:val="20"/>
          <w:szCs w:val="20"/>
        </w:rPr>
        <w:t>.</w:t>
      </w:r>
      <w:r w:rsidR="00802F2A"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View level: application programs hide details of data types</w:t>
      </w:r>
      <w:r>
        <w:rPr>
          <w:rFonts w:ascii="Times New Roman" w:hAnsi="Times New Roman"/>
          <w:sz w:val="20"/>
          <w:szCs w:val="20"/>
        </w:rPr>
        <w:br/>
        <w:t>Logical level: What is the data? Data types and such</w:t>
      </w:r>
      <w:r>
        <w:rPr>
          <w:rFonts w:ascii="Times New Roman" w:hAnsi="Times New Roman"/>
          <w:sz w:val="20"/>
          <w:szCs w:val="20"/>
        </w:rPr>
        <w:br/>
        <w:t>Physical level: How is the data stored?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Data Model</w:t>
      </w:r>
      <w:r w:rsidR="004C5107">
        <w:rPr>
          <w:rFonts w:ascii="Times New Roman" w:hAnsi="Times New Roman"/>
          <w:sz w:val="20"/>
          <w:szCs w:val="20"/>
        </w:rPr>
        <w:t xml:space="preserve"> - </w:t>
      </w:r>
      <w:r w:rsidR="00D27E54">
        <w:rPr>
          <w:rFonts w:ascii="Times New Roman" w:hAnsi="Times New Roman"/>
          <w:sz w:val="20"/>
          <w:szCs w:val="20"/>
        </w:rPr>
        <w:t>A collection of tools for describing data, relationships among data items, semantics. Can be represented as ER models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Data Definition Language (DDL)</w:t>
      </w:r>
      <w:r w:rsidR="004C5107">
        <w:rPr>
          <w:rFonts w:ascii="Times New Roman" w:hAnsi="Times New Roman"/>
          <w:sz w:val="20"/>
          <w:szCs w:val="20"/>
        </w:rPr>
        <w:t xml:space="preserve"> - </w:t>
      </w:r>
      <w:r w:rsidR="00D27E54">
        <w:rPr>
          <w:rFonts w:ascii="Times New Roman" w:hAnsi="Times New Roman"/>
          <w:sz w:val="20"/>
          <w:szCs w:val="20"/>
        </w:rPr>
        <w:t>Defines the d</w:t>
      </w:r>
      <w:r w:rsidR="00802F2A">
        <w:rPr>
          <w:rFonts w:ascii="Times New Roman" w:hAnsi="Times New Roman"/>
          <w:sz w:val="20"/>
          <w:szCs w:val="20"/>
        </w:rPr>
        <w:t>ata</w:t>
      </w:r>
      <w:r w:rsidR="00D27E54">
        <w:rPr>
          <w:rFonts w:ascii="Times New Roman" w:hAnsi="Times New Roman"/>
          <w:sz w:val="20"/>
          <w:szCs w:val="20"/>
        </w:rPr>
        <w:t>b</w:t>
      </w:r>
      <w:r w:rsidR="00802F2A">
        <w:rPr>
          <w:rFonts w:ascii="Times New Roman" w:hAnsi="Times New Roman"/>
          <w:sz w:val="20"/>
          <w:szCs w:val="20"/>
        </w:rPr>
        <w:t>ase</w:t>
      </w:r>
      <w:r w:rsidR="00D27E54">
        <w:rPr>
          <w:rFonts w:ascii="Times New Roman" w:hAnsi="Times New Roman"/>
          <w:sz w:val="20"/>
          <w:szCs w:val="20"/>
        </w:rPr>
        <w:t xml:space="preserve"> schema and constraints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Data Manipulation Language (DML)</w:t>
      </w:r>
      <w:r w:rsidR="004C5107">
        <w:rPr>
          <w:rFonts w:ascii="Times New Roman" w:hAnsi="Times New Roman"/>
          <w:sz w:val="20"/>
          <w:szCs w:val="20"/>
        </w:rPr>
        <w:t xml:space="preserve"> - </w:t>
      </w:r>
      <w:r w:rsidR="00D27E54">
        <w:rPr>
          <w:rFonts w:ascii="Times New Roman" w:hAnsi="Times New Roman"/>
          <w:sz w:val="20"/>
          <w:szCs w:val="20"/>
        </w:rPr>
        <w:t>Language to access and manipulate the data. A query language</w:t>
      </w:r>
      <w:r w:rsidR="00802F2A">
        <w:rPr>
          <w:rFonts w:ascii="Times New Roman" w:hAnsi="Times New Roman"/>
          <w:sz w:val="20"/>
          <w:szCs w:val="20"/>
        </w:rPr>
        <w:br/>
      </w:r>
      <w:r w:rsidR="00D27E54" w:rsidRPr="00802F2A">
        <w:rPr>
          <w:rFonts w:ascii="Times New Roman" w:hAnsi="Times New Roman"/>
          <w:b/>
          <w:sz w:val="20"/>
          <w:szCs w:val="20"/>
        </w:rPr>
        <w:t>Procedural</w:t>
      </w:r>
      <w:r w:rsidR="004C5107" w:rsidRPr="00802F2A">
        <w:rPr>
          <w:rFonts w:ascii="Times New Roman" w:hAnsi="Times New Roman"/>
          <w:b/>
          <w:sz w:val="20"/>
          <w:szCs w:val="20"/>
        </w:rPr>
        <w:t xml:space="preserve"> Query Language</w:t>
      </w:r>
      <w:r w:rsidR="00D27E54">
        <w:rPr>
          <w:rFonts w:ascii="Times New Roman" w:hAnsi="Times New Roman"/>
          <w:sz w:val="20"/>
          <w:szCs w:val="20"/>
        </w:rPr>
        <w:t>: user specifies what data is required and how to get that data</w:t>
      </w:r>
      <w:r w:rsidR="00D27E54">
        <w:rPr>
          <w:rFonts w:ascii="Times New Roman" w:hAnsi="Times New Roman"/>
          <w:sz w:val="20"/>
          <w:szCs w:val="20"/>
        </w:rPr>
        <w:br/>
      </w:r>
      <w:r w:rsidR="00D27E54" w:rsidRPr="00802F2A">
        <w:rPr>
          <w:rFonts w:ascii="Times New Roman" w:hAnsi="Times New Roman"/>
          <w:b/>
          <w:sz w:val="20"/>
          <w:szCs w:val="20"/>
        </w:rPr>
        <w:t>Non procedural</w:t>
      </w:r>
      <w:r w:rsidR="004C5107" w:rsidRPr="00802F2A">
        <w:rPr>
          <w:rFonts w:ascii="Times New Roman" w:hAnsi="Times New Roman"/>
          <w:b/>
          <w:sz w:val="20"/>
          <w:szCs w:val="20"/>
        </w:rPr>
        <w:t xml:space="preserve"> Query Language</w:t>
      </w:r>
      <w:r w:rsidR="00D27E54">
        <w:rPr>
          <w:rFonts w:ascii="Times New Roman" w:hAnsi="Times New Roman"/>
          <w:sz w:val="20"/>
          <w:szCs w:val="20"/>
        </w:rPr>
        <w:t>: user specifies what data is required without how to get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Transaction</w:t>
      </w:r>
      <w:r w:rsidR="004C5107">
        <w:rPr>
          <w:rFonts w:ascii="Times New Roman" w:hAnsi="Times New Roman"/>
          <w:sz w:val="20"/>
          <w:szCs w:val="20"/>
        </w:rPr>
        <w:t xml:space="preserve"> - </w:t>
      </w:r>
      <w:r w:rsidR="00D27E54">
        <w:rPr>
          <w:rFonts w:ascii="Times New Roman" w:hAnsi="Times New Roman"/>
          <w:sz w:val="20"/>
          <w:szCs w:val="20"/>
        </w:rPr>
        <w:t>Unit of work to be executed atomically and in isolation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 xml:space="preserve">Concurrency control is important to </w:t>
      </w:r>
      <w:r w:rsidR="00D27E54" w:rsidRPr="00802F2A">
        <w:rPr>
          <w:rFonts w:ascii="Times New Roman" w:hAnsi="Times New Roman"/>
          <w:b/>
          <w:sz w:val="20"/>
          <w:szCs w:val="20"/>
        </w:rPr>
        <w:t>ensure consistency</w:t>
      </w:r>
      <w:r w:rsidR="00802F2A">
        <w:rPr>
          <w:rFonts w:ascii="Times New Roman" w:hAnsi="Times New Roman"/>
          <w:sz w:val="20"/>
          <w:szCs w:val="20"/>
        </w:rPr>
        <w:br/>
      </w:r>
      <w:r w:rsidR="001E5400" w:rsidRPr="00802F2A">
        <w:rPr>
          <w:rFonts w:ascii="Times New Roman" w:hAnsi="Times New Roman"/>
          <w:b/>
          <w:i/>
          <w:iCs/>
          <w:sz w:val="20"/>
          <w:szCs w:val="20"/>
          <w:u w:val="single"/>
        </w:rPr>
        <w:t>A</w:t>
      </w:r>
      <w:r w:rsidR="001E5400" w:rsidRPr="00802F2A">
        <w:rPr>
          <w:rFonts w:ascii="Times New Roman" w:hAnsi="Times New Roman"/>
          <w:b/>
          <w:sz w:val="20"/>
          <w:szCs w:val="20"/>
        </w:rPr>
        <w:t>tomicity</w:t>
      </w:r>
      <w:r w:rsidR="001E5400" w:rsidRPr="00D27E54">
        <w:rPr>
          <w:rFonts w:ascii="Times New Roman" w:hAnsi="Times New Roman"/>
          <w:sz w:val="20"/>
          <w:szCs w:val="20"/>
        </w:rPr>
        <w:t>: all-or-nothing of the transaction’s effect will take place</w:t>
      </w:r>
      <w:bookmarkStart w:id="0" w:name="_GoBack"/>
      <w:bookmarkEnd w:id="0"/>
      <w:r w:rsidR="00802F2A">
        <w:rPr>
          <w:rFonts w:ascii="Times New Roman" w:hAnsi="Times New Roman"/>
          <w:sz w:val="20"/>
          <w:szCs w:val="20"/>
        </w:rPr>
        <w:br/>
      </w:r>
      <w:r w:rsidR="001E5400" w:rsidRPr="00802F2A">
        <w:rPr>
          <w:rFonts w:ascii="Times New Roman" w:hAnsi="Times New Roman"/>
          <w:b/>
          <w:i/>
          <w:iCs/>
          <w:sz w:val="20"/>
          <w:szCs w:val="20"/>
          <w:u w:val="single"/>
        </w:rPr>
        <w:t>C</w:t>
      </w:r>
      <w:r w:rsidR="001E5400" w:rsidRPr="00802F2A">
        <w:rPr>
          <w:rFonts w:ascii="Times New Roman" w:hAnsi="Times New Roman"/>
          <w:b/>
          <w:sz w:val="20"/>
          <w:szCs w:val="20"/>
        </w:rPr>
        <w:t>onsistency</w:t>
      </w:r>
      <w:r w:rsidR="001E5400" w:rsidRPr="00D27E54">
        <w:rPr>
          <w:rFonts w:ascii="Times New Roman" w:hAnsi="Times New Roman"/>
          <w:sz w:val="20"/>
          <w:szCs w:val="20"/>
        </w:rPr>
        <w:t>: each transaction leaves the system in a consistent state</w:t>
      </w:r>
      <w:r w:rsidR="00802F2A">
        <w:rPr>
          <w:rFonts w:ascii="Times New Roman" w:hAnsi="Times New Roman"/>
          <w:sz w:val="20"/>
          <w:szCs w:val="20"/>
        </w:rPr>
        <w:br/>
      </w:r>
      <w:r w:rsidR="001E5400" w:rsidRPr="00802F2A">
        <w:rPr>
          <w:rFonts w:ascii="Times New Roman" w:hAnsi="Times New Roman"/>
          <w:b/>
          <w:i/>
          <w:iCs/>
          <w:sz w:val="20"/>
          <w:szCs w:val="20"/>
          <w:u w:val="single"/>
        </w:rPr>
        <w:t>I</w:t>
      </w:r>
      <w:r w:rsidR="001E5400" w:rsidRPr="00802F2A">
        <w:rPr>
          <w:rFonts w:ascii="Times New Roman" w:hAnsi="Times New Roman"/>
          <w:b/>
          <w:sz w:val="20"/>
          <w:szCs w:val="20"/>
        </w:rPr>
        <w:t>solation</w:t>
      </w:r>
      <w:r w:rsidR="001E5400" w:rsidRPr="00D27E54">
        <w:rPr>
          <w:rFonts w:ascii="Times New Roman" w:hAnsi="Times New Roman"/>
          <w:sz w:val="20"/>
          <w:szCs w:val="20"/>
        </w:rPr>
        <w:t>: each transaction must appear to be executed as if no other</w:t>
      </w:r>
      <w:r w:rsidR="009B6662">
        <w:rPr>
          <w:rFonts w:ascii="Times New Roman" w:hAnsi="Times New Roman"/>
          <w:sz w:val="20"/>
          <w:szCs w:val="20"/>
        </w:rPr>
        <w:t xml:space="preserve">s </w:t>
      </w:r>
      <w:r w:rsidR="001E5400" w:rsidRPr="00D27E54">
        <w:rPr>
          <w:rFonts w:ascii="Times New Roman" w:hAnsi="Times New Roman"/>
          <w:sz w:val="20"/>
          <w:szCs w:val="20"/>
        </w:rPr>
        <w:t>are executed at the same time</w:t>
      </w:r>
      <w:r w:rsidR="00802F2A">
        <w:rPr>
          <w:rFonts w:ascii="Times New Roman" w:hAnsi="Times New Roman"/>
          <w:sz w:val="20"/>
          <w:szCs w:val="20"/>
        </w:rPr>
        <w:br/>
      </w:r>
      <w:r w:rsidR="001E5400" w:rsidRPr="00802F2A">
        <w:rPr>
          <w:rFonts w:ascii="Times New Roman" w:hAnsi="Times New Roman"/>
          <w:b/>
          <w:i/>
          <w:iCs/>
          <w:sz w:val="20"/>
          <w:szCs w:val="20"/>
          <w:u w:val="single"/>
        </w:rPr>
        <w:t>D</w:t>
      </w:r>
      <w:r w:rsidR="001E5400" w:rsidRPr="00802F2A">
        <w:rPr>
          <w:rFonts w:ascii="Times New Roman" w:hAnsi="Times New Roman"/>
          <w:b/>
          <w:sz w:val="20"/>
          <w:szCs w:val="20"/>
        </w:rPr>
        <w:t>urabilit</w:t>
      </w:r>
      <w:r w:rsidR="001E5400" w:rsidRPr="00D27E54">
        <w:rPr>
          <w:rFonts w:ascii="Times New Roman" w:hAnsi="Times New Roman"/>
          <w:sz w:val="20"/>
          <w:szCs w:val="20"/>
        </w:rPr>
        <w:t>y: effect of a transaction must never be lost after the transaction is completed</w:t>
      </w:r>
      <w:r w:rsidR="00802F2A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Relation</w:t>
      </w:r>
      <w:r w:rsidR="004C5107">
        <w:rPr>
          <w:rFonts w:ascii="Times New Roman" w:hAnsi="Times New Roman"/>
          <w:sz w:val="20"/>
          <w:szCs w:val="20"/>
        </w:rPr>
        <w:t xml:space="preserve"> – a table with columns and tuples</w:t>
      </w:r>
      <w:r w:rsidR="004C5107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Database</w:t>
      </w:r>
      <w:r w:rsidR="004C5107">
        <w:rPr>
          <w:rFonts w:ascii="Times New Roman" w:hAnsi="Times New Roman"/>
          <w:sz w:val="20"/>
          <w:szCs w:val="20"/>
        </w:rPr>
        <w:t xml:space="preserve"> – collection of relations</w:t>
      </w:r>
      <w:r w:rsidR="004C5107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Relation schema</w:t>
      </w:r>
      <w:r w:rsidR="004C5107">
        <w:rPr>
          <w:rFonts w:ascii="Times New Roman" w:hAnsi="Times New Roman"/>
          <w:sz w:val="20"/>
          <w:szCs w:val="20"/>
        </w:rPr>
        <w:t>: relation name and attribute list</w:t>
      </w:r>
      <w:r w:rsidR="004C5107">
        <w:rPr>
          <w:rFonts w:ascii="Times New Roman" w:hAnsi="Times New Roman"/>
          <w:sz w:val="20"/>
          <w:szCs w:val="20"/>
        </w:rPr>
        <w:br/>
      </w:r>
      <w:r w:rsidR="004C5107" w:rsidRPr="00802F2A">
        <w:rPr>
          <w:rFonts w:ascii="Times New Roman" w:hAnsi="Times New Roman"/>
          <w:b/>
          <w:sz w:val="20"/>
          <w:szCs w:val="20"/>
        </w:rPr>
        <w:t>database schema</w:t>
      </w:r>
      <w:r w:rsidR="004C5107">
        <w:rPr>
          <w:rFonts w:ascii="Times New Roman" w:hAnsi="Times New Roman"/>
          <w:sz w:val="20"/>
          <w:szCs w:val="20"/>
        </w:rPr>
        <w:t xml:space="preserve">  - set of all relation schemas in the database</w:t>
      </w:r>
      <w:r w:rsidR="004C5107">
        <w:rPr>
          <w:rFonts w:ascii="Times New Roman" w:hAnsi="Times New Roman"/>
          <w:sz w:val="20"/>
          <w:szCs w:val="20"/>
        </w:rPr>
        <w:br/>
        <w:t>SQL is a query language with a data definition component; it is both a DML and a DDL, and it is non-procedural language</w:t>
      </w:r>
      <w:r w:rsidR="00802F2A">
        <w:rPr>
          <w:rFonts w:ascii="Times New Roman" w:hAnsi="Times New Roman"/>
          <w:sz w:val="20"/>
          <w:szCs w:val="20"/>
        </w:rPr>
        <w:br/>
      </w:r>
      <w:r w:rsidR="004C5107">
        <w:rPr>
          <w:rFonts w:ascii="Times New Roman" w:hAnsi="Times New Roman"/>
          <w:sz w:val="20"/>
          <w:szCs w:val="20"/>
        </w:rPr>
        <w:t xml:space="preserve">A </w:t>
      </w:r>
      <w:r w:rsidR="004C5107" w:rsidRPr="00802F2A">
        <w:rPr>
          <w:rFonts w:ascii="Times New Roman" w:hAnsi="Times New Roman"/>
          <w:b/>
          <w:sz w:val="20"/>
          <w:szCs w:val="20"/>
        </w:rPr>
        <w:t>key</w:t>
      </w:r>
      <w:r w:rsidR="004C5107">
        <w:rPr>
          <w:rFonts w:ascii="Times New Roman" w:hAnsi="Times New Roman"/>
          <w:sz w:val="20"/>
          <w:szCs w:val="20"/>
        </w:rPr>
        <w:t xml:space="preserve"> is a single (or list of) attributes that can differentiate two nearly identical tuples. If a relation has a key, then no two tuples may match in all attributes</w:t>
      </w:r>
      <w:r w:rsidR="004F73B8">
        <w:rPr>
          <w:rFonts w:ascii="Times New Roman" w:hAnsi="Times New Roman"/>
          <w:sz w:val="20"/>
          <w:szCs w:val="20"/>
        </w:rPr>
        <w:t xml:space="preserve">. There can only be one </w:t>
      </w:r>
      <w:r w:rsidR="004F73B8" w:rsidRPr="00802F2A">
        <w:rPr>
          <w:rFonts w:ascii="Times New Roman" w:hAnsi="Times New Roman"/>
          <w:b/>
          <w:sz w:val="20"/>
          <w:szCs w:val="20"/>
        </w:rPr>
        <w:t>PRIMARY KEY</w:t>
      </w:r>
      <w:r w:rsidR="004F73B8">
        <w:rPr>
          <w:rFonts w:ascii="Times New Roman" w:hAnsi="Times New Roman"/>
          <w:sz w:val="20"/>
          <w:szCs w:val="20"/>
        </w:rPr>
        <w:t xml:space="preserve"> per relation, but multiple </w:t>
      </w:r>
      <w:r w:rsidR="004F73B8" w:rsidRPr="00802F2A">
        <w:rPr>
          <w:rFonts w:ascii="Times New Roman" w:hAnsi="Times New Roman"/>
          <w:b/>
          <w:sz w:val="20"/>
          <w:szCs w:val="20"/>
        </w:rPr>
        <w:t>UNIQUE</w:t>
      </w:r>
      <w:r w:rsidR="004F73B8">
        <w:rPr>
          <w:rFonts w:ascii="Times New Roman" w:hAnsi="Times New Roman"/>
          <w:sz w:val="20"/>
          <w:szCs w:val="20"/>
        </w:rPr>
        <w:t xml:space="preserve"> keys are allowed.</w:t>
      </w:r>
      <w:r w:rsidR="00802F2A">
        <w:rPr>
          <w:rFonts w:ascii="Times New Roman" w:hAnsi="Times New Roman"/>
          <w:sz w:val="20"/>
          <w:szCs w:val="20"/>
        </w:rPr>
        <w:br/>
      </w:r>
      <w:r w:rsidR="004F73B8" w:rsidRPr="00802F2A">
        <w:rPr>
          <w:rFonts w:ascii="Times New Roman" w:hAnsi="Times New Roman"/>
          <w:b/>
          <w:sz w:val="20"/>
          <w:szCs w:val="20"/>
        </w:rPr>
        <w:t>Create a Relation</w:t>
      </w:r>
      <w:r w:rsidR="004F73B8">
        <w:rPr>
          <w:rFonts w:ascii="Times New Roman" w:hAnsi="Times New Roman"/>
          <w:sz w:val="20"/>
          <w:szCs w:val="20"/>
        </w:rPr>
        <w:t xml:space="preserve">: </w:t>
      </w:r>
      <w:r w:rsidR="00295752">
        <w:rPr>
          <w:noProof/>
        </w:rPr>
        <w:drawing>
          <wp:inline distT="0" distB="0" distL="0" distR="0" wp14:anchorId="1180CB23" wp14:editId="07FBD297">
            <wp:extent cx="1740873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188" cy="6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F2A">
        <w:rPr>
          <w:rFonts w:ascii="Times New Roman" w:hAnsi="Times New Roman"/>
          <w:sz w:val="20"/>
          <w:szCs w:val="20"/>
        </w:rPr>
        <w:t xml:space="preserve">  </w:t>
      </w:r>
      <w:r w:rsidR="00295752" w:rsidRPr="00802F2A">
        <w:rPr>
          <w:rFonts w:ascii="Times New Roman" w:hAnsi="Times New Roman"/>
          <w:b/>
          <w:sz w:val="20"/>
          <w:szCs w:val="20"/>
        </w:rPr>
        <w:t>Delete a Relation</w:t>
      </w:r>
      <w:r w:rsidR="00295752">
        <w:rPr>
          <w:rFonts w:ascii="Times New Roman" w:hAnsi="Times New Roman"/>
          <w:sz w:val="20"/>
          <w:szCs w:val="20"/>
        </w:rPr>
        <w:t xml:space="preserve">: </w:t>
      </w:r>
      <w:r w:rsidR="00295752">
        <w:rPr>
          <w:noProof/>
        </w:rPr>
        <w:drawing>
          <wp:inline distT="0" distB="0" distL="0" distR="0" wp14:anchorId="6CC39A1C" wp14:editId="1C54CD4F">
            <wp:extent cx="2019011" cy="390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078" cy="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8E9" w14:textId="1465BFC1" w:rsidR="00787CCF" w:rsidRPr="00802F2A" w:rsidRDefault="00295752" w:rsidP="00802F2A">
      <w:pPr>
        <w:rPr>
          <w:rFonts w:ascii="Times New Roman" w:hAnsi="Times New Roman"/>
          <w:sz w:val="20"/>
          <w:szCs w:val="20"/>
        </w:rPr>
      </w:pPr>
      <w:r w:rsidRPr="00802F2A">
        <w:rPr>
          <w:rFonts w:ascii="Times New Roman" w:hAnsi="Times New Roman"/>
          <w:b/>
          <w:sz w:val="20"/>
          <w:szCs w:val="20"/>
        </w:rPr>
        <w:t>Attribute</w:t>
      </w:r>
      <w:r>
        <w:rPr>
          <w:rFonts w:ascii="Times New Roman" w:hAnsi="Times New Roman"/>
          <w:sz w:val="20"/>
          <w:szCs w:val="20"/>
        </w:rPr>
        <w:t xml:space="preserve"> – basic element in a relation (column).</w:t>
      </w:r>
      <w:r w:rsidR="00802F2A">
        <w:rPr>
          <w:rFonts w:ascii="Times New Roman" w:hAnsi="Times New Roman"/>
          <w:sz w:val="20"/>
          <w:szCs w:val="20"/>
        </w:rPr>
        <w:br/>
      </w:r>
      <w:r w:rsidRPr="00802F2A">
        <w:rPr>
          <w:rFonts w:ascii="Times New Roman" w:hAnsi="Times New Roman"/>
          <w:b/>
          <w:sz w:val="20"/>
          <w:szCs w:val="20"/>
        </w:rPr>
        <w:t>Data type</w:t>
      </w:r>
      <w:r>
        <w:rPr>
          <w:rFonts w:ascii="Times New Roman" w:hAnsi="Times New Roman"/>
          <w:sz w:val="20"/>
          <w:szCs w:val="20"/>
        </w:rPr>
        <w:t>s include: INT, FLOAT, CHAR(n) VARCHAR(n), DATE, TIME</w:t>
      </w:r>
      <w:r w:rsidR="00802F2A">
        <w:rPr>
          <w:rFonts w:ascii="Times New Roman" w:hAnsi="Times New Roman"/>
          <w:sz w:val="20"/>
          <w:szCs w:val="20"/>
        </w:rPr>
        <w:br/>
      </w:r>
      <w:r w:rsidRPr="00802F2A">
        <w:rPr>
          <w:rFonts w:ascii="Times New Roman" w:hAnsi="Times New Roman"/>
          <w:b/>
          <w:sz w:val="20"/>
          <w:szCs w:val="20"/>
        </w:rPr>
        <w:t>Relational Algebra</w:t>
      </w:r>
      <w:r>
        <w:rPr>
          <w:rFonts w:ascii="Times New Roman" w:hAnsi="Times New Roman"/>
          <w:sz w:val="20"/>
          <w:szCs w:val="20"/>
        </w:rPr>
        <w:t xml:space="preserve"> – Mathematical system including operands and operators</w:t>
      </w:r>
      <w:r>
        <w:rPr>
          <w:rFonts w:ascii="Times New Roman" w:hAnsi="Times New Roman"/>
          <w:sz w:val="20"/>
          <w:szCs w:val="20"/>
        </w:rPr>
        <w:br/>
      </w:r>
      <w:r w:rsidRPr="00802F2A">
        <w:rPr>
          <w:rFonts w:ascii="Times New Roman" w:hAnsi="Times New Roman"/>
          <w:b/>
          <w:sz w:val="20"/>
          <w:szCs w:val="20"/>
        </w:rPr>
        <w:t>Operands</w:t>
      </w:r>
      <w:r>
        <w:rPr>
          <w:rFonts w:ascii="Times New Roman" w:hAnsi="Times New Roman"/>
          <w:sz w:val="20"/>
          <w:szCs w:val="20"/>
        </w:rPr>
        <w:t xml:space="preserve"> – variables or values</w:t>
      </w:r>
      <w:r>
        <w:rPr>
          <w:rFonts w:ascii="Times New Roman" w:hAnsi="Times New Roman"/>
          <w:sz w:val="20"/>
          <w:szCs w:val="20"/>
        </w:rPr>
        <w:br/>
      </w:r>
      <w:r w:rsidR="00802F2A" w:rsidRPr="00802F2A">
        <w:rPr>
          <w:rFonts w:ascii="Times New Roman" w:hAnsi="Times New Roman"/>
          <w:b/>
          <w:sz w:val="20"/>
          <w:szCs w:val="20"/>
        </w:rPr>
        <w:t>O</w:t>
      </w:r>
      <w:r w:rsidRPr="00802F2A">
        <w:rPr>
          <w:rFonts w:ascii="Times New Roman" w:hAnsi="Times New Roman"/>
          <w:b/>
          <w:sz w:val="20"/>
          <w:szCs w:val="20"/>
        </w:rPr>
        <w:t>perators</w:t>
      </w:r>
      <w:r>
        <w:rPr>
          <w:rFonts w:ascii="Times New Roman" w:hAnsi="Times New Roman"/>
          <w:sz w:val="20"/>
          <w:szCs w:val="20"/>
        </w:rPr>
        <w:t xml:space="preserve"> – symbols denoting procedures</w:t>
      </w:r>
      <w:r w:rsidR="00802F2A">
        <w:rPr>
          <w:rFonts w:ascii="Times New Roman" w:hAnsi="Times New Roman"/>
          <w:sz w:val="20"/>
          <w:szCs w:val="20"/>
        </w:rPr>
        <w:br/>
      </w:r>
      <w:r w:rsidRPr="00802F2A">
        <w:rPr>
          <w:rFonts w:ascii="Times New Roman" w:hAnsi="Times New Roman"/>
          <w:b/>
          <w:sz w:val="20"/>
          <w:szCs w:val="20"/>
        </w:rPr>
        <w:t>Union, Intersection and Difference</w:t>
      </w:r>
      <w:r>
        <w:rPr>
          <w:rFonts w:ascii="Times New Roman" w:hAnsi="Times New Roman"/>
          <w:sz w:val="20"/>
          <w:szCs w:val="20"/>
        </w:rPr>
        <w:t xml:space="preserve"> work exactly as you would think, but both operands MUST have the same relation schema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R1 := </w:t>
      </w:r>
      <w:proofErr w:type="spellStart"/>
      <w:r w:rsidR="00BF257C" w:rsidRPr="00802F2A">
        <w:rPr>
          <w:rFonts w:ascii="Times New Roman" w:hAnsi="Times New Roman"/>
          <w:b/>
          <w:sz w:val="28"/>
          <w:szCs w:val="28"/>
        </w:rPr>
        <w:t>σ</w:t>
      </w:r>
      <w:r w:rsidR="00BF257C" w:rsidRPr="00802F2A">
        <w:rPr>
          <w:rFonts w:ascii="Times New Roman" w:hAnsi="Times New Roman"/>
          <w:b/>
          <w:i/>
          <w:iCs/>
          <w:sz w:val="28"/>
          <w:szCs w:val="28"/>
          <w:vertAlign w:val="subscript"/>
        </w:rPr>
        <w:t>C</w:t>
      </w:r>
      <w:proofErr w:type="spellEnd"/>
      <w:r w:rsidR="00BF257C" w:rsidRPr="00BF257C">
        <w:rPr>
          <w:rFonts w:ascii="Times New Roman" w:hAnsi="Times New Roman"/>
          <w:i/>
          <w:iCs/>
          <w:sz w:val="20"/>
          <w:szCs w:val="20"/>
          <w:vertAlign w:val="subscript"/>
        </w:rPr>
        <w:t xml:space="preserve"> </w:t>
      </w:r>
      <w:r w:rsidR="00BF257C" w:rsidRPr="00BF257C">
        <w:rPr>
          <w:rFonts w:ascii="Times New Roman" w:hAnsi="Times New Roman"/>
          <w:sz w:val="20"/>
          <w:szCs w:val="20"/>
        </w:rPr>
        <w:t>(R2</w:t>
      </w:r>
      <w:r w:rsidR="00BF257C" w:rsidRPr="00802F2A">
        <w:rPr>
          <w:rFonts w:ascii="Times New Roman" w:hAnsi="Times New Roman"/>
          <w:b/>
          <w:sz w:val="20"/>
          <w:szCs w:val="20"/>
        </w:rPr>
        <w:t>)</w:t>
      </w:r>
      <w:r w:rsidRPr="00802F2A">
        <w:rPr>
          <w:rFonts w:ascii="Times New Roman" w:hAnsi="Times New Roman"/>
          <w:b/>
          <w:sz w:val="20"/>
          <w:szCs w:val="20"/>
        </w:rPr>
        <w:t xml:space="preserve"> selection</w:t>
      </w:r>
      <w:r w:rsidR="001E47D3">
        <w:rPr>
          <w:rFonts w:ascii="Times New Roman" w:hAnsi="Times New Roman"/>
          <w:sz w:val="20"/>
          <w:szCs w:val="20"/>
        </w:rPr>
        <w:t xml:space="preserve"> ( all the tuples of R2 that satisfy condition c )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R1 := </w:t>
      </w:r>
      <w:r w:rsidR="00BF257C" w:rsidRPr="00802F2A">
        <w:rPr>
          <w:rFonts w:ascii="Times New Roman" w:hAnsi="Times New Roman"/>
          <w:b/>
          <w:sz w:val="28"/>
          <w:szCs w:val="28"/>
        </w:rPr>
        <w:t>π</w:t>
      </w:r>
      <w:r w:rsidR="00BF257C" w:rsidRPr="00802F2A">
        <w:rPr>
          <w:rFonts w:ascii="Times New Roman" w:hAnsi="Times New Roman"/>
          <w:b/>
          <w:i/>
          <w:iCs/>
          <w:sz w:val="28"/>
          <w:szCs w:val="28"/>
          <w:vertAlign w:val="subscript"/>
        </w:rPr>
        <w:t>L</w:t>
      </w:r>
      <w:r w:rsidR="00BF257C" w:rsidRPr="00BF257C">
        <w:rPr>
          <w:rFonts w:ascii="Times New Roman" w:hAnsi="Times New Roman"/>
          <w:i/>
          <w:iCs/>
          <w:sz w:val="20"/>
          <w:szCs w:val="20"/>
          <w:vertAlign w:val="subscript"/>
        </w:rPr>
        <w:t xml:space="preserve"> </w:t>
      </w:r>
      <w:r w:rsidR="00BF257C" w:rsidRPr="00BF257C">
        <w:rPr>
          <w:rFonts w:ascii="Times New Roman" w:hAnsi="Times New Roman"/>
          <w:sz w:val="20"/>
          <w:szCs w:val="20"/>
        </w:rPr>
        <w:t>(R2</w:t>
      </w:r>
      <w:r w:rsidR="00BF257C" w:rsidRPr="00802F2A">
        <w:rPr>
          <w:rFonts w:ascii="Times New Roman" w:hAnsi="Times New Roman"/>
          <w:b/>
          <w:sz w:val="20"/>
          <w:szCs w:val="20"/>
        </w:rPr>
        <w:t>)</w:t>
      </w:r>
      <w:r w:rsidRPr="00802F2A">
        <w:rPr>
          <w:rFonts w:ascii="Times New Roman" w:hAnsi="Times New Roman"/>
          <w:b/>
          <w:sz w:val="20"/>
          <w:szCs w:val="20"/>
        </w:rPr>
        <w:t xml:space="preserve"> projection</w:t>
      </w:r>
      <w:r w:rsidR="001E47D3">
        <w:rPr>
          <w:rFonts w:ascii="Times New Roman" w:hAnsi="Times New Roman"/>
          <w:sz w:val="20"/>
          <w:szCs w:val="20"/>
        </w:rPr>
        <w:t xml:space="preserve"> ( all the tuples of R2 with only the attributes on the list L, removing duplicates )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R3 := R1 </w:t>
      </w:r>
      <w:r w:rsidR="00BF257C" w:rsidRPr="00802F2A">
        <w:rPr>
          <w:rFonts w:ascii="Times New Roman" w:hAnsi="Times New Roman"/>
          <w:b/>
          <w:sz w:val="28"/>
          <w:szCs w:val="28"/>
        </w:rPr>
        <w:t>Χ</w:t>
      </w:r>
      <w:r w:rsidR="00BF257C" w:rsidRPr="00BF257C">
        <w:rPr>
          <w:rFonts w:ascii="Times New Roman" w:hAnsi="Times New Roman"/>
          <w:sz w:val="20"/>
          <w:szCs w:val="20"/>
        </w:rPr>
        <w:t xml:space="preserve"> R2</w:t>
      </w:r>
      <w:r>
        <w:rPr>
          <w:rFonts w:ascii="Times New Roman" w:hAnsi="Times New Roman"/>
          <w:sz w:val="20"/>
          <w:szCs w:val="20"/>
        </w:rPr>
        <w:t xml:space="preserve"> </w:t>
      </w:r>
      <w:r w:rsidRPr="00802F2A">
        <w:rPr>
          <w:rFonts w:ascii="Times New Roman" w:hAnsi="Times New Roman"/>
          <w:b/>
          <w:sz w:val="20"/>
          <w:szCs w:val="20"/>
        </w:rPr>
        <w:t>cartesian product</w:t>
      </w:r>
      <w:r w:rsidR="001E47D3">
        <w:rPr>
          <w:rFonts w:ascii="Times New Roman" w:hAnsi="Times New Roman"/>
          <w:sz w:val="20"/>
          <w:szCs w:val="20"/>
        </w:rPr>
        <w:t xml:space="preserve"> ( as per usual, but it is R1attributes+R2attributes in that order)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R3 := R1 </w:t>
      </w:r>
      <w:r w:rsidR="00BF257C" w:rsidRPr="00802F2A">
        <w:rPr>
          <w:rFonts w:ascii="Cambria Math" w:hAnsi="Cambria Math" w:cs="Cambria Math"/>
          <w:b/>
          <w:sz w:val="28"/>
          <w:szCs w:val="28"/>
        </w:rPr>
        <w:t>⋈</w:t>
      </w:r>
      <w:r w:rsidR="00BF257C" w:rsidRPr="00802F2A">
        <w:rPr>
          <w:rFonts w:ascii="Times New Roman" w:hAnsi="Times New Roman"/>
          <w:b/>
          <w:i/>
          <w:iCs/>
          <w:sz w:val="28"/>
          <w:szCs w:val="28"/>
          <w:vertAlign w:val="subscript"/>
        </w:rPr>
        <w:t>C</w:t>
      </w:r>
      <w:r w:rsidR="00BF257C" w:rsidRPr="00BF257C">
        <w:rPr>
          <w:rFonts w:ascii="Times New Roman" w:hAnsi="Times New Roman"/>
          <w:sz w:val="20"/>
          <w:szCs w:val="20"/>
        </w:rPr>
        <w:t xml:space="preserve"> </w:t>
      </w:r>
      <w:r w:rsidR="00BF257C" w:rsidRPr="00802F2A">
        <w:rPr>
          <w:rFonts w:ascii="Times New Roman" w:hAnsi="Times New Roman"/>
          <w:b/>
          <w:sz w:val="20"/>
          <w:szCs w:val="20"/>
        </w:rPr>
        <w:t>R2</w:t>
      </w:r>
      <w:r w:rsidRPr="00802F2A">
        <w:rPr>
          <w:rFonts w:ascii="Times New Roman" w:hAnsi="Times New Roman"/>
          <w:b/>
          <w:sz w:val="20"/>
          <w:szCs w:val="20"/>
        </w:rPr>
        <w:t xml:space="preserve"> theta join</w:t>
      </w:r>
      <w:r>
        <w:rPr>
          <w:rFonts w:ascii="Times New Roman" w:hAnsi="Times New Roman"/>
          <w:sz w:val="20"/>
          <w:szCs w:val="20"/>
        </w:rPr>
        <w:t xml:space="preserve"> (cartesian product then selection)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R3 := R1 </w:t>
      </w:r>
      <w:r w:rsidR="00BF257C" w:rsidRPr="00802F2A">
        <w:rPr>
          <w:rFonts w:ascii="Cambria Math" w:hAnsi="Cambria Math" w:cs="Cambria Math"/>
          <w:b/>
          <w:sz w:val="28"/>
          <w:szCs w:val="28"/>
        </w:rPr>
        <w:t>⋈</w:t>
      </w:r>
      <w:r w:rsidR="00BF257C" w:rsidRPr="00BF257C">
        <w:rPr>
          <w:rFonts w:ascii="Times New Roman" w:hAnsi="Times New Roman"/>
          <w:sz w:val="20"/>
          <w:szCs w:val="20"/>
        </w:rPr>
        <w:t xml:space="preserve"> R2</w:t>
      </w:r>
      <w:r>
        <w:rPr>
          <w:rFonts w:ascii="Times New Roman" w:hAnsi="Times New Roman"/>
          <w:sz w:val="20"/>
          <w:szCs w:val="20"/>
        </w:rPr>
        <w:t xml:space="preserve"> </w:t>
      </w:r>
      <w:r w:rsidRPr="00802F2A">
        <w:rPr>
          <w:rFonts w:ascii="Times New Roman" w:hAnsi="Times New Roman"/>
          <w:b/>
          <w:sz w:val="20"/>
          <w:szCs w:val="20"/>
        </w:rPr>
        <w:t>natural join</w:t>
      </w:r>
      <w:r w:rsidR="001E47D3">
        <w:rPr>
          <w:rFonts w:ascii="Times New Roman" w:hAnsi="Times New Roman"/>
          <w:sz w:val="20"/>
          <w:szCs w:val="20"/>
        </w:rPr>
        <w:t xml:space="preserve"> ( theta join but w/o selection. Will equate attributes of same name as well )</w:t>
      </w:r>
      <w:r w:rsidR="00802F2A">
        <w:rPr>
          <w:rFonts w:ascii="Times New Roman" w:hAnsi="Times New Roman"/>
          <w:sz w:val="20"/>
          <w:szCs w:val="20"/>
        </w:rPr>
        <w:br/>
      </w:r>
      <w:r w:rsidR="00BF257C" w:rsidRPr="00BF257C">
        <w:rPr>
          <w:rFonts w:ascii="Times New Roman" w:hAnsi="Times New Roman"/>
          <w:sz w:val="20"/>
          <w:szCs w:val="20"/>
        </w:rPr>
        <w:t xml:space="preserve">R1 := </w:t>
      </w:r>
      <w:r w:rsidR="00BF257C" w:rsidRPr="00802F2A">
        <w:rPr>
          <w:rFonts w:ascii="Times New Roman" w:hAnsi="Times New Roman"/>
          <w:b/>
          <w:sz w:val="28"/>
          <w:szCs w:val="28"/>
        </w:rPr>
        <w:t>ρ</w:t>
      </w:r>
      <w:r w:rsidR="00BF257C" w:rsidRPr="00BF257C">
        <w:rPr>
          <w:rFonts w:ascii="Times New Roman" w:hAnsi="Times New Roman"/>
          <w:sz w:val="20"/>
          <w:szCs w:val="20"/>
          <w:vertAlign w:val="subscript"/>
        </w:rPr>
        <w:t>R1(A1,…,A</w:t>
      </w:r>
      <w:r w:rsidR="00BF257C" w:rsidRPr="00BF257C">
        <w:rPr>
          <w:rFonts w:ascii="Times New Roman" w:hAnsi="Times New Roman"/>
          <w:i/>
          <w:iCs/>
          <w:sz w:val="20"/>
          <w:szCs w:val="20"/>
          <w:vertAlign w:val="subscript"/>
        </w:rPr>
        <w:t>n</w:t>
      </w:r>
      <w:r w:rsidR="00BF257C" w:rsidRPr="00BF257C">
        <w:rPr>
          <w:rFonts w:ascii="Times New Roman" w:hAnsi="Times New Roman"/>
          <w:sz w:val="20"/>
          <w:szCs w:val="20"/>
          <w:vertAlign w:val="subscript"/>
        </w:rPr>
        <w:t>)</w:t>
      </w:r>
      <w:r w:rsidR="00BF257C" w:rsidRPr="00BF257C">
        <w:rPr>
          <w:rFonts w:ascii="Times New Roman" w:hAnsi="Times New Roman"/>
          <w:sz w:val="20"/>
          <w:szCs w:val="20"/>
        </w:rPr>
        <w:t>(R2)</w:t>
      </w:r>
      <w:r>
        <w:rPr>
          <w:rFonts w:ascii="Times New Roman" w:hAnsi="Times New Roman"/>
          <w:sz w:val="20"/>
          <w:szCs w:val="20"/>
        </w:rPr>
        <w:t xml:space="preserve"> </w:t>
      </w:r>
      <w:r w:rsidRPr="00802F2A">
        <w:rPr>
          <w:rFonts w:ascii="Times New Roman" w:hAnsi="Times New Roman"/>
          <w:b/>
          <w:sz w:val="20"/>
          <w:szCs w:val="20"/>
        </w:rPr>
        <w:t>rename</w:t>
      </w:r>
      <w:r w:rsidR="001E47D3">
        <w:rPr>
          <w:rFonts w:ascii="Times New Roman" w:hAnsi="Times New Roman"/>
          <w:sz w:val="20"/>
          <w:szCs w:val="20"/>
        </w:rPr>
        <w:t xml:space="preserve"> ( use to rename an attribute )</w:t>
      </w:r>
      <w:r w:rsidR="00802F2A">
        <w:rPr>
          <w:rFonts w:ascii="Times New Roman" w:hAnsi="Times New Roman"/>
          <w:sz w:val="20"/>
          <w:szCs w:val="20"/>
        </w:rPr>
        <w:br/>
      </w:r>
      <w:r w:rsidR="001E47D3" w:rsidRPr="00802F2A">
        <w:rPr>
          <w:rFonts w:ascii="Times New Roman" w:hAnsi="Times New Roman"/>
          <w:b/>
          <w:sz w:val="20"/>
          <w:szCs w:val="20"/>
        </w:rPr>
        <w:t>Bag</w:t>
      </w:r>
      <w:r w:rsidR="001E47D3">
        <w:rPr>
          <w:rFonts w:ascii="Times New Roman" w:hAnsi="Times New Roman"/>
          <w:sz w:val="20"/>
          <w:szCs w:val="20"/>
        </w:rPr>
        <w:t xml:space="preserve"> – a set, but an element can appear more than once</w:t>
      </w:r>
      <w:r w:rsidR="00802F2A">
        <w:rPr>
          <w:rFonts w:ascii="Times New Roman" w:hAnsi="Times New Roman"/>
          <w:sz w:val="20"/>
          <w:szCs w:val="20"/>
        </w:rPr>
        <w:br/>
      </w:r>
      <w:r w:rsidR="001E47D3" w:rsidRPr="00802F2A">
        <w:rPr>
          <w:rFonts w:ascii="Times New Roman" w:hAnsi="Times New Roman"/>
          <w:b/>
          <w:sz w:val="20"/>
          <w:szCs w:val="20"/>
        </w:rPr>
        <w:t>SQL Query</w:t>
      </w:r>
      <w:r w:rsidR="001E47D3">
        <w:rPr>
          <w:rFonts w:ascii="Times New Roman" w:hAnsi="Times New Roman"/>
          <w:sz w:val="20"/>
          <w:szCs w:val="20"/>
        </w:rPr>
        <w:t xml:space="preserve"> consists of: </w:t>
      </w:r>
      <w:r w:rsidR="001E47D3" w:rsidRPr="00802F2A">
        <w:rPr>
          <w:rFonts w:ascii="Times New Roman" w:hAnsi="Times New Roman"/>
          <w:b/>
          <w:sz w:val="20"/>
          <w:szCs w:val="20"/>
        </w:rPr>
        <w:t>SELECT FROM WHERE</w:t>
      </w:r>
      <w:r w:rsidR="00802F2A">
        <w:rPr>
          <w:rFonts w:ascii="Times New Roman" w:hAnsi="Times New Roman"/>
          <w:sz w:val="20"/>
          <w:szCs w:val="20"/>
        </w:rPr>
        <w:br/>
      </w:r>
      <w:r w:rsidR="001E47D3" w:rsidRPr="00802F2A">
        <w:rPr>
          <w:rFonts w:ascii="Times New Roman" w:hAnsi="Times New Roman"/>
          <w:b/>
          <w:sz w:val="20"/>
          <w:szCs w:val="20"/>
        </w:rPr>
        <w:t>Rename in SQL</w:t>
      </w:r>
      <w:r w:rsidR="001E47D3">
        <w:rPr>
          <w:rFonts w:ascii="Times New Roman" w:hAnsi="Times New Roman"/>
          <w:sz w:val="20"/>
          <w:szCs w:val="20"/>
        </w:rPr>
        <w:t xml:space="preserve"> : SELECT </w:t>
      </w:r>
      <w:r w:rsidR="002C1C8D">
        <w:rPr>
          <w:rFonts w:ascii="Times New Roman" w:hAnsi="Times New Roman"/>
          <w:sz w:val="20"/>
          <w:szCs w:val="20"/>
        </w:rPr>
        <w:t>‘</w:t>
      </w:r>
      <w:r w:rsidR="001E47D3">
        <w:rPr>
          <w:rFonts w:ascii="Times New Roman" w:hAnsi="Times New Roman"/>
          <w:sz w:val="20"/>
          <w:szCs w:val="20"/>
        </w:rPr>
        <w:t>name</w:t>
      </w:r>
      <w:r w:rsidR="002C1C8D">
        <w:rPr>
          <w:rFonts w:ascii="Times New Roman" w:hAnsi="Times New Roman"/>
          <w:sz w:val="20"/>
          <w:szCs w:val="20"/>
        </w:rPr>
        <w:t>’</w:t>
      </w:r>
      <w:r w:rsidR="001E47D3">
        <w:rPr>
          <w:rFonts w:ascii="Times New Roman" w:hAnsi="Times New Roman"/>
          <w:sz w:val="20"/>
          <w:szCs w:val="20"/>
        </w:rPr>
        <w:t xml:space="preserve"> </w:t>
      </w:r>
      <w:r w:rsidR="002C1C8D">
        <w:rPr>
          <w:rFonts w:ascii="Times New Roman" w:hAnsi="Times New Roman"/>
          <w:sz w:val="20"/>
          <w:szCs w:val="20"/>
        </w:rPr>
        <w:t>AS ‘newname’</w:t>
      </w:r>
      <w:r w:rsidR="00802F2A">
        <w:rPr>
          <w:rFonts w:ascii="Times New Roman" w:hAnsi="Times New Roman"/>
          <w:sz w:val="20"/>
          <w:szCs w:val="20"/>
        </w:rPr>
        <w:br/>
      </w:r>
      <w:r w:rsidR="002C1C8D" w:rsidRPr="00802F2A">
        <w:rPr>
          <w:rFonts w:ascii="Times New Roman" w:hAnsi="Times New Roman"/>
          <w:b/>
          <w:sz w:val="20"/>
          <w:szCs w:val="20"/>
        </w:rPr>
        <w:lastRenderedPageBreak/>
        <w:t xml:space="preserve">Conditionals Allowed in the WHERE clause: AND OR NOT </w:t>
      </w:r>
      <w:r w:rsidR="00F361AB" w:rsidRPr="00802F2A">
        <w:rPr>
          <w:rFonts w:ascii="Times New Roman" w:hAnsi="Times New Roman"/>
          <w:b/>
          <w:sz w:val="20"/>
          <w:szCs w:val="20"/>
        </w:rPr>
        <w:t>=</w:t>
      </w:r>
      <w:r w:rsidR="002C1C8D" w:rsidRPr="00802F2A">
        <w:rPr>
          <w:rFonts w:ascii="Times New Roman" w:hAnsi="Times New Roman"/>
          <w:b/>
          <w:sz w:val="20"/>
          <w:szCs w:val="20"/>
        </w:rPr>
        <w:t xml:space="preserve"> &lt;&gt; &lt; &gt; &lt;= &gt;=</w:t>
      </w:r>
      <w:r w:rsidR="00787CCF" w:rsidRPr="00802F2A">
        <w:rPr>
          <w:noProof/>
          <w:sz w:val="20"/>
          <w:szCs w:val="20"/>
        </w:rPr>
        <w:drawing>
          <wp:inline distT="0" distB="0" distL="0" distR="0" wp14:anchorId="244AF98B" wp14:editId="16CF9054">
            <wp:extent cx="2981325" cy="239652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043" cy="24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1F6" w14:textId="77777777" w:rsidR="009B6662" w:rsidRPr="00802F2A" w:rsidRDefault="009B6662" w:rsidP="009B6662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 xml:space="preserve">Write the create table SQL statement for the </w:t>
      </w:r>
      <w:r w:rsidRPr="00802F2A">
        <w:rPr>
          <w:b/>
          <w:sz w:val="20"/>
          <w:szCs w:val="20"/>
        </w:rPr>
        <w:t>Outcomes</w:t>
      </w:r>
      <w:r w:rsidRPr="00802F2A">
        <w:rPr>
          <w:sz w:val="20"/>
          <w:szCs w:val="20"/>
        </w:rPr>
        <w:t xml:space="preserve"> relation, that includes the foreign key constraint for the attributes ship (corresponding to the name attribute in the Ships relation) and battle (corresponding to the name attribute in the Battles relation).</w:t>
      </w:r>
    </w:p>
    <w:p w14:paraId="3489A286" w14:textId="77777777" w:rsidR="009B6662" w:rsidRPr="00802F2A" w:rsidRDefault="009B6662" w:rsidP="009B6662">
      <w:pPr>
        <w:pStyle w:val="BodyText2"/>
        <w:spacing w:after="0" w:line="240" w:lineRule="auto"/>
        <w:ind w:left="360"/>
        <w:rPr>
          <w:sz w:val="20"/>
          <w:szCs w:val="20"/>
        </w:rPr>
      </w:pPr>
    </w:p>
    <w:p w14:paraId="1F2CC573" w14:textId="77777777" w:rsidR="009B6662" w:rsidRPr="00802F2A" w:rsidRDefault="009B6662" w:rsidP="009B6662">
      <w:pPr>
        <w:pStyle w:val="BodyText2"/>
        <w:spacing w:after="0" w:line="240" w:lineRule="auto"/>
        <w:ind w:left="360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 xml:space="preserve">CREATE TABLE </w:t>
      </w:r>
      <w:r w:rsidRPr="00802F2A">
        <w:rPr>
          <w:b/>
          <w:color w:val="FF0000"/>
          <w:sz w:val="20"/>
          <w:szCs w:val="20"/>
        </w:rPr>
        <w:t>Outcomes</w:t>
      </w:r>
      <w:r w:rsidRPr="00802F2A">
        <w:rPr>
          <w:color w:val="FF0000"/>
          <w:sz w:val="20"/>
          <w:szCs w:val="20"/>
        </w:rPr>
        <w:t xml:space="preserve"> (</w:t>
      </w:r>
    </w:p>
    <w:p w14:paraId="139F8D4B" w14:textId="77777777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ab/>
        <w:t xml:space="preserve">ship </w:t>
      </w:r>
      <w:proofErr w:type="gramStart"/>
      <w:r w:rsidRPr="00802F2A">
        <w:rPr>
          <w:color w:val="FF0000"/>
          <w:sz w:val="20"/>
          <w:szCs w:val="20"/>
        </w:rPr>
        <w:t>CHAR(</w:t>
      </w:r>
      <w:proofErr w:type="gramEnd"/>
      <w:r w:rsidRPr="00802F2A">
        <w:rPr>
          <w:color w:val="FF0000"/>
          <w:sz w:val="20"/>
          <w:szCs w:val="20"/>
        </w:rPr>
        <w:t>20) REFERECES  Ships(name),</w:t>
      </w:r>
    </w:p>
    <w:p w14:paraId="6AFC38C8" w14:textId="77777777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ab/>
        <w:t xml:space="preserve">battle </w:t>
      </w:r>
      <w:proofErr w:type="gramStart"/>
      <w:r w:rsidRPr="00802F2A">
        <w:rPr>
          <w:color w:val="FF0000"/>
          <w:sz w:val="20"/>
          <w:szCs w:val="20"/>
        </w:rPr>
        <w:t>CHAR(</w:t>
      </w:r>
      <w:proofErr w:type="gramEnd"/>
      <w:r w:rsidRPr="00802F2A">
        <w:rPr>
          <w:color w:val="FF0000"/>
          <w:sz w:val="20"/>
          <w:szCs w:val="20"/>
        </w:rPr>
        <w:t>20) REFERECES  Battles(name),</w:t>
      </w:r>
    </w:p>
    <w:p w14:paraId="691B35E2" w14:textId="13DF1280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ab/>
        <w:t>results Date</w:t>
      </w:r>
      <w:proofErr w:type="gramStart"/>
      <w:r w:rsidRPr="00802F2A">
        <w:rPr>
          <w:color w:val="FF0000"/>
          <w:sz w:val="20"/>
          <w:szCs w:val="20"/>
        </w:rPr>
        <w:t>) ;</w:t>
      </w:r>
      <w:proofErr w:type="gramEnd"/>
    </w:p>
    <w:p w14:paraId="6FD584D9" w14:textId="77777777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</w:p>
    <w:p w14:paraId="0C172DA6" w14:textId="77777777" w:rsidR="009B6662" w:rsidRPr="00802F2A" w:rsidRDefault="009B6662" w:rsidP="009B6662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>Write a relational algebra constraint that no ship could have participated in a battle after it was sunk.</w:t>
      </w:r>
    </w:p>
    <w:p w14:paraId="703F0342" w14:textId="77777777" w:rsidR="009B6662" w:rsidRPr="00802F2A" w:rsidRDefault="009B6662" w:rsidP="009B6662">
      <w:pPr>
        <w:pStyle w:val="BodyText2"/>
        <w:spacing w:after="0" w:line="240" w:lineRule="auto"/>
        <w:rPr>
          <w:sz w:val="20"/>
          <w:szCs w:val="20"/>
        </w:rPr>
      </w:pPr>
    </w:p>
    <w:p w14:paraId="3C6CDF88" w14:textId="77777777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 xml:space="preserve">All ships and dates that were sunk:  </w:t>
      </w:r>
    </w:p>
    <w:p w14:paraId="16AFD815" w14:textId="354963A1" w:rsidR="009B6662" w:rsidRPr="00802F2A" w:rsidRDefault="009B6662" w:rsidP="009B6662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>R</w:t>
      </w:r>
      <w:proofErr w:type="gramStart"/>
      <w:r w:rsidRPr="00802F2A">
        <w:rPr>
          <w:color w:val="FF0000"/>
          <w:sz w:val="20"/>
          <w:szCs w:val="20"/>
        </w:rPr>
        <w:t>1:=</w:t>
      </w:r>
      <w:proofErr w:type="gramEnd"/>
      <w:r w:rsidRPr="00802F2A">
        <w:rPr>
          <w:color w:val="FF0000"/>
          <w:sz w:val="20"/>
          <w:szCs w:val="20"/>
        </w:rPr>
        <w:t xml:space="preserve"> π </w:t>
      </w:r>
      <w:r w:rsidRPr="00802F2A">
        <w:rPr>
          <w:color w:val="FF0000"/>
          <w:sz w:val="20"/>
          <w:szCs w:val="20"/>
          <w:vertAlign w:val="subscript"/>
        </w:rPr>
        <w:t>ship, date</w:t>
      </w:r>
      <w:r w:rsidRPr="00802F2A">
        <w:rPr>
          <w:color w:val="FF0000"/>
          <w:sz w:val="20"/>
          <w:szCs w:val="20"/>
        </w:rPr>
        <w:t xml:space="preserve"> ϭ </w:t>
      </w:r>
      <w:r w:rsidRPr="00802F2A">
        <w:rPr>
          <w:color w:val="FF0000"/>
          <w:sz w:val="20"/>
          <w:szCs w:val="20"/>
          <w:vertAlign w:val="subscript"/>
        </w:rPr>
        <w:t>Battles.name-</w:t>
      </w:r>
      <w:proofErr w:type="spellStart"/>
      <w:r w:rsidRPr="00802F2A">
        <w:rPr>
          <w:color w:val="FF0000"/>
          <w:sz w:val="20"/>
          <w:szCs w:val="20"/>
          <w:vertAlign w:val="subscript"/>
        </w:rPr>
        <w:t>Outcomes.battle</w:t>
      </w:r>
      <w:proofErr w:type="spellEnd"/>
      <w:r w:rsidRPr="00802F2A">
        <w:rPr>
          <w:color w:val="FF0000"/>
          <w:sz w:val="20"/>
          <w:szCs w:val="20"/>
          <w:vertAlign w:val="subscript"/>
        </w:rPr>
        <w:t xml:space="preserve"> AND result=’sunk’</w:t>
      </w:r>
      <w:r w:rsidRPr="00802F2A">
        <w:rPr>
          <w:color w:val="FF0000"/>
          <w:sz w:val="20"/>
          <w:szCs w:val="20"/>
        </w:rPr>
        <w:t xml:space="preserve">  (Outcomes X Battles) </w:t>
      </w:r>
    </w:p>
    <w:p w14:paraId="6EF34D65" w14:textId="085AE780" w:rsidR="002B5012" w:rsidRPr="00802F2A" w:rsidRDefault="009B6662" w:rsidP="00802F2A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 xml:space="preserve">ϭ </w:t>
      </w:r>
      <w:r w:rsidRPr="00802F2A">
        <w:rPr>
          <w:color w:val="FF0000"/>
          <w:sz w:val="20"/>
          <w:szCs w:val="20"/>
          <w:vertAlign w:val="subscript"/>
        </w:rPr>
        <w:t>R</w:t>
      </w:r>
      <w:proofErr w:type="gramStart"/>
      <w:r w:rsidRPr="00802F2A">
        <w:rPr>
          <w:color w:val="FF0000"/>
          <w:sz w:val="20"/>
          <w:szCs w:val="20"/>
          <w:vertAlign w:val="subscript"/>
        </w:rPr>
        <w:t>1.ship=</w:t>
      </w:r>
      <w:proofErr w:type="spellStart"/>
      <w:r w:rsidRPr="00802F2A">
        <w:rPr>
          <w:color w:val="FF0000"/>
          <w:sz w:val="20"/>
          <w:szCs w:val="20"/>
          <w:vertAlign w:val="subscript"/>
        </w:rPr>
        <w:t>Outcome.ship</w:t>
      </w:r>
      <w:proofErr w:type="spellEnd"/>
      <w:proofErr w:type="gramEnd"/>
      <w:r w:rsidRPr="00802F2A">
        <w:rPr>
          <w:color w:val="FF0000"/>
          <w:sz w:val="20"/>
          <w:szCs w:val="20"/>
          <w:vertAlign w:val="subscript"/>
        </w:rPr>
        <w:t xml:space="preserve"> AND R1.date &lt; </w:t>
      </w:r>
      <w:proofErr w:type="spellStart"/>
      <w:r w:rsidRPr="00802F2A">
        <w:rPr>
          <w:color w:val="FF0000"/>
          <w:sz w:val="20"/>
          <w:szCs w:val="20"/>
          <w:vertAlign w:val="subscript"/>
        </w:rPr>
        <w:t>Battles.date</w:t>
      </w:r>
      <w:proofErr w:type="spellEnd"/>
      <w:r w:rsidRPr="00802F2A">
        <w:rPr>
          <w:color w:val="FF0000"/>
          <w:sz w:val="20"/>
          <w:szCs w:val="20"/>
          <w:vertAlign w:val="subscript"/>
        </w:rPr>
        <w:t xml:space="preserve"> AND Battles.name-</w:t>
      </w:r>
      <w:proofErr w:type="spellStart"/>
      <w:r w:rsidRPr="00802F2A">
        <w:rPr>
          <w:color w:val="FF0000"/>
          <w:sz w:val="20"/>
          <w:szCs w:val="20"/>
          <w:vertAlign w:val="subscript"/>
        </w:rPr>
        <w:t>Outcomes.battle</w:t>
      </w:r>
      <w:proofErr w:type="spellEnd"/>
      <w:r w:rsidRPr="00802F2A">
        <w:rPr>
          <w:color w:val="FF0000"/>
          <w:sz w:val="20"/>
          <w:szCs w:val="20"/>
          <w:vertAlign w:val="subscript"/>
        </w:rPr>
        <w:t xml:space="preserve">  </w:t>
      </w:r>
      <w:r w:rsidRPr="00802F2A">
        <w:rPr>
          <w:color w:val="FF0000"/>
          <w:sz w:val="20"/>
          <w:szCs w:val="20"/>
        </w:rPr>
        <w:t xml:space="preserve">  (Outcomes X Battles X R1)  = </w:t>
      </w:r>
      <w:r w:rsidRPr="00802F2A">
        <w:rPr>
          <w:color w:val="FF0000"/>
          <w:sz w:val="20"/>
          <w:szCs w:val="20"/>
        </w:rPr>
        <w:sym w:font="Symbol" w:char="F0C6"/>
      </w:r>
      <w:r w:rsidR="00802F2A">
        <w:rPr>
          <w:color w:val="FF0000"/>
          <w:sz w:val="20"/>
          <w:szCs w:val="20"/>
        </w:rPr>
        <w:br/>
      </w:r>
    </w:p>
    <w:p w14:paraId="7EF6FBE8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 xml:space="preserve">Consider the following two DDL statements:  </w:t>
      </w:r>
    </w:p>
    <w:p w14:paraId="642AF7FA" w14:textId="77777777" w:rsidR="00003B10" w:rsidRPr="00802F2A" w:rsidRDefault="00003B10" w:rsidP="00003B10">
      <w:pPr>
        <w:pStyle w:val="BodyText2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 xml:space="preserve">CREATE TABLE </w:t>
      </w:r>
      <w:r w:rsidRPr="00802F2A">
        <w:rPr>
          <w:b/>
          <w:sz w:val="20"/>
          <w:szCs w:val="20"/>
        </w:rPr>
        <w:t>Ships</w:t>
      </w:r>
      <w:r w:rsidRPr="00802F2A">
        <w:rPr>
          <w:sz w:val="20"/>
          <w:szCs w:val="20"/>
        </w:rPr>
        <w:t xml:space="preserve"> (</w:t>
      </w:r>
    </w:p>
    <w:p w14:paraId="5F782608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>name</w:t>
      </w:r>
      <w:r w:rsidRPr="00802F2A">
        <w:rPr>
          <w:sz w:val="20"/>
          <w:szCs w:val="20"/>
        </w:rPr>
        <w:tab/>
      </w:r>
      <w:proofErr w:type="gramStart"/>
      <w:r w:rsidRPr="00802F2A">
        <w:rPr>
          <w:sz w:val="20"/>
          <w:szCs w:val="20"/>
        </w:rPr>
        <w:t>CHAR(</w:t>
      </w:r>
      <w:proofErr w:type="gramEnd"/>
      <w:r w:rsidRPr="00802F2A">
        <w:rPr>
          <w:sz w:val="20"/>
          <w:szCs w:val="20"/>
        </w:rPr>
        <w:t>30),</w:t>
      </w:r>
    </w:p>
    <w:p w14:paraId="1F57F68C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 xml:space="preserve">class </w:t>
      </w:r>
      <w:r w:rsidRPr="00802F2A">
        <w:rPr>
          <w:sz w:val="20"/>
          <w:szCs w:val="20"/>
        </w:rPr>
        <w:tab/>
      </w:r>
      <w:proofErr w:type="gramStart"/>
      <w:r w:rsidRPr="00802F2A">
        <w:rPr>
          <w:sz w:val="20"/>
          <w:szCs w:val="20"/>
        </w:rPr>
        <w:t>CHAR(</w:t>
      </w:r>
      <w:proofErr w:type="gramEnd"/>
      <w:r w:rsidRPr="00802F2A">
        <w:rPr>
          <w:sz w:val="20"/>
          <w:szCs w:val="20"/>
        </w:rPr>
        <w:t>30)</w:t>
      </w:r>
      <w:r w:rsidRPr="00802F2A">
        <w:rPr>
          <w:sz w:val="20"/>
          <w:szCs w:val="20"/>
        </w:rPr>
        <w:tab/>
        <w:t>CHECK ( class IN (SELECT class FROM Classes)),</w:t>
      </w:r>
    </w:p>
    <w:p w14:paraId="0C9A1315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 xml:space="preserve">launched </w:t>
      </w:r>
      <w:proofErr w:type="gramStart"/>
      <w:r w:rsidRPr="00802F2A">
        <w:rPr>
          <w:sz w:val="20"/>
          <w:szCs w:val="20"/>
        </w:rPr>
        <w:t>Date )</w:t>
      </w:r>
      <w:proofErr w:type="gramEnd"/>
      <w:r w:rsidRPr="00802F2A">
        <w:rPr>
          <w:sz w:val="20"/>
          <w:szCs w:val="20"/>
        </w:rPr>
        <w:t>;</w:t>
      </w:r>
    </w:p>
    <w:p w14:paraId="0DDAC547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</w:p>
    <w:p w14:paraId="1CCEF48F" w14:textId="77777777" w:rsidR="00003B10" w:rsidRPr="00802F2A" w:rsidRDefault="00003B10" w:rsidP="00003B10">
      <w:pPr>
        <w:pStyle w:val="BodyText2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 xml:space="preserve">CREATE TABLE </w:t>
      </w:r>
      <w:r w:rsidRPr="00802F2A">
        <w:rPr>
          <w:b/>
          <w:sz w:val="20"/>
          <w:szCs w:val="20"/>
        </w:rPr>
        <w:t>Ships</w:t>
      </w:r>
      <w:r w:rsidRPr="00802F2A">
        <w:rPr>
          <w:sz w:val="20"/>
          <w:szCs w:val="20"/>
        </w:rPr>
        <w:t xml:space="preserve"> (</w:t>
      </w:r>
    </w:p>
    <w:p w14:paraId="4A88DB87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>name</w:t>
      </w:r>
      <w:r w:rsidRPr="00802F2A">
        <w:rPr>
          <w:sz w:val="20"/>
          <w:szCs w:val="20"/>
        </w:rPr>
        <w:tab/>
      </w:r>
      <w:proofErr w:type="gramStart"/>
      <w:r w:rsidRPr="00802F2A">
        <w:rPr>
          <w:sz w:val="20"/>
          <w:szCs w:val="20"/>
        </w:rPr>
        <w:t>CHAR(</w:t>
      </w:r>
      <w:proofErr w:type="gramEnd"/>
      <w:r w:rsidRPr="00802F2A">
        <w:rPr>
          <w:sz w:val="20"/>
          <w:szCs w:val="20"/>
        </w:rPr>
        <w:t>30),</w:t>
      </w:r>
    </w:p>
    <w:p w14:paraId="7F5AB21D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 xml:space="preserve">class </w:t>
      </w:r>
      <w:r w:rsidRPr="00802F2A">
        <w:rPr>
          <w:sz w:val="20"/>
          <w:szCs w:val="20"/>
        </w:rPr>
        <w:tab/>
      </w:r>
      <w:proofErr w:type="gramStart"/>
      <w:r w:rsidRPr="00802F2A">
        <w:rPr>
          <w:sz w:val="20"/>
          <w:szCs w:val="20"/>
        </w:rPr>
        <w:t>CHAR(</w:t>
      </w:r>
      <w:proofErr w:type="gramEnd"/>
      <w:r w:rsidRPr="00802F2A">
        <w:rPr>
          <w:sz w:val="20"/>
          <w:szCs w:val="20"/>
        </w:rPr>
        <w:t>30)</w:t>
      </w:r>
      <w:r w:rsidRPr="00802F2A">
        <w:rPr>
          <w:sz w:val="20"/>
          <w:szCs w:val="20"/>
        </w:rPr>
        <w:tab/>
        <w:t xml:space="preserve">References </w:t>
      </w:r>
      <w:proofErr w:type="spellStart"/>
      <w:r w:rsidRPr="00802F2A">
        <w:rPr>
          <w:sz w:val="20"/>
          <w:szCs w:val="20"/>
        </w:rPr>
        <w:t>Classes.class</w:t>
      </w:r>
      <w:proofErr w:type="spellEnd"/>
      <w:r w:rsidRPr="00802F2A">
        <w:rPr>
          <w:sz w:val="20"/>
          <w:szCs w:val="20"/>
        </w:rPr>
        <w:t>,</w:t>
      </w:r>
    </w:p>
    <w:p w14:paraId="55700E33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ab/>
        <w:t xml:space="preserve">launched </w:t>
      </w:r>
      <w:proofErr w:type="gramStart"/>
      <w:r w:rsidRPr="00802F2A">
        <w:rPr>
          <w:sz w:val="20"/>
          <w:szCs w:val="20"/>
        </w:rPr>
        <w:t>Date )</w:t>
      </w:r>
      <w:proofErr w:type="gramEnd"/>
      <w:r w:rsidRPr="00802F2A">
        <w:rPr>
          <w:sz w:val="20"/>
          <w:szCs w:val="20"/>
        </w:rPr>
        <w:t>;</w:t>
      </w:r>
    </w:p>
    <w:p w14:paraId="46DDAA8C" w14:textId="77777777" w:rsidR="00003B10" w:rsidRP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</w:p>
    <w:p w14:paraId="439E937F" w14:textId="77777777" w:rsidR="00802F2A" w:rsidRDefault="00003B10" w:rsidP="00003B10">
      <w:pPr>
        <w:pStyle w:val="BodyText2"/>
        <w:spacing w:after="0" w:line="240" w:lineRule="auto"/>
        <w:rPr>
          <w:sz w:val="20"/>
          <w:szCs w:val="20"/>
        </w:rPr>
      </w:pPr>
      <w:r w:rsidRPr="00802F2A">
        <w:rPr>
          <w:sz w:val="20"/>
          <w:szCs w:val="20"/>
        </w:rPr>
        <w:t>Are these two statements equivalent</w:t>
      </w:r>
      <w:r w:rsidR="00802F2A">
        <w:rPr>
          <w:sz w:val="20"/>
          <w:szCs w:val="20"/>
        </w:rPr>
        <w:t xml:space="preserve">? </w:t>
      </w:r>
    </w:p>
    <w:p w14:paraId="56A546A9" w14:textId="1B2DB5A7" w:rsidR="00003B10" w:rsidRPr="00802F2A" w:rsidRDefault="00003B10" w:rsidP="00003B10">
      <w:pPr>
        <w:pStyle w:val="BodyText2"/>
        <w:spacing w:after="0" w:line="240" w:lineRule="auto"/>
        <w:rPr>
          <w:color w:val="FF0000"/>
          <w:sz w:val="20"/>
          <w:szCs w:val="20"/>
        </w:rPr>
      </w:pPr>
      <w:r w:rsidRPr="00802F2A">
        <w:rPr>
          <w:color w:val="FF0000"/>
          <w:sz w:val="20"/>
          <w:szCs w:val="20"/>
        </w:rPr>
        <w:t>Not.  Statement 2 enforces referential integrity constraint that a ship may only belong to a class that is represented in the Classes relation.  This constraint is enforced when 1) a new record is inserted to the Ships relations, 2) a record in the Ships relation is modified, OR 3) a record in the Classes relation is modified or deleted.</w:t>
      </w:r>
    </w:p>
    <w:p w14:paraId="1D94B456" w14:textId="77777777" w:rsidR="00003B10" w:rsidRPr="00802F2A" w:rsidRDefault="00003B10" w:rsidP="00003B10">
      <w:pPr>
        <w:pStyle w:val="BodyText2"/>
        <w:spacing w:after="0" w:line="240" w:lineRule="auto"/>
        <w:rPr>
          <w:color w:val="FF0000"/>
          <w:sz w:val="20"/>
          <w:szCs w:val="20"/>
        </w:rPr>
      </w:pPr>
    </w:p>
    <w:p w14:paraId="6CD71324" w14:textId="77777777" w:rsidR="00003B10" w:rsidRPr="00802F2A" w:rsidRDefault="00003B10" w:rsidP="00003B10">
      <w:pPr>
        <w:pStyle w:val="BodyText2"/>
        <w:spacing w:after="0" w:line="240" w:lineRule="auto"/>
        <w:rPr>
          <w:color w:val="FF0000"/>
          <w:sz w:val="20"/>
          <w:szCs w:val="20"/>
          <w:u w:val="single"/>
        </w:rPr>
      </w:pPr>
      <w:r w:rsidRPr="00802F2A">
        <w:rPr>
          <w:color w:val="FF0000"/>
          <w:sz w:val="20"/>
          <w:szCs w:val="20"/>
        </w:rPr>
        <w:t xml:space="preserve">Statement 1 enforces the constraint that a ship may only belong to a class that is represented in the Classes relation.  This constraint is enforced only when the attribute class of the Ships relation is updated or inserted.  </w:t>
      </w:r>
      <w:r w:rsidRPr="00802F2A">
        <w:rPr>
          <w:color w:val="FF0000"/>
          <w:sz w:val="20"/>
          <w:szCs w:val="20"/>
          <w:u w:val="single"/>
        </w:rPr>
        <w:t xml:space="preserve">It is NOT checked if the Classes relation is modified.  </w:t>
      </w:r>
    </w:p>
    <w:p w14:paraId="024176C5" w14:textId="77777777" w:rsidR="00BF257C" w:rsidRPr="00802F2A" w:rsidRDefault="00BF257C">
      <w:pPr>
        <w:rPr>
          <w:sz w:val="20"/>
          <w:szCs w:val="20"/>
        </w:rPr>
      </w:pPr>
    </w:p>
    <w:sectPr w:rsidR="00BF257C" w:rsidRPr="0080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059"/>
    <w:multiLevelType w:val="hybridMultilevel"/>
    <w:tmpl w:val="23EC9AA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D8C750E"/>
    <w:multiLevelType w:val="hybridMultilevel"/>
    <w:tmpl w:val="EC2E5ADA"/>
    <w:lvl w:ilvl="0" w:tplc="F676A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69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B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3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87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6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82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0C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770629"/>
    <w:multiLevelType w:val="hybridMultilevel"/>
    <w:tmpl w:val="8C5AE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8519F"/>
    <w:multiLevelType w:val="hybridMultilevel"/>
    <w:tmpl w:val="3342D92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65B0608F"/>
    <w:multiLevelType w:val="hybridMultilevel"/>
    <w:tmpl w:val="2FFC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560310F"/>
    <w:multiLevelType w:val="hybridMultilevel"/>
    <w:tmpl w:val="9314E20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7C"/>
    <w:rsid w:val="00003B10"/>
    <w:rsid w:val="00180CE4"/>
    <w:rsid w:val="001A3F56"/>
    <w:rsid w:val="001E47D3"/>
    <w:rsid w:val="001E5400"/>
    <w:rsid w:val="00295752"/>
    <w:rsid w:val="002C1C8D"/>
    <w:rsid w:val="004542DB"/>
    <w:rsid w:val="004C5107"/>
    <w:rsid w:val="004F73B8"/>
    <w:rsid w:val="0058755F"/>
    <w:rsid w:val="00787CCF"/>
    <w:rsid w:val="00802F2A"/>
    <w:rsid w:val="009B6662"/>
    <w:rsid w:val="00BF257C"/>
    <w:rsid w:val="00CF6CBC"/>
    <w:rsid w:val="00D27E54"/>
    <w:rsid w:val="00E119D3"/>
    <w:rsid w:val="00E533E9"/>
    <w:rsid w:val="00F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4DBB"/>
  <w15:chartTrackingRefBased/>
  <w15:docId w15:val="{B22D5511-C870-4B8A-B02C-FD572D83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57C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9B6662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B66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5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9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5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1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9</cp:revision>
  <dcterms:created xsi:type="dcterms:W3CDTF">2018-03-01T01:01:00Z</dcterms:created>
  <dcterms:modified xsi:type="dcterms:W3CDTF">2018-03-01T03:01:00Z</dcterms:modified>
</cp:coreProperties>
</file>