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E8A" w:rsidRDefault="00C21E8A" w:rsidP="00C21E8A">
      <w:pPr>
        <w:pStyle w:val="Heading1"/>
      </w:pPr>
      <w:r>
        <w:t xml:space="preserve">Ranching through drought: </w:t>
      </w:r>
    </w:p>
    <w:p w:rsidR="00C21E8A" w:rsidRDefault="00C21E8A" w:rsidP="00C21E8A">
      <w:pPr>
        <w:pStyle w:val="Heading1"/>
      </w:pPr>
      <w:r>
        <w:t xml:space="preserve">The challenge of making decisions under </w:t>
      </w:r>
      <w:r w:rsidR="00480047">
        <w:t xml:space="preserve">weather and </w:t>
      </w:r>
      <w:r>
        <w:t>climate uncertainty</w:t>
      </w:r>
    </w:p>
    <w:p w:rsidR="00C21E8A" w:rsidRPr="00C21E8A" w:rsidRDefault="00C21E8A" w:rsidP="00C21E8A">
      <w:pPr>
        <w:jc w:val="center"/>
      </w:pPr>
      <w:r>
        <w:t xml:space="preserve">[Travis, </w:t>
      </w:r>
      <w:proofErr w:type="spellStart"/>
      <w:r>
        <w:t>Tuccillo</w:t>
      </w:r>
      <w:proofErr w:type="spellEnd"/>
      <w:r>
        <w:t xml:space="preserve">, Carney, </w:t>
      </w:r>
      <w:proofErr w:type="spellStart"/>
      <w:r>
        <w:t>Shrum</w:t>
      </w:r>
      <w:proofErr w:type="spellEnd"/>
      <w:r>
        <w:t>]</w:t>
      </w:r>
    </w:p>
    <w:p w:rsidR="00C21E8A" w:rsidRDefault="00C21E8A" w:rsidP="005B152B">
      <w:pPr>
        <w:pStyle w:val="Heading2"/>
      </w:pPr>
      <w:r>
        <w:t>Introduction</w:t>
      </w:r>
    </w:p>
    <w:p w:rsidR="00C21E8A" w:rsidRDefault="002B7027" w:rsidP="008936D9">
      <w:pPr>
        <w:pStyle w:val="BodyText"/>
        <w:ind w:firstLine="0"/>
      </w:pPr>
      <w:r>
        <w:t>We model drought adaptation choices for representative cattle ranches in ….</w:t>
      </w:r>
    </w:p>
    <w:p w:rsidR="002B7027" w:rsidRDefault="002B7027" w:rsidP="008936D9">
      <w:pPr>
        <w:pStyle w:val="BodyText"/>
        <w:ind w:firstLine="0"/>
      </w:pPr>
      <w:r>
        <w:t xml:space="preserve">Ranch management to accommodate varying weather and range conditions has been extensively studied, and both research and </w:t>
      </w:r>
      <w:proofErr w:type="spellStart"/>
      <w:r>
        <w:t>ing</w:t>
      </w:r>
      <w:proofErr w:type="spellEnd"/>
      <w:r>
        <w:t xml:space="preserve"> decision-making has been extensively studied </w:t>
      </w:r>
    </w:p>
    <w:p w:rsidR="008936D9" w:rsidRDefault="008936D9" w:rsidP="008936D9">
      <w:pPr>
        <w:pStyle w:val="Heading2"/>
      </w:pPr>
      <w:r>
        <w:t xml:space="preserve">The </w:t>
      </w:r>
      <w:r w:rsidR="003124A1">
        <w:t xml:space="preserve">Ranch-Drought </w:t>
      </w:r>
      <w:r>
        <w:t xml:space="preserve">Decision </w:t>
      </w:r>
      <w:r w:rsidR="003124A1">
        <w:t>Problem</w:t>
      </w:r>
    </w:p>
    <w:p w:rsidR="00480047" w:rsidRDefault="008936D9" w:rsidP="008936D9">
      <w:pPr>
        <w:pStyle w:val="BodyText"/>
      </w:pPr>
      <w:r>
        <w:t xml:space="preserve">Livestock ranching on semi-arid </w:t>
      </w:r>
      <w:r w:rsidR="00EF25BA">
        <w:t xml:space="preserve">rangelands </w:t>
      </w:r>
      <w:r>
        <w:t>involves some of most complex decision making of any natural resource production system</w:t>
      </w:r>
      <w:r w:rsidR="00640F9B">
        <w:t xml:space="preserve"> and studies of rancher responses to weather and climate variation</w:t>
      </w:r>
      <w:r w:rsidR="00480047">
        <w:t xml:space="preserve"> may not only illuminate</w:t>
      </w:r>
      <w:r w:rsidR="00640F9B">
        <w:t xml:space="preserve"> the chal</w:t>
      </w:r>
      <w:r w:rsidR="009054D5">
        <w:t xml:space="preserve">lenges in that industry but </w:t>
      </w:r>
      <w:r w:rsidR="00640F9B">
        <w:t xml:space="preserve">offer lessons for complex decision-making in other climate-sensitive sectors as well as add to our understanding of universal problems in decision-making under uncertainty. </w:t>
      </w:r>
      <w:r>
        <w:t xml:space="preserve"> </w:t>
      </w:r>
      <w:r w:rsidR="00480047">
        <w:t xml:space="preserve">Pastoralism is an especially adaptable natural resource production system, with complex interactions among weather/climate, range condition, cattle and land management, socio-economics and policy----it has long been studied as a complex socio-ecological system (Turner et </w:t>
      </w:r>
      <w:proofErr w:type="gramStart"/>
      <w:r w:rsidR="00480047">
        <w:t>al)</w:t>
      </w:r>
      <w:r w:rsidR="009054D5">
        <w:t>,</w:t>
      </w:r>
      <w:proofErr w:type="gramEnd"/>
      <w:r w:rsidR="009054D5">
        <w:t xml:space="preserve"> and as exemplar of human adaptation to environmental variability.</w:t>
      </w:r>
    </w:p>
    <w:p w:rsidR="00480047" w:rsidRDefault="00640F9B" w:rsidP="008936D9">
      <w:pPr>
        <w:pStyle w:val="BodyText"/>
      </w:pPr>
      <w:r>
        <w:t xml:space="preserve">The key threat in the western </w:t>
      </w:r>
      <w:r w:rsidR="00480047">
        <w:t xml:space="preserve">U.S. </w:t>
      </w:r>
      <w:r>
        <w:t xml:space="preserve">range livestock system is drought, which reduces forage production </w:t>
      </w:r>
      <w:r w:rsidR="00191700">
        <w:t xml:space="preserve">that in turn can </w:t>
      </w:r>
      <w:r>
        <w:t>reduce cow and calf weights</w:t>
      </w:r>
      <w:r w:rsidR="009054D5">
        <w:t>,</w:t>
      </w:r>
      <w:r>
        <w:t xml:space="preserve"> and sales revenue. Drought may also affect markets in multiple ways, especially if widespread drought causes many producers to cull their herds and thus flood the market, perhaps while also raising feed prices</w:t>
      </w:r>
      <w:r w:rsidR="00480047">
        <w:t>.</w:t>
      </w:r>
      <w:r>
        <w:t xml:space="preserve"> </w:t>
      </w:r>
      <w:r w:rsidR="008936D9">
        <w:t>Unlike crop farmers, ranchers can adjust plans at any time in the annual cycle</w:t>
      </w:r>
      <w:r w:rsidR="002B7027">
        <w:t>, and they can call on a wide spectrum of adjustment options</w:t>
      </w:r>
      <w:r w:rsidR="008936D9">
        <w:t xml:space="preserve">: selective or even wholesale weaning, herd culling and early </w:t>
      </w:r>
      <w:r w:rsidR="008936D9">
        <w:lastRenderedPageBreak/>
        <w:t>sale, purchas</w:t>
      </w:r>
      <w:r w:rsidR="002B7027">
        <w:t xml:space="preserve">ing additional </w:t>
      </w:r>
      <w:r w:rsidR="008936D9">
        <w:t>feed</w:t>
      </w:r>
      <w:r w:rsidR="002B7027">
        <w:t xml:space="preserve"> to make-up short-falls of forage production, </w:t>
      </w:r>
      <w:r w:rsidR="008936D9">
        <w:t>requesting additional time on public lands, or renting more pasture, all under uncertainty about future climate</w:t>
      </w:r>
      <w:r w:rsidR="009054D5">
        <w:t>,</w:t>
      </w:r>
      <w:r w:rsidR="008936D9">
        <w:t xml:space="preserve"> forage production and market conditions. </w:t>
      </w:r>
      <w:r w:rsidR="009054D5">
        <w:t>During drought</w:t>
      </w:r>
      <w:r w:rsidR="008936D9" w:rsidRPr="008936D9">
        <w:t xml:space="preserve"> short-term herd management decisions must be calibrated to changing notions of near- and long-term range and market conditions (with markets affected by decisions by other ranchers also facing drought), all in the context of possible negative outcomes both in terms of economic returns and range ecosystem conditions. </w:t>
      </w:r>
    </w:p>
    <w:p w:rsidR="00191700" w:rsidRDefault="008936D9" w:rsidP="008936D9">
      <w:pPr>
        <w:pStyle w:val="BodyText"/>
      </w:pPr>
      <w:r>
        <w:t xml:space="preserve">Each </w:t>
      </w:r>
      <w:r w:rsidR="00480047">
        <w:t xml:space="preserve">drought adaptation </w:t>
      </w:r>
      <w:r>
        <w:t xml:space="preserve">choice has implications for the ranch enterprise, as well as </w:t>
      </w:r>
      <w:r w:rsidR="00480047">
        <w:t xml:space="preserve">potentially </w:t>
      </w:r>
      <w:r>
        <w:t>lasting effects on rangeland ecosystems. In terms of decision theory, producers operate in two major realms: expected utility under uncertainty (especially about climate, range, and market conditions), and strategic or game behavior in terms of anticipating the behavior of other producers (whose choices affect the market), feed markets (e.g., the changing price of hay), and the government (which can offer supports like subsidized feed or other drought emergency programs). Producers navigate this complexity with a mixture of tradition, intuition, analysis, and external advice, m</w:t>
      </w:r>
      <w:r w:rsidR="00191700">
        <w:t xml:space="preserve">ediated in theory by their </w:t>
      </w:r>
      <w:r>
        <w:t xml:space="preserve">risk perception and risk aversion. </w:t>
      </w:r>
    </w:p>
    <w:p w:rsidR="008936D9" w:rsidRDefault="008936D9" w:rsidP="008936D9">
      <w:pPr>
        <w:pStyle w:val="BodyText"/>
      </w:pPr>
      <w:r>
        <w:t xml:space="preserve">The </w:t>
      </w:r>
      <w:r w:rsidR="00191700">
        <w:t xml:space="preserve">daunting drought </w:t>
      </w:r>
      <w:r>
        <w:t>dec</w:t>
      </w:r>
      <w:r w:rsidR="00191700">
        <w:t xml:space="preserve">ision challenge was made </w:t>
      </w:r>
      <w:r>
        <w:t xml:space="preserve">clear in an Associated Press news report during the 2011-2012 </w:t>
      </w:r>
      <w:proofErr w:type="gramStart"/>
      <w:r>
        <w:t>drought</w:t>
      </w:r>
      <w:proofErr w:type="gramEnd"/>
      <w:r>
        <w:t xml:space="preserve"> that caused the largest sell-off of the nation’s cattle herd in history:</w:t>
      </w:r>
    </w:p>
    <w:p w:rsidR="008936D9" w:rsidRDefault="008936D9" w:rsidP="008936D9">
      <w:pPr>
        <w:pStyle w:val="BodyText"/>
        <w:ind w:left="720"/>
      </w:pPr>
      <w:r>
        <w:t xml:space="preserve">A [Kansas rancher] sold 20 pairs of cows and calves a few weeks after drought had sucked his pastures dry and no rain was in the forecast. He sold 20 more pairs Friday. [The rancher] spent years meticulously breeding his cows to improve the genetics each generation, but with Kansas in one of the worst droughts in decades, </w:t>
      </w:r>
      <w:proofErr w:type="gramStart"/>
      <w:r>
        <w:t>he’s</w:t>
      </w:r>
      <w:proofErr w:type="gramEnd"/>
      <w:r>
        <w:t xml:space="preserve"> struggling to find enough grazing to feed 300 cows, plus their calves. He hopes to get by with selling </w:t>
      </w:r>
      <w:r>
        <w:lastRenderedPageBreak/>
        <w:t>only a quarter of his herd, but there are no guarantees with the drought expected to linger through October. (</w:t>
      </w:r>
      <w:proofErr w:type="spellStart"/>
      <w:r>
        <w:t>Hegeman</w:t>
      </w:r>
      <w:proofErr w:type="spellEnd"/>
      <w:r>
        <w:t>, 2012)</w:t>
      </w:r>
    </w:p>
    <w:p w:rsidR="003124A1" w:rsidRDefault="008936D9" w:rsidP="00191700">
      <w:pPr>
        <w:pStyle w:val="BodyText"/>
        <w:ind w:firstLine="0"/>
      </w:pPr>
      <w:r>
        <w:t>The article report</w:t>
      </w:r>
      <w:r w:rsidR="00E94A16">
        <w:t>ed</w:t>
      </w:r>
      <w:r>
        <w:t xml:space="preserve"> on the large sell-off that depressed beef prices, bringing the national inventory to a 40-year low, and described the awkward cycle in which ranchers </w:t>
      </w:r>
      <w:proofErr w:type="spellStart"/>
      <w:r w:rsidRPr="00971F71">
        <w:rPr>
          <w:i/>
        </w:rPr>
        <w:t>en</w:t>
      </w:r>
      <w:proofErr w:type="spellEnd"/>
      <w:r w:rsidRPr="00971F71">
        <w:rPr>
          <w:i/>
        </w:rPr>
        <w:t xml:space="preserve"> masse</w:t>
      </w:r>
      <w:r>
        <w:t xml:space="preserve"> cull herds to save their pastures, selling into flooded markets at lowering prices, but later buying replacement animals at higher prices. One obvious ranching strategy to buck the trend is also illustrated in a quote: “If you can figure out a way to hang on to them at a reasonable cost until the drought is over, it typically pays you pretty well.” </w:t>
      </w:r>
      <w:proofErr w:type="gramStart"/>
      <w:r w:rsidR="00E94A16">
        <w:t>Holding on means finding alternative feed and pasturage options.</w:t>
      </w:r>
      <w:proofErr w:type="gramEnd"/>
      <w:r w:rsidR="00E94A16">
        <w:t xml:space="preserve"> </w:t>
      </w:r>
      <w:r>
        <w:t xml:space="preserve">But the urge to hold on, even as drought worsens, is </w:t>
      </w:r>
      <w:r w:rsidR="00E94A16">
        <w:t xml:space="preserve">often </w:t>
      </w:r>
      <w:r>
        <w:t xml:space="preserve">cited as a cause of long-term range ecosystem degradation </w:t>
      </w:r>
      <w:r>
        <w:fldChar w:fldCharType="begin"/>
      </w:r>
      <w:r>
        <w:instrText xml:space="preserve"> ADDIN EN.CITE &lt;EndNote&gt;&lt;Cite&gt;&lt;Author&gt;National Drought Mitigation Center&lt;/Author&gt;&lt;Year&gt;2011&lt;/Year&gt;&lt;RecNum&gt;944&lt;/RecNum&gt;&lt;DisplayText&gt;(Knutson and Haigh, 2013; National Drought Mitigation Center, 2011)&lt;/DisplayText&gt;&lt;record&gt;&lt;rec-number&gt;944&lt;/rec-number&gt;&lt;foreign-keys&gt;&lt;key app="EN" db-id="xpxstsf22vrpf4ezxthxxa5s95e90xvrdrar"&gt;944&lt;/key&gt;&lt;/foreign-keys&gt;&lt;ref-type name="Report"&gt;27&lt;/ref-type&gt;&lt;contributors&gt;&lt;authors&gt;&lt;author&gt;National Drought Mitigation Center,&lt;/author&gt;&lt;/authors&gt;&lt;tertiary-authors&gt;&lt;author&gt;University of Nebraska&lt;/author&gt;&lt;/tertiary-authors&gt;&lt;/contributors&gt;&lt;titles&gt;&lt;title&gt;Managing Drought Risk on the Ranch: A Planning Guide for Great Plains Ranchers&lt;/title&gt;&lt;/titles&gt;&lt;pages&gt;39&lt;/pages&gt;&lt;dates&gt;&lt;year&gt;2011&lt;/year&gt;&lt;/dates&gt;&lt;pub-location&gt;Lincoln, Nebraska&lt;/pub-location&gt;&lt;publisher&gt;University of Nebraska&lt;/publisher&gt;&lt;urls&gt;&lt;/urls&gt;&lt;/record&gt;&lt;/Cite&gt;&lt;Cite&gt;&lt;Author&gt;Knutson&lt;/Author&gt;&lt;Year&gt;2013&lt;/Year&gt;&lt;RecNum&gt;954&lt;/RecNum&gt;&lt;record&gt;&lt;rec-number&gt;954&lt;/rec-number&gt;&lt;foreign-keys&gt;&lt;key app="EN" db-id="xpxstsf22vrpf4ezxthxxa5s95e90xvrdrar"&gt;954&lt;/key&gt;&lt;/foreign-keys&gt;&lt;ref-type name="Journal Article"&gt;17&lt;/ref-type&gt;&lt;contributors&gt;&lt;authors&gt;&lt;author&gt;Knutson, Cody&lt;/author&gt;&lt;author&gt;Haigh, Tonya&lt;/author&gt;&lt;/authors&gt;&lt;/contributors&gt;&lt;titles&gt;&lt;title&gt;A Drought-Planning Methodology for Ranchers in the Great Plains&lt;/title&gt;&lt;secondary-title&gt;Rangelands&lt;/secondary-title&gt;&lt;/titles&gt;&lt;periodical&gt;&lt;full-title&gt;Rangelands&lt;/full-title&gt;&lt;/periodical&gt;&lt;pages&gt;27-33&lt;/pages&gt;&lt;volume&gt;35&lt;/volume&gt;&lt;number&gt;1&lt;/number&gt;&lt;dates&gt;&lt;year&gt;2013&lt;/year&gt;&lt;pub-dates&gt;&lt;date&gt;2013/02/01&lt;/date&gt;&lt;/pub-dates&gt;&lt;/dates&gt;&lt;publisher&gt;Society for Range Management&lt;/publisher&gt;&lt;isbn&gt;0190-0528&lt;/isbn&gt;&lt;urls&gt;&lt;related-urls&gt;&lt;url&gt;http://dx.doi.org/10.2111/RANGELANDS-D-12-00075.1&lt;/url&gt;&lt;/related-urls&gt;&lt;/urls&gt;&lt;electronic-resource-num&gt;10.2111/rangelands-d-12-00075.1&lt;/electronic-resource-num&gt;&lt;access-date&gt;2015/08/31&lt;/access-date&gt;&lt;/record&gt;&lt;/Cite&gt;&lt;/EndNote&gt;</w:instrText>
      </w:r>
      <w:r>
        <w:fldChar w:fldCharType="separate"/>
      </w:r>
      <w:r>
        <w:rPr>
          <w:noProof/>
        </w:rPr>
        <w:t>(</w:t>
      </w:r>
      <w:hyperlink w:anchor="_ENREF_3" w:tooltip="Knutson, 2013 #954" w:history="1">
        <w:r w:rsidR="00873630">
          <w:rPr>
            <w:noProof/>
          </w:rPr>
          <w:t>Knutson and Haigh, 2013</w:t>
        </w:r>
      </w:hyperlink>
      <w:r>
        <w:rPr>
          <w:noProof/>
        </w:rPr>
        <w:t xml:space="preserve">; </w:t>
      </w:r>
      <w:hyperlink w:anchor="_ENREF_4" w:tooltip="National Drought Mitigation Center, 2011 #944" w:history="1">
        <w:r w:rsidR="00873630">
          <w:rPr>
            <w:noProof/>
          </w:rPr>
          <w:t>National Drought Mitigation Center, 2011</w:t>
        </w:r>
      </w:hyperlink>
      <w:r>
        <w:rPr>
          <w:noProof/>
        </w:rPr>
        <w:t>)</w:t>
      </w:r>
      <w:r>
        <w:fldChar w:fldCharType="end"/>
      </w:r>
      <w:r>
        <w:t xml:space="preserve">     ), and much of the drought advice provided to ranchers warns against that strategy: … </w:t>
      </w:r>
      <w:r w:rsidR="00E94A16">
        <w:t xml:space="preserve">In the worse case ranchers </w:t>
      </w:r>
      <w:r w:rsidR="00DF2FFB">
        <w:t xml:space="preserve">may </w:t>
      </w:r>
      <w:r w:rsidRPr="008936D9">
        <w:t xml:space="preserve">find themselves </w:t>
      </w:r>
      <w:r w:rsidR="00E94A16">
        <w:t xml:space="preserve">degrading </w:t>
      </w:r>
      <w:r w:rsidRPr="008936D9">
        <w:t>range productivity, buying expensive feed, renting pasturage at inflated prices or, finally, selling into a market flooded by other producers also culling their herds (</w:t>
      </w:r>
      <w:proofErr w:type="spellStart"/>
      <w:r w:rsidRPr="008936D9">
        <w:t>Hegeman</w:t>
      </w:r>
      <w:proofErr w:type="spellEnd"/>
      <w:r w:rsidRPr="008936D9">
        <w:t xml:space="preserve">, 2012). Even worse, those forced to market more than they would have in normal circumstances found </w:t>
      </w:r>
      <w:proofErr w:type="gramStart"/>
      <w:r w:rsidRPr="008936D9">
        <w:t>themselves</w:t>
      </w:r>
      <w:proofErr w:type="gramEnd"/>
      <w:r w:rsidRPr="008936D9">
        <w:t xml:space="preserve"> paying a premium to rebuild herds in the drought’s aftermath (Gee, 2015). </w:t>
      </w:r>
      <w:r w:rsidR="009054D5" w:rsidRPr="009054D5">
        <w:t xml:space="preserve">In a subtle effect of the regret function, ranchers that were slow to de-stock </w:t>
      </w:r>
      <w:proofErr w:type="gramStart"/>
      <w:r w:rsidR="009054D5" w:rsidRPr="009054D5">
        <w:t>may</w:t>
      </w:r>
      <w:proofErr w:type="gramEnd"/>
      <w:r w:rsidR="009054D5" w:rsidRPr="009054D5">
        <w:t xml:space="preserve"> also be slow to rebuild their herds as drought eases. In 2015, with the industry in recovery, the Wall Street Journal could still find aversion to climate risks, quoting a rancher who was waiting to expand his herd back to its pre-drought levels: “’I’m not willing to spend $2,000 or $2,500 for a bred heifer and not know if I can make a profit next year,’ Mr. </w:t>
      </w:r>
      <w:proofErr w:type="spellStart"/>
      <w:r w:rsidR="009054D5" w:rsidRPr="009054D5">
        <w:t>Lieb</w:t>
      </w:r>
      <w:proofErr w:type="spellEnd"/>
      <w:r w:rsidR="009054D5" w:rsidRPr="009054D5">
        <w:t xml:space="preserve"> said. ‘I’m not sure the drought is over’” (Gee, 2015).</w:t>
      </w:r>
      <w:r w:rsidR="009054D5">
        <w:t xml:space="preserve"> </w:t>
      </w:r>
      <w:r w:rsidR="003124A1">
        <w:t xml:space="preserve">It is no wonder that one extensive set of </w:t>
      </w:r>
      <w:r w:rsidR="003124A1" w:rsidRPr="00E94A16">
        <w:t xml:space="preserve">guides to ranch-drought management is sprinkled with suggestions for </w:t>
      </w:r>
      <w:r w:rsidR="003124A1" w:rsidRPr="00E94A16">
        <w:lastRenderedPageBreak/>
        <w:t xml:space="preserve">maintaining mental and physical health, and family well-being, through such </w:t>
      </w:r>
      <w:r w:rsidR="003124A1">
        <w:t xml:space="preserve">tough </w:t>
      </w:r>
      <w:r w:rsidR="003124A1" w:rsidRPr="00E94A16">
        <w:t xml:space="preserve">choices (Knutson and Haigh, 2013; National Drought Mitigation Center, 2011). </w:t>
      </w:r>
    </w:p>
    <w:p w:rsidR="008936D9" w:rsidRDefault="008936D9" w:rsidP="008936D9">
      <w:pPr>
        <w:pStyle w:val="BodyText"/>
      </w:pPr>
      <w:r w:rsidRPr="008936D9">
        <w:t xml:space="preserve">Of course such </w:t>
      </w:r>
      <w:r w:rsidR="003124A1">
        <w:t xml:space="preserve">loss </w:t>
      </w:r>
      <w:r w:rsidRPr="008936D9">
        <w:t>scenario</w:t>
      </w:r>
      <w:r w:rsidR="003124A1">
        <w:t>s</w:t>
      </w:r>
      <w:r w:rsidRPr="008936D9">
        <w:t xml:space="preserve"> only play out if, indeed, drought continues, and decision theory (as well as producers) recognizes that uncertainty about even near-term future conditions---Will the drought continue? Worsen</w:t>
      </w:r>
      <w:proofErr w:type="gramStart"/>
      <w:r w:rsidRPr="008936D9">
        <w:t>?----</w:t>
      </w:r>
      <w:proofErr w:type="gramEnd"/>
      <w:r w:rsidR="0049346D">
        <w:t>means that i</w:t>
      </w:r>
      <w:r w:rsidRPr="008936D9">
        <w:t>t is only in hindsight, with knowledge that the drought</w:t>
      </w:r>
      <w:r w:rsidR="009054D5">
        <w:t xml:space="preserve"> did, indeed, continue and </w:t>
      </w:r>
      <w:r w:rsidRPr="008936D9">
        <w:t xml:space="preserve">worsen, that early adaptive decisions seem justified. Such advice may neglect expected value theory and belittle the regret function (        ): the decision-maker’s assessment now of how they will feel about their choices if they are eventually proved as </w:t>
      </w:r>
      <w:r w:rsidR="009054D5">
        <w:t xml:space="preserve">having </w:t>
      </w:r>
      <w:r w:rsidRPr="008936D9">
        <w:t xml:space="preserve">been unnecessary. Absent skillful forecasts of drought conditions over future months and seasons, the producer who chooses no action in the early stages of drought may well be wise, especially since most dry spells do not become extreme droughts.  </w:t>
      </w:r>
    </w:p>
    <w:p w:rsidR="008936D9" w:rsidRDefault="00B75B6C" w:rsidP="00B75B6C">
      <w:pPr>
        <w:pStyle w:val="Heading1"/>
      </w:pPr>
      <w:r>
        <w:t>Drought Decision Analysis</w:t>
      </w:r>
    </w:p>
    <w:p w:rsidR="00CD1282" w:rsidRDefault="00B75B6C" w:rsidP="00BD1DC0">
      <w:pPr>
        <w:pStyle w:val="BodyText"/>
      </w:pPr>
      <w:r>
        <w:t xml:space="preserve">The core problem laid out above, how best to manage livestock and land in shifting weather and market conditions, has been extensively studied, and </w:t>
      </w:r>
      <w:r w:rsidR="009E42AF">
        <w:t xml:space="preserve">economic and ecologic analysis (    ) has been translated into a wealth of advisory literature (        ) and decision support tools (      ). </w:t>
      </w:r>
      <w:r w:rsidR="00BD1DC0">
        <w:t xml:space="preserve"> </w:t>
      </w:r>
      <w:r w:rsidR="002D445E">
        <w:t xml:space="preserve">As with agricultural economics research more widely, concepts of risk and risk management entered the range economics literature in the </w:t>
      </w:r>
      <w:proofErr w:type="spellStart"/>
      <w:r w:rsidR="002D445E">
        <w:t>1960s</w:t>
      </w:r>
      <w:proofErr w:type="spellEnd"/>
      <w:r w:rsidR="002D445E">
        <w:t xml:space="preserve"> </w:t>
      </w:r>
      <w:r w:rsidR="00F11E8C">
        <w:fldChar w:fldCharType="begin"/>
      </w:r>
      <w:r w:rsidR="00F11E8C">
        <w:instrText xml:space="preserve"> ADDIN EN.CITE &lt;EndNote&gt;&lt;Cite&gt;&lt;Author&gt;Committe on Economics of Range Use and Development&lt;/Author&gt;&lt;Year&gt;1966&lt;/Year&gt;&lt;RecNum&gt;1083&lt;/RecNum&gt;&lt;DisplayText&gt;(Committe on Economics of Range Use and Development, 1966)&lt;/DisplayText&gt;&lt;record&gt;&lt;rec-number&gt;1083&lt;/rec-number&gt;&lt;foreign-keys&gt;&lt;key app="EN" db-id="xpxstsf22vrpf4ezxthxxa5s95e90xvrdrar"&gt;1083&lt;/key&gt;&lt;/foreign-keys&gt;&lt;ref-type name="Government Document"&gt;46&lt;/ref-type&gt;&lt;contributors&gt;&lt;authors&gt;&lt;author&gt;Committe on Economics of Range Use and Development,&lt;/author&gt;&lt;/authors&gt;&lt;secondary-authors&gt;&lt;author&gt;Western Agricultural Economic Research Council&lt;/author&gt;&lt;/secondary-authors&gt;&lt;/contributors&gt;&lt;titles&gt;&lt;title&gt;Economic Research in the Use and Development of Range Resources&lt;/title&gt;&lt;/titles&gt;&lt;number&gt;8&lt;/number&gt;&lt;dates&gt;&lt;year&gt;1966&lt;/year&gt;&lt;/dates&gt;&lt;pub-location&gt;Denver, CO&lt;/pub-location&gt;&lt;publisher&gt;Western Agricultural Economic Research Council&lt;/publisher&gt;&lt;urls&gt;&lt;/urls&gt;&lt;/record&gt;&lt;/Cite&gt;&lt;/EndNote&gt;</w:instrText>
      </w:r>
      <w:r w:rsidR="00F11E8C">
        <w:fldChar w:fldCharType="separate"/>
      </w:r>
      <w:r w:rsidR="00F11E8C">
        <w:rPr>
          <w:noProof/>
        </w:rPr>
        <w:t>(</w:t>
      </w:r>
      <w:hyperlink w:anchor="_ENREF_2" w:tooltip="Committe on Economics of Range Use and Development, 1966 #1083" w:history="1">
        <w:r w:rsidR="00873630">
          <w:rPr>
            <w:noProof/>
          </w:rPr>
          <w:t>Committe on Economics of Range Use and Development, 1966</w:t>
        </w:r>
      </w:hyperlink>
      <w:r w:rsidR="00F11E8C">
        <w:rPr>
          <w:noProof/>
        </w:rPr>
        <w:t>)</w:t>
      </w:r>
      <w:r w:rsidR="00F11E8C">
        <w:fldChar w:fldCharType="end"/>
      </w:r>
      <w:r w:rsidR="002D445E">
        <w:t xml:space="preserve">, </w:t>
      </w:r>
      <w:r w:rsidR="00F11E8C">
        <w:t xml:space="preserve">and this interest lead to efforts to find optimal decisions in ranch operations (e.g., </w:t>
      </w:r>
      <w:r w:rsidR="00F11E8C">
        <w:fldChar w:fldCharType="begin"/>
      </w:r>
      <w:r w:rsidR="00F11E8C">
        <w:instrText xml:space="preserve"> ADDIN EN.CITE &lt;EndNote&gt;&lt;Cite&gt;&lt;Author&gt;Rodriguez&lt;/Author&gt;&lt;Year&gt;1988&lt;/Year&gt;&lt;RecNum&gt;1084&lt;/RecNum&gt;&lt;DisplayText&gt;(Rodriguez and Taylor, 1988)&lt;/DisplayText&gt;&lt;record&gt;&lt;rec-number&gt;1084&lt;/rec-number&gt;&lt;foreign-keys&gt;&lt;key app="EN" db-id="xpxstsf22vrpf4ezxthxxa5s95e90xvrdrar"&gt;1084&lt;/key&gt;&lt;/foreign-keys&gt;&lt;ref-type name="Journal Article"&gt;17&lt;/ref-type&gt;&lt;contributors&gt;&lt;authors&gt;&lt;author&gt;Rodriguez, A.&lt;/author&gt;&lt;author&gt;Taylor, R.G.&lt;/author&gt;&lt;/authors&gt;&lt;/contributors&gt;&lt;titles&gt;&lt;title&gt;Stochastic modeling of short-term cattle operations&lt;/title&gt;&lt;secondary-title&gt;Amer. J. Agr. Econ.&lt;/secondary-title&gt;&lt;/titles&gt;&lt;periodical&gt;&lt;full-title&gt;Amer. J. Agr. Econ.&lt;/full-title&gt;&lt;/periodical&gt;&lt;pages&gt;121-132&lt;/pages&gt;&lt;volume&gt;70&lt;/volume&gt;&lt;dates&gt;&lt;year&gt;1988&lt;/year&gt;&lt;/dates&gt;&lt;urls&gt;&lt;/urls&gt;&lt;/record&gt;&lt;/Cite&gt;&lt;/EndNote&gt;</w:instrText>
      </w:r>
      <w:r w:rsidR="00F11E8C">
        <w:fldChar w:fldCharType="separate"/>
      </w:r>
      <w:r w:rsidR="00F11E8C">
        <w:rPr>
          <w:noProof/>
        </w:rPr>
        <w:t>(</w:t>
      </w:r>
      <w:hyperlink w:anchor="_ENREF_7" w:tooltip="Rodriguez, 1988 #1084" w:history="1">
        <w:r w:rsidR="00873630">
          <w:rPr>
            <w:noProof/>
          </w:rPr>
          <w:t>Rodriguez and Taylor, 1988</w:t>
        </w:r>
      </w:hyperlink>
      <w:r w:rsidR="00F11E8C">
        <w:rPr>
          <w:noProof/>
        </w:rPr>
        <w:t>)</w:t>
      </w:r>
      <w:r w:rsidR="00F11E8C">
        <w:fldChar w:fldCharType="end"/>
      </w:r>
      <w:r w:rsidR="00F11E8C">
        <w:t xml:space="preserve">. A body of detailed analysis of ranch decision making has thus accumulated </w:t>
      </w:r>
      <w:r w:rsidR="00F11E8C">
        <w:fldChar w:fldCharType="begin">
          <w:fldData xml:space="preserve">PEVuZE5vdGU+PENpdGU+PEF1dGhvcj5DYXJhbmRlPC9BdXRob3I+PFllYXI+MTk5NTwvWWVhcj48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==
</w:fldData>
        </w:fldChar>
      </w:r>
      <w:r w:rsidR="00F11E8C">
        <w:instrText xml:space="preserve"> ADDIN EN.CITE </w:instrText>
      </w:r>
      <w:r w:rsidR="00F11E8C">
        <w:fldChar w:fldCharType="begin">
          <w:fldData xml:space="preserve">PEVuZE5vdGU+PENpdGU+PEF1dGhvcj5DYXJhbmRlPC9BdXRob3I+PFllYXI+MTk5NTwvWWVhcj48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==
</w:fldData>
        </w:fldChar>
      </w:r>
      <w:r w:rsidR="00F11E8C">
        <w:instrText xml:space="preserve"> ADDIN EN.CITE.DATA </w:instrText>
      </w:r>
      <w:r w:rsidR="00F11E8C">
        <w:fldChar w:fldCharType="end"/>
      </w:r>
      <w:r w:rsidR="00F11E8C">
        <w:fldChar w:fldCharType="separate"/>
      </w:r>
      <w:r w:rsidR="00F11E8C">
        <w:rPr>
          <w:noProof/>
        </w:rPr>
        <w:t>(</w:t>
      </w:r>
      <w:hyperlink w:anchor="_ENREF_1" w:tooltip="Carande, 1995 #1079" w:history="1">
        <w:r w:rsidR="00873630">
          <w:rPr>
            <w:noProof/>
          </w:rPr>
          <w:t>Carande et al., 1995</w:t>
        </w:r>
      </w:hyperlink>
      <w:r w:rsidR="00F11E8C">
        <w:rPr>
          <w:noProof/>
        </w:rPr>
        <w:t xml:space="preserve">; </w:t>
      </w:r>
      <w:hyperlink w:anchor="_ENREF_5" w:tooltip="Ritten, 2010 #1078" w:history="1">
        <w:r w:rsidR="00873630">
          <w:rPr>
            <w:noProof/>
          </w:rPr>
          <w:t>Ritten et al., 2010a</w:t>
        </w:r>
      </w:hyperlink>
      <w:r w:rsidR="00F11E8C">
        <w:rPr>
          <w:noProof/>
        </w:rPr>
        <w:t xml:space="preserve">; </w:t>
      </w:r>
      <w:hyperlink w:anchor="_ENREF_6" w:tooltip="Ritten, 2010 #963" w:history="1">
        <w:r w:rsidR="00873630">
          <w:rPr>
            <w:noProof/>
          </w:rPr>
          <w:t>Ritten et al., 2010b</w:t>
        </w:r>
      </w:hyperlink>
      <w:r w:rsidR="00F11E8C">
        <w:rPr>
          <w:noProof/>
        </w:rPr>
        <w:t>)</w:t>
      </w:r>
      <w:r w:rsidR="00F11E8C">
        <w:fldChar w:fldCharType="end"/>
      </w:r>
      <w:r w:rsidR="00F11E8C">
        <w:t xml:space="preserve">, and it points toward the value of dynamic, flexible, and responsive decisions, especially during droughts. </w:t>
      </w:r>
      <w:r w:rsidR="00BD1DC0">
        <w:t xml:space="preserve">Still, several scientific and operational questions adhere to </w:t>
      </w:r>
      <w:r w:rsidR="0049346D">
        <w:t xml:space="preserve">the </w:t>
      </w:r>
      <w:r w:rsidR="00BD1DC0">
        <w:t xml:space="preserve">problem of adapting ranching to weather and climate variability. One </w:t>
      </w:r>
      <w:r w:rsidR="009E42AF">
        <w:t xml:space="preserve">important, over-arching question has </w:t>
      </w:r>
      <w:r w:rsidR="00BD1DC0">
        <w:lastRenderedPageBreak/>
        <w:t xml:space="preserve">run through the range-livestock research literature for many years: </w:t>
      </w:r>
      <w:r w:rsidR="009E42AF">
        <w:t xml:space="preserve">whether in general it is better to face weather and forage variability by </w:t>
      </w:r>
      <w:r w:rsidR="00BD1DC0">
        <w:t>the oft-suggested conservative long-term stocking rate vs</w:t>
      </w:r>
      <w:r w:rsidR="00EF25BA">
        <w:t>.</w:t>
      </w:r>
      <w:r w:rsidR="00CD1282">
        <w:t xml:space="preserve"> var</w:t>
      </w:r>
      <w:r w:rsidR="00EF25BA">
        <w:t xml:space="preserve">ying herd size </w:t>
      </w:r>
      <w:r w:rsidR="00CD1282">
        <w:t xml:space="preserve">frequently to match climate/range conditions (see, for example, </w:t>
      </w:r>
      <w:r w:rsidR="00CD1282">
        <w:fldChar w:fldCharType="begin">
          <w:fldData xml:space="preserve">PEVuZE5vdGU+PENpdGUgQXV0aG9yWWVhcj0iMSI+PEF1dGhvcj5TdGFmZm9yZCBTbWl0aDwvQXV0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</w:fldData>
        </w:fldChar>
      </w:r>
      <w:r w:rsidR="00CD1282">
        <w:instrText xml:space="preserve"> ADDIN EN.CITE </w:instrText>
      </w:r>
      <w:r w:rsidR="00CD1282">
        <w:fldChar w:fldCharType="begin">
          <w:fldData xml:space="preserve">PEVuZE5vdGU+PENpdGUgQXV0aG9yWWVhcj0iMSI+PEF1dGhvcj5TdGFmZm9yZCBTbWl0aDwvQXV0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</w:fldData>
        </w:fldChar>
      </w:r>
      <w:r w:rsidR="00CD1282">
        <w:instrText xml:space="preserve"> ADDIN EN.CITE.DATA </w:instrText>
      </w:r>
      <w:r w:rsidR="00CD1282">
        <w:fldChar w:fldCharType="end"/>
      </w:r>
      <w:r w:rsidR="00CD1282">
        <w:fldChar w:fldCharType="separate"/>
      </w:r>
      <w:hyperlink w:anchor="_ENREF_8" w:tooltip="Stafford Smith, 1992 #945" w:history="1">
        <w:r w:rsidR="00873630">
          <w:rPr>
            <w:noProof/>
          </w:rPr>
          <w:t>Stafford Smith (1992</w:t>
        </w:r>
      </w:hyperlink>
      <w:r w:rsidR="00CD1282">
        <w:rPr>
          <w:noProof/>
        </w:rPr>
        <w:t>); (</w:t>
      </w:r>
      <w:hyperlink w:anchor="_ENREF_9" w:tooltip="Torell, 2010 #946" w:history="1">
        <w:r w:rsidR="00873630">
          <w:rPr>
            <w:noProof/>
          </w:rPr>
          <w:t>Torell et al., 2010</w:t>
        </w:r>
      </w:hyperlink>
      <w:r w:rsidR="00CD1282">
        <w:rPr>
          <w:noProof/>
        </w:rPr>
        <w:t>)</w:t>
      </w:r>
      <w:r w:rsidR="00CD1282">
        <w:fldChar w:fldCharType="end"/>
      </w:r>
      <w:r w:rsidR="00EF25BA">
        <w:t>. Recent drought strategy advice has shifted</w:t>
      </w:r>
      <w:r w:rsidR="0049346D">
        <w:t xml:space="preserve"> toward </w:t>
      </w:r>
      <w:r w:rsidR="00EF25BA">
        <w:t xml:space="preserve">dynamic adaptation, thus putting more emphasis on rapid response and informed decision-making, along with nimble financial management, a strategy presumably enabled by better monitoring, data, forecasts, and analytical capacity. </w:t>
      </w:r>
    </w:p>
    <w:p w:rsidR="005B152B" w:rsidRDefault="005B152B" w:rsidP="005B152B">
      <w:pPr>
        <w:pStyle w:val="BodyText"/>
      </w:pPr>
      <w:r>
        <w:t>Drought risk management and decision tools aimed at livestock producers have burgeoned in recent years, and provide a solid base for further developing decision making under uncertainty approaches. These include, for example:</w:t>
      </w:r>
    </w:p>
    <w:p w:rsidR="005B152B" w:rsidRDefault="005B152B" w:rsidP="005B152B">
      <w:pPr>
        <w:pStyle w:val="BodyText"/>
        <w:numPr>
          <w:ilvl w:val="0"/>
          <w:numId w:val="3"/>
        </w:numPr>
        <w:spacing w:after="0" w:line="240" w:lineRule="auto"/>
      </w:pPr>
      <w:r>
        <w:t>“</w:t>
      </w:r>
      <w:r w:rsidRPr="005C032B">
        <w:t>Rangeland Decision-Making Project</w:t>
      </w:r>
      <w:r>
        <w:t xml:space="preserve">: </w:t>
      </w:r>
      <w:hyperlink r:id="rId6" w:history="1">
        <w:r w:rsidRPr="006F4A72">
          <w:rPr>
            <w:rStyle w:val="Hyperlink"/>
            <w:sz w:val="22"/>
          </w:rPr>
          <w:t>http://www.ars.usda.gov/Research/docs.htm?docid=23087</w:t>
        </w:r>
      </w:hyperlink>
    </w:p>
    <w:p w:rsidR="005B152B" w:rsidRDefault="005B152B" w:rsidP="005B152B">
      <w:pPr>
        <w:pStyle w:val="BodyText"/>
        <w:numPr>
          <w:ilvl w:val="0"/>
          <w:numId w:val="3"/>
        </w:numPr>
        <w:spacing w:after="0" w:line="240" w:lineRule="auto"/>
        <w:rPr>
          <w:rStyle w:val="Hyperlink"/>
        </w:rPr>
      </w:pPr>
      <w:r>
        <w:t>“Managing Drought Risk on the Ranch”:</w:t>
      </w:r>
      <w:r w:rsidRPr="001427F1">
        <w:t xml:space="preserve"> </w:t>
      </w:r>
      <w:hyperlink r:id="rId7" w:history="1">
        <w:r w:rsidRPr="006F4A72">
          <w:rPr>
            <w:rStyle w:val="Hyperlink"/>
            <w:sz w:val="20"/>
          </w:rPr>
          <w:t>http://drought.unl.edu/ranchplan/Overview.aspx</w:t>
        </w:r>
      </w:hyperlink>
    </w:p>
    <w:p w:rsidR="005B152B" w:rsidRPr="004754D8" w:rsidRDefault="005B152B" w:rsidP="005B152B">
      <w:pPr>
        <w:pStyle w:val="BodyText"/>
        <w:numPr>
          <w:ilvl w:val="0"/>
          <w:numId w:val="3"/>
        </w:numPr>
        <w:spacing w:after="0" w:line="240" w:lineRule="auto"/>
        <w:rPr>
          <w:rStyle w:val="Hyperlink"/>
        </w:rPr>
      </w:pPr>
      <w:r>
        <w:t xml:space="preserve">South Dakota drought tool: </w:t>
      </w:r>
      <w:hyperlink r:id="rId8" w:history="1">
        <w:r w:rsidRPr="006F4A72">
          <w:rPr>
            <w:rStyle w:val="Hyperlink"/>
            <w:sz w:val="20"/>
          </w:rPr>
          <w:t>http://www.nrcs.usda.gov/wps/portal/nrcs/main/sd/technical/landuse/pasture/</w:t>
        </w:r>
      </w:hyperlink>
    </w:p>
    <w:p w:rsidR="005B152B" w:rsidRDefault="005B152B" w:rsidP="005B152B">
      <w:pPr>
        <w:pStyle w:val="BodyText"/>
        <w:numPr>
          <w:ilvl w:val="0"/>
          <w:numId w:val="3"/>
        </w:numPr>
        <w:spacing w:after="0" w:line="240" w:lineRule="auto"/>
      </w:pPr>
      <w:r>
        <w:t xml:space="preserve">Similar drought calculator for North Dakota: </w:t>
      </w:r>
      <w:hyperlink r:id="rId9" w:history="1">
        <w:r w:rsidRPr="006F4A72">
          <w:rPr>
            <w:rStyle w:val="Hyperlink"/>
            <w:sz w:val="22"/>
          </w:rPr>
          <w:t>http://nrrc.ars.usda.gov/DCND/</w:t>
        </w:r>
      </w:hyperlink>
      <w:r>
        <w:t xml:space="preserve"> which includes a probability tool to judge likelihood of getting future precipitation that would make up a projected forage deficit.</w:t>
      </w:r>
    </w:p>
    <w:p w:rsidR="005B152B" w:rsidRPr="006F4A72" w:rsidRDefault="005B152B" w:rsidP="005B152B">
      <w:pPr>
        <w:pStyle w:val="BodyText"/>
        <w:numPr>
          <w:ilvl w:val="0"/>
          <w:numId w:val="3"/>
        </w:numPr>
        <w:spacing w:after="0" w:line="240" w:lineRule="auto"/>
        <w:rPr>
          <w:sz w:val="22"/>
        </w:rPr>
      </w:pPr>
      <w:r>
        <w:t>Enterprise decision tools developed by Extension services across the region; for example: “</w:t>
      </w:r>
      <w:r w:rsidRPr="00024095">
        <w:t xml:space="preserve">Strategies for Beef Cattle Herds During Times of Drought, </w:t>
      </w:r>
      <w:proofErr w:type="spellStart"/>
      <w:r w:rsidRPr="00024095">
        <w:t>v2012</w:t>
      </w:r>
      <w:proofErr w:type="spellEnd"/>
      <w:r>
        <w:t>” (</w:t>
      </w:r>
      <w:r w:rsidRPr="00024095">
        <w:t xml:space="preserve">Jeffrey E. </w:t>
      </w:r>
      <w:proofErr w:type="spellStart"/>
      <w:r w:rsidRPr="00024095">
        <w:t>Tranel</w:t>
      </w:r>
      <w:proofErr w:type="spellEnd"/>
      <w:r w:rsidRPr="00024095">
        <w:t>, Rod Sharp, &amp; John Deering</w:t>
      </w:r>
      <w:r>
        <w:t xml:space="preserve">), and “Buy Hay sell Cows” (Jeffrey E. </w:t>
      </w:r>
      <w:proofErr w:type="spellStart"/>
      <w:r>
        <w:t>Tranel</w:t>
      </w:r>
      <w:proofErr w:type="spellEnd"/>
      <w:r>
        <w:t xml:space="preserve"> and Stephen Koontz); see: </w:t>
      </w:r>
      <w:hyperlink r:id="rId10" w:history="1">
        <w:r w:rsidRPr="006F4A72">
          <w:rPr>
            <w:rStyle w:val="Hyperlink"/>
            <w:sz w:val="22"/>
          </w:rPr>
          <w:t>http://www.coopext.colostate.edu/abm/decision.htm</w:t>
        </w:r>
      </w:hyperlink>
    </w:p>
    <w:p w:rsidR="005B152B" w:rsidRDefault="005B152B" w:rsidP="005B152B">
      <w:pPr>
        <w:pStyle w:val="BodyText"/>
        <w:numPr>
          <w:ilvl w:val="0"/>
          <w:numId w:val="3"/>
        </w:numPr>
        <w:spacing w:after="0" w:line="240" w:lineRule="auto"/>
      </w:pPr>
      <w:proofErr w:type="gramStart"/>
      <w:r>
        <w:t>The relevant agricultural risk management and decision-making tools and scenarios that are part of the “Right Risk” (</w:t>
      </w:r>
      <w:hyperlink r:id="rId11" w:history="1">
        <w:r w:rsidRPr="001202D9">
          <w:rPr>
            <w:rStyle w:val="Hyperlink"/>
          </w:rPr>
          <w:t>http://www.rightrisk.org/</w:t>
        </w:r>
      </w:hyperlink>
      <w:r>
        <w:t>) and “Risk Navigator SRM” (</w:t>
      </w:r>
      <w:hyperlink r:id="rId12" w:history="1">
        <w:r w:rsidRPr="001202D9">
          <w:rPr>
            <w:rStyle w:val="Hyperlink"/>
          </w:rPr>
          <w:t>http://www.risknavigatorsrm.com/default.aspx</w:t>
        </w:r>
      </w:hyperlink>
      <w:r>
        <w:t>) suite of risk assessment and decision making aids; also described in Hoag (2010).</w:t>
      </w:r>
      <w:proofErr w:type="gramEnd"/>
    </w:p>
    <w:p w:rsidR="005B152B" w:rsidRDefault="005B152B" w:rsidP="005B152B">
      <w:pPr>
        <w:pStyle w:val="BodyText"/>
        <w:numPr>
          <w:ilvl w:val="0"/>
          <w:numId w:val="3"/>
        </w:numPr>
        <w:spacing w:after="0" w:line="240" w:lineRule="auto"/>
      </w:pPr>
      <w:r>
        <w:t xml:space="preserve">the ARS Adaptive Grazing Management Experiment at the Central Plains Experimental Range: </w:t>
      </w:r>
      <w:hyperlink r:id="rId13" w:history="1">
        <w:r w:rsidRPr="006F4A72">
          <w:rPr>
            <w:rStyle w:val="Hyperlink"/>
            <w:sz w:val="22"/>
          </w:rPr>
          <w:t>http://www.ars.usda.gov/Main/docs.htm?docid=24218</w:t>
        </w:r>
      </w:hyperlink>
    </w:p>
    <w:p w:rsidR="00873630" w:rsidRDefault="00873630" w:rsidP="00873630">
      <w:pPr>
        <w:pStyle w:val="Heading2"/>
      </w:pPr>
      <w:r>
        <w:t>Our approach</w:t>
      </w:r>
      <w:r>
        <w:t xml:space="preserve"> to the ranch drought decision-Making Problem</w:t>
      </w:r>
    </w:p>
    <w:p w:rsidR="00873630" w:rsidRDefault="00873630" w:rsidP="00873630">
      <w:pPr>
        <w:pStyle w:val="BodyText"/>
        <w:ind w:firstLine="0"/>
      </w:pPr>
      <w:bookmarkStart w:id="0" w:name="_GoBack"/>
      <w:bookmarkEnd w:id="0"/>
      <w:r>
        <w:t xml:space="preserve">At the center of the ranch-drought decision problem is the choice of alternative responses and their outcomes, and this has been the focus of the research and extension literature as well. </w:t>
      </w:r>
      <w:proofErr w:type="gramStart"/>
      <w:r>
        <w:t>stress</w:t>
      </w:r>
      <w:proofErr w:type="gramEnd"/>
      <w:r>
        <w:t xml:space="preserve"> </w:t>
      </w:r>
      <w:proofErr w:type="spellStart"/>
      <w:r>
        <w:t>scenairos</w:t>
      </w:r>
      <w:proofErr w:type="spellEnd"/>
      <w:r>
        <w:t>, actual years played through a model with representative ranches,</w:t>
      </w:r>
    </w:p>
    <w:p w:rsidR="00873630" w:rsidRDefault="00873630" w:rsidP="00873630">
      <w:pPr>
        <w:pStyle w:val="BodyText"/>
        <w:ind w:firstLine="0"/>
      </w:pPr>
      <w:proofErr w:type="gramStart"/>
      <w:r>
        <w:lastRenderedPageBreak/>
        <w:t>sensitivity</w:t>
      </w:r>
      <w:proofErr w:type="gramEnd"/>
      <w:r>
        <w:t xml:space="preserve"> </w:t>
      </w:r>
      <w:proofErr w:type="spellStart"/>
      <w:r>
        <w:t>analaysis</w:t>
      </w:r>
      <w:proofErr w:type="spellEnd"/>
      <w:r>
        <w:t xml:space="preserve"> to </w:t>
      </w:r>
      <w:proofErr w:type="spellStart"/>
      <w:r>
        <w:t>exmaine</w:t>
      </w:r>
      <w:proofErr w:type="spellEnd"/>
      <w:r>
        <w:t xml:space="preserve"> how </w:t>
      </w:r>
      <w:proofErr w:type="spellStart"/>
      <w:r>
        <w:t>rnages</w:t>
      </w:r>
      <w:proofErr w:type="spellEnd"/>
      <w:r>
        <w:t xml:space="preserve"> of </w:t>
      </w:r>
      <w:proofErr w:type="spellStart"/>
      <w:r>
        <w:t>droguht</w:t>
      </w:r>
      <w:proofErr w:type="spellEnd"/>
      <w:r>
        <w:t xml:space="preserve"> </w:t>
      </w:r>
      <w:proofErr w:type="spellStart"/>
      <w:r>
        <w:t>imapcts</w:t>
      </w:r>
      <w:proofErr w:type="spellEnd"/>
      <w:r>
        <w:t xml:space="preserve">, feed prices, sale prices, etc. </w:t>
      </w:r>
      <w:proofErr w:type="spellStart"/>
      <w:r>
        <w:t>inetract</w:t>
      </w:r>
      <w:proofErr w:type="spellEnd"/>
      <w:r>
        <w:t>.</w:t>
      </w:r>
    </w:p>
    <w:p w:rsidR="00873630" w:rsidRDefault="00873630" w:rsidP="00873630">
      <w:pPr>
        <w:pStyle w:val="BodyText"/>
        <w:ind w:firstLine="0"/>
      </w:pPr>
      <w:proofErr w:type="gramStart"/>
      <w:r>
        <w:t>work</w:t>
      </w:r>
      <w:proofErr w:type="gramEnd"/>
      <w:r>
        <w:t xml:space="preserve"> </w:t>
      </w:r>
      <w:proofErr w:type="spellStart"/>
      <w:r>
        <w:t>mor</w:t>
      </w:r>
      <w:proofErr w:type="spellEnd"/>
      <w:r>
        <w:t xml:space="preserve"> eon the climate inputs, </w:t>
      </w:r>
      <w:proofErr w:type="spellStart"/>
      <w:r>
        <w:t>dorught</w:t>
      </w:r>
      <w:proofErr w:type="spellEnd"/>
      <w:r>
        <w:t xml:space="preserve"> measures, and </w:t>
      </w:r>
      <w:proofErr w:type="spellStart"/>
      <w:r>
        <w:t>probabiltiy</w:t>
      </w:r>
      <w:proofErr w:type="spellEnd"/>
      <w:r>
        <w:t xml:space="preserve"> of drought sequences….using ARS </w:t>
      </w:r>
      <w:proofErr w:type="spellStart"/>
      <w:r>
        <w:t>calcualtors</w:t>
      </w:r>
      <w:proofErr w:type="spellEnd"/>
      <w:r>
        <w:t xml:space="preserve"> and climate data</w:t>
      </w:r>
    </w:p>
    <w:p w:rsidR="00873630" w:rsidRDefault="00873630" w:rsidP="00873630">
      <w:pPr>
        <w:pStyle w:val="BodyText"/>
        <w:ind w:firstLine="0"/>
      </w:pPr>
      <w:r>
        <w:t xml:space="preserve">Test </w:t>
      </w:r>
      <w:proofErr w:type="spellStart"/>
      <w:r>
        <w:t>rnage</w:t>
      </w:r>
      <w:proofErr w:type="spellEnd"/>
      <w:r>
        <w:t xml:space="preserve"> index </w:t>
      </w:r>
      <w:proofErr w:type="spellStart"/>
      <w:r>
        <w:t>insiuracne</w:t>
      </w:r>
      <w:proofErr w:type="spellEnd"/>
      <w:r>
        <w:t xml:space="preserve"> </w:t>
      </w:r>
      <w:proofErr w:type="spellStart"/>
      <w:r>
        <w:t>fporits</w:t>
      </w:r>
      <w:proofErr w:type="spellEnd"/>
      <w:r>
        <w:t xml:space="preserve"> </w:t>
      </w:r>
      <w:proofErr w:type="spellStart"/>
      <w:r>
        <w:t>inetraciton</w:t>
      </w:r>
      <w:proofErr w:type="spellEnd"/>
      <w:r>
        <w:t xml:space="preserve"> with </w:t>
      </w:r>
      <w:proofErr w:type="spellStart"/>
      <w:r>
        <w:t>outh</w:t>
      </w:r>
      <w:proofErr w:type="spellEnd"/>
      <w:r>
        <w:t xml:space="preserve"> </w:t>
      </w:r>
      <w:proofErr w:type="spellStart"/>
      <w:r>
        <w:t>chocies</w:t>
      </w:r>
      <w:proofErr w:type="spellEnd"/>
      <w:r>
        <w:t xml:space="preserve"> </w:t>
      </w:r>
      <w:proofErr w:type="gramStart"/>
      <w:r>
        <w:t>an</w:t>
      </w:r>
      <w:proofErr w:type="gramEnd"/>
      <w:r>
        <w:t xml:space="preserve"> risk </w:t>
      </w:r>
      <w:proofErr w:type="spellStart"/>
      <w:r>
        <w:t>manageemnt</w:t>
      </w:r>
      <w:proofErr w:type="spellEnd"/>
      <w:r>
        <w:t xml:space="preserve"> strategies, as </w:t>
      </w:r>
      <w:proofErr w:type="spellStart"/>
      <w:r>
        <w:t>wlel</w:t>
      </w:r>
      <w:proofErr w:type="spellEnd"/>
      <w:r>
        <w:t xml:space="preserve"> as whether we see any hint in the </w:t>
      </w:r>
      <w:proofErr w:type="spellStart"/>
      <w:r>
        <w:t>simualitoins</w:t>
      </w:r>
      <w:proofErr w:type="spellEnd"/>
      <w:r>
        <w:t xml:space="preserve"> that range </w:t>
      </w:r>
      <w:proofErr w:type="spellStart"/>
      <w:r>
        <w:t>isnruacne</w:t>
      </w:r>
      <w:proofErr w:type="spellEnd"/>
      <w:r>
        <w:t xml:space="preserve"> tends to encourage </w:t>
      </w:r>
      <w:proofErr w:type="spellStart"/>
      <w:r>
        <w:t>conservaiton</w:t>
      </w:r>
      <w:proofErr w:type="spellEnd"/>
      <w:r>
        <w:t xml:space="preserve"> </w:t>
      </w:r>
      <w:proofErr w:type="spellStart"/>
      <w:r>
        <w:t>beahvior</w:t>
      </w:r>
      <w:proofErr w:type="spellEnd"/>
      <w:r>
        <w:t xml:space="preserve">, </w:t>
      </w:r>
      <w:proofErr w:type="spellStart"/>
      <w:r>
        <w:t>ealroier</w:t>
      </w:r>
      <w:proofErr w:type="spellEnd"/>
      <w:r>
        <w:t xml:space="preserve"> decisions, or maybe </w:t>
      </w:r>
      <w:proofErr w:type="spellStart"/>
      <w:r>
        <w:t>justthe</w:t>
      </w:r>
      <w:proofErr w:type="spellEnd"/>
      <w:r>
        <w:t xml:space="preserve"> opposite?</w:t>
      </w:r>
    </w:p>
    <w:p w:rsidR="005B152B" w:rsidRDefault="005B152B"/>
    <w:p w:rsidR="005B152B" w:rsidRDefault="005B152B"/>
    <w:p w:rsidR="00873630" w:rsidRPr="00873630" w:rsidRDefault="005B152B" w:rsidP="00873630">
      <w:pPr>
        <w:spacing w:after="0" w:line="240" w:lineRule="auto"/>
        <w:rPr>
          <w:rFonts w:cs="Times New Roman"/>
          <w:noProof/>
        </w:rPr>
      </w:pPr>
      <w:r>
        <w:fldChar w:fldCharType="begin"/>
      </w:r>
      <w:r>
        <w:instrText xml:space="preserve"> ADDIN EN.REFLIST </w:instrText>
      </w:r>
      <w:r>
        <w:fldChar w:fldCharType="separate"/>
      </w:r>
      <w:bookmarkStart w:id="1" w:name="_ENREF_1"/>
      <w:r w:rsidR="00873630" w:rsidRPr="00873630">
        <w:rPr>
          <w:rFonts w:cs="Times New Roman"/>
          <w:noProof/>
        </w:rPr>
        <w:t>Carande, V.G., Bartlett, E.T., Gutierrez, P.H. (1995) Optimization of rangeland management strategies under rainfall and price risks. Journal of Range Management 48, 68-72.</w:t>
      </w:r>
      <w:bookmarkEnd w:id="1"/>
    </w:p>
    <w:p w:rsidR="00873630" w:rsidRPr="00873630" w:rsidRDefault="00873630" w:rsidP="00873630">
      <w:pPr>
        <w:spacing w:after="0" w:line="240" w:lineRule="auto"/>
        <w:rPr>
          <w:rFonts w:cs="Times New Roman"/>
          <w:noProof/>
        </w:rPr>
      </w:pPr>
      <w:bookmarkStart w:id="2" w:name="_ENREF_2"/>
      <w:r w:rsidRPr="00873630">
        <w:rPr>
          <w:rFonts w:cs="Times New Roman"/>
          <w:noProof/>
        </w:rPr>
        <w:t>Committe on Economics of Range Use and Development, (1966) Economic Research in the Use and Development of Range Resources, in: Council, W.A.E.R. (Ed.). Western Agricultural Economic Research Council, Denver, CO.</w:t>
      </w:r>
      <w:bookmarkEnd w:id="2"/>
    </w:p>
    <w:p w:rsidR="00873630" w:rsidRPr="00873630" w:rsidRDefault="00873630" w:rsidP="00873630">
      <w:pPr>
        <w:spacing w:after="0" w:line="240" w:lineRule="auto"/>
        <w:rPr>
          <w:rFonts w:cs="Times New Roman"/>
          <w:noProof/>
        </w:rPr>
      </w:pPr>
      <w:bookmarkStart w:id="3" w:name="_ENREF_3"/>
      <w:r w:rsidRPr="00873630">
        <w:rPr>
          <w:rFonts w:cs="Times New Roman"/>
          <w:noProof/>
        </w:rPr>
        <w:t>Knutson, C., Haigh, T. (2013) A Drought-Planning Methodology for Ranchers in the Great Plains. Rangelands 35, 27-33.</w:t>
      </w:r>
      <w:bookmarkEnd w:id="3"/>
    </w:p>
    <w:p w:rsidR="00873630" w:rsidRPr="00873630" w:rsidRDefault="00873630" w:rsidP="00873630">
      <w:pPr>
        <w:spacing w:after="0" w:line="240" w:lineRule="auto"/>
        <w:rPr>
          <w:rFonts w:cs="Times New Roman"/>
          <w:noProof/>
        </w:rPr>
      </w:pPr>
      <w:bookmarkStart w:id="4" w:name="_ENREF_4"/>
      <w:r w:rsidRPr="00873630">
        <w:rPr>
          <w:rFonts w:cs="Times New Roman"/>
          <w:noProof/>
        </w:rPr>
        <w:t>National Drought Mitigation Center, (2011) Managing Drought Risk on the Ranch: A Planning Guide for Great Plains Ranchers. University of Nebraska, Lincoln, Nebraska, p. 39.</w:t>
      </w:r>
      <w:bookmarkEnd w:id="4"/>
    </w:p>
    <w:p w:rsidR="00873630" w:rsidRPr="00873630" w:rsidRDefault="00873630" w:rsidP="00873630">
      <w:pPr>
        <w:spacing w:after="0" w:line="240" w:lineRule="auto"/>
        <w:rPr>
          <w:rFonts w:cs="Times New Roman"/>
          <w:noProof/>
        </w:rPr>
      </w:pPr>
      <w:bookmarkStart w:id="5" w:name="_ENREF_5"/>
      <w:r w:rsidRPr="00873630">
        <w:rPr>
          <w:rFonts w:cs="Times New Roman"/>
          <w:noProof/>
        </w:rPr>
        <w:t>Ritten, J.P., Frasier, W.M., Bastian, C.T., Gray, S.T. (2010a) Optimal Rangeland Stocking Decisions Under Stochastic and Climate-Impacted Weather. American Journal of Agricultural Economics 92, 1242-1255.</w:t>
      </w:r>
      <w:bookmarkEnd w:id="5"/>
    </w:p>
    <w:p w:rsidR="00873630" w:rsidRPr="00873630" w:rsidRDefault="00873630" w:rsidP="00873630">
      <w:pPr>
        <w:spacing w:after="0" w:line="240" w:lineRule="auto"/>
        <w:rPr>
          <w:rFonts w:cs="Times New Roman"/>
          <w:noProof/>
        </w:rPr>
      </w:pPr>
      <w:bookmarkStart w:id="6" w:name="_ENREF_6"/>
      <w:r w:rsidRPr="00873630">
        <w:rPr>
          <w:rFonts w:cs="Times New Roman"/>
          <w:noProof/>
        </w:rPr>
        <w:t>Ritten, J.P., Frasier, W.M., Bastian, C.T., Paisley, S.I., Smith, M.A., Mooney, S. (2010b) A Multi-Period Analysis of Two Common Livestock Management Strategies Given Fluctuating Precipitation and Variable Prices. Journal of Agricultural and Applied Economics 42, 177-191.</w:t>
      </w:r>
      <w:bookmarkEnd w:id="6"/>
    </w:p>
    <w:p w:rsidR="00873630" w:rsidRPr="00873630" w:rsidRDefault="00873630" w:rsidP="00873630">
      <w:pPr>
        <w:spacing w:after="0" w:line="240" w:lineRule="auto"/>
        <w:rPr>
          <w:rFonts w:cs="Times New Roman"/>
          <w:noProof/>
        </w:rPr>
      </w:pPr>
      <w:bookmarkStart w:id="7" w:name="_ENREF_7"/>
      <w:r w:rsidRPr="00873630">
        <w:rPr>
          <w:rFonts w:cs="Times New Roman"/>
          <w:noProof/>
        </w:rPr>
        <w:t>Rodriguez, A., Taylor, R.G. (1988) Stochastic modeling of short-term cattle operations. Amer. J. Agr. Econ. 70, 121-132.</w:t>
      </w:r>
      <w:bookmarkEnd w:id="7"/>
    </w:p>
    <w:p w:rsidR="00873630" w:rsidRPr="00873630" w:rsidRDefault="00873630" w:rsidP="00873630">
      <w:pPr>
        <w:spacing w:after="0" w:line="240" w:lineRule="auto"/>
        <w:rPr>
          <w:rFonts w:cs="Times New Roman"/>
          <w:noProof/>
        </w:rPr>
      </w:pPr>
      <w:bookmarkStart w:id="8" w:name="_ENREF_8"/>
      <w:r w:rsidRPr="00873630">
        <w:rPr>
          <w:rFonts w:cs="Times New Roman"/>
          <w:noProof/>
        </w:rPr>
        <w:t>Stafford Smith, D.M. (1992) Stocking rate strategies across Australia: or, how do you cope with drought? Range Management (Newsletter of The Australian Rangeland Society) 92, 1-3.</w:t>
      </w:r>
      <w:bookmarkEnd w:id="8"/>
    </w:p>
    <w:p w:rsidR="00873630" w:rsidRPr="00873630" w:rsidRDefault="00873630" w:rsidP="00873630">
      <w:pPr>
        <w:spacing w:line="240" w:lineRule="auto"/>
        <w:rPr>
          <w:rFonts w:cs="Times New Roman"/>
          <w:noProof/>
        </w:rPr>
      </w:pPr>
      <w:bookmarkStart w:id="9" w:name="_ENREF_9"/>
      <w:r w:rsidRPr="00873630">
        <w:rPr>
          <w:rFonts w:cs="Times New Roman"/>
          <w:noProof/>
        </w:rPr>
        <w:t>Torell, L.A., Murugan, S., Ramirez, O.A. (2010) Economics of Flexible Versus Conservative Stocking Strategies to Manage Climate Variability Risk. Rangeland Ecology &amp; Management 63, 415-425.</w:t>
      </w:r>
      <w:bookmarkEnd w:id="9"/>
    </w:p>
    <w:p w:rsidR="00873630" w:rsidRDefault="00873630" w:rsidP="00873630">
      <w:pPr>
        <w:spacing w:line="240" w:lineRule="auto"/>
        <w:rPr>
          <w:rFonts w:cs="Times New Roman"/>
          <w:noProof/>
        </w:rPr>
      </w:pPr>
    </w:p>
    <w:p w:rsidR="00BA79A9" w:rsidRDefault="005B152B">
      <w:r>
        <w:fldChar w:fldCharType="end"/>
      </w:r>
    </w:p>
    <w:sectPr w:rsidR="00BA7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279FE"/>
    <w:multiLevelType w:val="hybridMultilevel"/>
    <w:tmpl w:val="A36842F0"/>
    <w:lvl w:ilvl="0" w:tplc="7846B61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19119E"/>
    <w:multiLevelType w:val="hybridMultilevel"/>
    <w:tmpl w:val="869E044E"/>
    <w:lvl w:ilvl="0" w:tplc="615C85D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lobal Environ Chang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pxstsf22vrpf4ezxthxxa5s95e90xvrdrar&quot;&gt;My EndNote Library&lt;record-ids&gt;&lt;item&gt;944&lt;/item&gt;&lt;item&gt;945&lt;/item&gt;&lt;item&gt;946&lt;/item&gt;&lt;item&gt;954&lt;/item&gt;&lt;item&gt;963&lt;/item&gt;&lt;item&gt;1078&lt;/item&gt;&lt;item&gt;1079&lt;/item&gt;&lt;item&gt;1083&lt;/item&gt;&lt;item&gt;1084&lt;/item&gt;&lt;/record-ids&gt;&lt;/item&gt;&lt;/Libraries&gt;"/>
  </w:docVars>
  <w:rsids>
    <w:rsidRoot w:val="005B152B"/>
    <w:rsid w:val="000178BF"/>
    <w:rsid w:val="00087655"/>
    <w:rsid w:val="00191700"/>
    <w:rsid w:val="002B7027"/>
    <w:rsid w:val="002D445E"/>
    <w:rsid w:val="002F5195"/>
    <w:rsid w:val="003124A1"/>
    <w:rsid w:val="003670D9"/>
    <w:rsid w:val="003D0CDF"/>
    <w:rsid w:val="00411516"/>
    <w:rsid w:val="00480047"/>
    <w:rsid w:val="0049346D"/>
    <w:rsid w:val="005A2719"/>
    <w:rsid w:val="005B152B"/>
    <w:rsid w:val="005B2843"/>
    <w:rsid w:val="00620778"/>
    <w:rsid w:val="00640F9B"/>
    <w:rsid w:val="006C6C57"/>
    <w:rsid w:val="007A4ADF"/>
    <w:rsid w:val="00804578"/>
    <w:rsid w:val="00806A0C"/>
    <w:rsid w:val="00873630"/>
    <w:rsid w:val="008936D9"/>
    <w:rsid w:val="009054D5"/>
    <w:rsid w:val="009E42AF"/>
    <w:rsid w:val="00A72D91"/>
    <w:rsid w:val="00B73444"/>
    <w:rsid w:val="00B75B6C"/>
    <w:rsid w:val="00BA79A9"/>
    <w:rsid w:val="00BD1DC0"/>
    <w:rsid w:val="00C21E8A"/>
    <w:rsid w:val="00CD1282"/>
    <w:rsid w:val="00D54EEF"/>
    <w:rsid w:val="00DF2FFB"/>
    <w:rsid w:val="00E94A16"/>
    <w:rsid w:val="00EA4A49"/>
    <w:rsid w:val="00EF20AC"/>
    <w:rsid w:val="00EF25BA"/>
    <w:rsid w:val="00F11E8C"/>
    <w:rsid w:val="00F82CE1"/>
    <w:rsid w:val="00F97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Body Text" w:uiPriority="0" w:qFormat="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Normal">
    <w:name w:val="Normal"/>
    <w:rsid w:val="003670D9"/>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A72D91"/>
    <w:pPr>
      <w:spacing w:after="0"/>
      <w:ind w:left="720" w:hanging="360"/>
      <w:jc w:val="center"/>
      <w:outlineLvl w:val="0"/>
    </w:pPr>
    <w:rPr>
      <w:rFonts w:cstheme="majorBidi"/>
      <w:b/>
    </w:rPr>
  </w:style>
  <w:style w:type="paragraph" w:styleId="Heading2">
    <w:name w:val="heading 2"/>
    <w:basedOn w:val="Normal"/>
    <w:next w:val="Normal"/>
    <w:link w:val="Heading2Char"/>
    <w:unhideWhenUsed/>
    <w:qFormat/>
    <w:rsid w:val="00A72D91"/>
    <w:pPr>
      <w:keepNext/>
      <w:keepLines/>
      <w:spacing w:before="200" w:after="0" w:line="360"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A72D91"/>
    <w:pPr>
      <w:keepNext/>
      <w:keepLines/>
      <w:spacing w:before="200" w:after="0" w:line="360" w:lineRule="auto"/>
      <w:outlineLvl w:val="2"/>
    </w:pPr>
    <w:rPr>
      <w:rFonts w:eastAsiaTheme="majorEastAsia" w:cstheme="majorBidi"/>
      <w:bCs/>
      <w:i/>
    </w:rPr>
  </w:style>
  <w:style w:type="paragraph" w:styleId="Heading4">
    <w:name w:val="heading 4"/>
    <w:basedOn w:val="Normal"/>
    <w:next w:val="Normal"/>
    <w:link w:val="Heading4Char"/>
    <w:uiPriority w:val="9"/>
    <w:unhideWhenUsed/>
    <w:qFormat/>
    <w:rsid w:val="00A72D91"/>
    <w:pPr>
      <w:keepNext/>
      <w:keepLines/>
      <w:spacing w:before="40" w:after="0" w:line="360" w:lineRule="auto"/>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72D91"/>
    <w:rPr>
      <w:rFonts w:ascii="Times New Roman" w:eastAsiaTheme="majorEastAsia" w:hAnsi="Times New Roman" w:cstheme="majorBidi"/>
      <w:b/>
      <w:bCs/>
      <w:sz w:val="24"/>
      <w:szCs w:val="26"/>
    </w:rPr>
  </w:style>
  <w:style w:type="character" w:customStyle="1" w:styleId="Heading1Char">
    <w:name w:val="Heading 1 Char"/>
    <w:basedOn w:val="DefaultParagraphFont"/>
    <w:link w:val="Heading1"/>
    <w:uiPriority w:val="9"/>
    <w:rsid w:val="00A72D91"/>
    <w:rPr>
      <w:rFonts w:ascii="Times New Roman" w:hAnsi="Times New Roman" w:cstheme="majorBidi"/>
      <w:b/>
      <w:sz w:val="24"/>
    </w:rPr>
  </w:style>
  <w:style w:type="paragraph" w:customStyle="1" w:styleId="Body">
    <w:name w:val="Body"/>
    <w:autoRedefine/>
    <w:rsid w:val="00411516"/>
    <w:pPr>
      <w:pBdr>
        <w:top w:val="nil"/>
        <w:left w:val="nil"/>
        <w:bottom w:val="nil"/>
        <w:right w:val="nil"/>
        <w:between w:val="nil"/>
        <w:bar w:val="nil"/>
      </w:pBdr>
      <w:spacing w:after="0" w:line="480" w:lineRule="auto"/>
      <w:ind w:firstLine="720"/>
    </w:pPr>
    <w:rPr>
      <w:rFonts w:ascii="Times New Roman" w:eastAsia="Cambria" w:hAnsi="Times New Roman" w:cs="Cambria"/>
      <w:color w:val="000000"/>
      <w:sz w:val="24"/>
      <w:szCs w:val="24"/>
      <w:u w:color="000000"/>
      <w:bdr w:val="nil"/>
      <w:lang w:val="fr-FR"/>
    </w:rPr>
  </w:style>
  <w:style w:type="paragraph" w:styleId="BodyText">
    <w:name w:val="Body Text"/>
    <w:basedOn w:val="BodyText2"/>
    <w:link w:val="BodyTextChar"/>
    <w:unhideWhenUsed/>
    <w:qFormat/>
    <w:rsid w:val="00A72D91"/>
    <w:pPr>
      <w:ind w:firstLine="720"/>
    </w:pPr>
  </w:style>
  <w:style w:type="character" w:customStyle="1" w:styleId="BodyTextChar">
    <w:name w:val="Body Text Char"/>
    <w:basedOn w:val="DefaultParagraphFont"/>
    <w:link w:val="BodyText"/>
    <w:rsid w:val="00A72D91"/>
    <w:rPr>
      <w:rFonts w:ascii="Times New Roman" w:hAnsi="Times New Roman"/>
      <w:sz w:val="24"/>
    </w:rPr>
  </w:style>
  <w:style w:type="character" w:customStyle="1" w:styleId="Heading3Char">
    <w:name w:val="Heading 3 Char"/>
    <w:basedOn w:val="DefaultParagraphFont"/>
    <w:link w:val="Heading3"/>
    <w:uiPriority w:val="9"/>
    <w:rsid w:val="00A72D91"/>
    <w:rPr>
      <w:rFonts w:ascii="Times New Roman" w:eastAsiaTheme="majorEastAsia" w:hAnsi="Times New Roman" w:cstheme="majorBidi"/>
      <w:bCs/>
      <w:i/>
      <w:sz w:val="24"/>
    </w:rPr>
  </w:style>
  <w:style w:type="paragraph" w:styleId="BlockText">
    <w:name w:val="Block Text"/>
    <w:basedOn w:val="Normal"/>
    <w:uiPriority w:val="99"/>
    <w:semiHidden/>
    <w:unhideWhenUsed/>
    <w:rsid w:val="006C6C57"/>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rFonts w:eastAsiaTheme="minorEastAsia"/>
      <w:i/>
      <w:iCs/>
      <w:color w:val="5B9BD5" w:themeColor="accent1"/>
    </w:rPr>
  </w:style>
  <w:style w:type="paragraph" w:styleId="BodyText2">
    <w:name w:val="Body Text 2"/>
    <w:basedOn w:val="Normal"/>
    <w:link w:val="BodyText2Char"/>
    <w:uiPriority w:val="99"/>
    <w:semiHidden/>
    <w:unhideWhenUsed/>
    <w:rsid w:val="006C6C57"/>
    <w:pPr>
      <w:spacing w:after="120"/>
    </w:pPr>
  </w:style>
  <w:style w:type="character" w:customStyle="1" w:styleId="BodyText2Char">
    <w:name w:val="Body Text 2 Char"/>
    <w:basedOn w:val="DefaultParagraphFont"/>
    <w:link w:val="BodyText2"/>
    <w:uiPriority w:val="99"/>
    <w:semiHidden/>
    <w:rsid w:val="006C6C57"/>
  </w:style>
  <w:style w:type="paragraph" w:styleId="ListParagraph">
    <w:name w:val="List Paragraph"/>
    <w:basedOn w:val="Normal"/>
    <w:uiPriority w:val="34"/>
    <w:qFormat/>
    <w:rsid w:val="00A72D91"/>
    <w:pPr>
      <w:spacing w:after="0" w:line="259" w:lineRule="auto"/>
      <w:ind w:left="720"/>
      <w:contextualSpacing/>
    </w:pPr>
  </w:style>
  <w:style w:type="paragraph" w:styleId="CommentText">
    <w:name w:val="annotation text"/>
    <w:basedOn w:val="Normal"/>
    <w:link w:val="CommentTextChar"/>
    <w:uiPriority w:val="99"/>
    <w:semiHidden/>
    <w:unhideWhenUsed/>
    <w:rsid w:val="006C6C57"/>
    <w:pPr>
      <w:spacing w:line="240" w:lineRule="auto"/>
    </w:pPr>
    <w:rPr>
      <w:sz w:val="20"/>
      <w:szCs w:val="20"/>
    </w:rPr>
  </w:style>
  <w:style w:type="character" w:customStyle="1" w:styleId="CommentTextChar">
    <w:name w:val="Comment Text Char"/>
    <w:basedOn w:val="DefaultParagraphFont"/>
    <w:link w:val="CommentText"/>
    <w:uiPriority w:val="99"/>
    <w:semiHidden/>
    <w:rsid w:val="006C6C57"/>
    <w:rPr>
      <w:sz w:val="20"/>
      <w:szCs w:val="20"/>
    </w:rPr>
  </w:style>
  <w:style w:type="paragraph" w:styleId="Caption">
    <w:name w:val="caption"/>
    <w:basedOn w:val="Normal"/>
    <w:next w:val="Normal"/>
    <w:uiPriority w:val="35"/>
    <w:unhideWhenUsed/>
    <w:rsid w:val="003670D9"/>
    <w:pPr>
      <w:spacing w:after="200" w:line="240" w:lineRule="auto"/>
    </w:pPr>
    <w:rPr>
      <w:rFonts w:asciiTheme="minorHAnsi" w:hAnsiTheme="minorHAnsi"/>
      <w:i/>
      <w:iCs/>
      <w:color w:val="44546A" w:themeColor="text2"/>
      <w:sz w:val="18"/>
      <w:szCs w:val="18"/>
    </w:rPr>
  </w:style>
  <w:style w:type="character" w:styleId="CommentReference">
    <w:name w:val="annotation reference"/>
    <w:basedOn w:val="DefaultParagraphFont"/>
    <w:uiPriority w:val="99"/>
    <w:semiHidden/>
    <w:unhideWhenUsed/>
    <w:rsid w:val="006C6C57"/>
    <w:rPr>
      <w:sz w:val="16"/>
      <w:szCs w:val="16"/>
    </w:rPr>
  </w:style>
  <w:style w:type="paragraph" w:styleId="CommentSubject">
    <w:name w:val="annotation subject"/>
    <w:basedOn w:val="CommentText"/>
    <w:next w:val="CommentText"/>
    <w:link w:val="CommentSubjectChar"/>
    <w:uiPriority w:val="99"/>
    <w:semiHidden/>
    <w:unhideWhenUsed/>
    <w:rsid w:val="006C6C57"/>
    <w:rPr>
      <w:b/>
      <w:bCs/>
    </w:rPr>
  </w:style>
  <w:style w:type="character" w:customStyle="1" w:styleId="CommentSubjectChar">
    <w:name w:val="Comment Subject Char"/>
    <w:basedOn w:val="CommentTextChar"/>
    <w:link w:val="CommentSubject"/>
    <w:uiPriority w:val="99"/>
    <w:semiHidden/>
    <w:rsid w:val="006C6C57"/>
    <w:rPr>
      <w:b/>
      <w:bCs/>
      <w:sz w:val="20"/>
      <w:szCs w:val="20"/>
    </w:rPr>
  </w:style>
  <w:style w:type="paragraph" w:styleId="BalloonText">
    <w:name w:val="Balloon Text"/>
    <w:basedOn w:val="Normal"/>
    <w:link w:val="BalloonTextChar"/>
    <w:uiPriority w:val="99"/>
    <w:semiHidden/>
    <w:unhideWhenUsed/>
    <w:rsid w:val="006C6C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6C57"/>
    <w:rPr>
      <w:rFonts w:ascii="Segoe UI" w:hAnsi="Segoe UI" w:cs="Segoe UI"/>
      <w:sz w:val="18"/>
      <w:szCs w:val="18"/>
    </w:rPr>
  </w:style>
  <w:style w:type="character" w:styleId="PlaceholderText">
    <w:name w:val="Placeholder Text"/>
    <w:basedOn w:val="DefaultParagraphFont"/>
    <w:uiPriority w:val="99"/>
    <w:semiHidden/>
    <w:rsid w:val="006C6C57"/>
    <w:rPr>
      <w:color w:val="808080"/>
    </w:rPr>
  </w:style>
  <w:style w:type="paragraph" w:styleId="Bibliography">
    <w:name w:val="Bibliography"/>
    <w:basedOn w:val="Normal"/>
    <w:next w:val="Normal"/>
    <w:uiPriority w:val="37"/>
    <w:unhideWhenUsed/>
    <w:qFormat/>
    <w:rsid w:val="00A72D91"/>
    <w:pPr>
      <w:spacing w:after="0"/>
      <w:ind w:left="720" w:hanging="720"/>
    </w:pPr>
  </w:style>
  <w:style w:type="character" w:customStyle="1" w:styleId="Heading4Char">
    <w:name w:val="Heading 4 Char"/>
    <w:basedOn w:val="DefaultParagraphFont"/>
    <w:link w:val="Heading4"/>
    <w:uiPriority w:val="9"/>
    <w:rsid w:val="00A72D91"/>
    <w:rPr>
      <w:rFonts w:ascii="Times New Roman" w:eastAsiaTheme="majorEastAsia" w:hAnsi="Times New Roman" w:cstheme="majorBidi"/>
      <w:i/>
      <w:iCs/>
      <w:sz w:val="24"/>
    </w:rPr>
  </w:style>
  <w:style w:type="character" w:styleId="Hyperlink">
    <w:name w:val="Hyperlink"/>
    <w:basedOn w:val="DefaultParagraphFont"/>
    <w:uiPriority w:val="99"/>
    <w:unhideWhenUsed/>
    <w:rsid w:val="005B152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Body Text" w:uiPriority="0" w:qFormat="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Normal">
    <w:name w:val="Normal"/>
    <w:rsid w:val="003670D9"/>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A72D91"/>
    <w:pPr>
      <w:spacing w:after="0"/>
      <w:ind w:left="720" w:hanging="360"/>
      <w:jc w:val="center"/>
      <w:outlineLvl w:val="0"/>
    </w:pPr>
    <w:rPr>
      <w:rFonts w:cstheme="majorBidi"/>
      <w:b/>
    </w:rPr>
  </w:style>
  <w:style w:type="paragraph" w:styleId="Heading2">
    <w:name w:val="heading 2"/>
    <w:basedOn w:val="Normal"/>
    <w:next w:val="Normal"/>
    <w:link w:val="Heading2Char"/>
    <w:unhideWhenUsed/>
    <w:qFormat/>
    <w:rsid w:val="00A72D91"/>
    <w:pPr>
      <w:keepNext/>
      <w:keepLines/>
      <w:spacing w:before="200" w:after="0" w:line="360"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A72D91"/>
    <w:pPr>
      <w:keepNext/>
      <w:keepLines/>
      <w:spacing w:before="200" w:after="0" w:line="360" w:lineRule="auto"/>
      <w:outlineLvl w:val="2"/>
    </w:pPr>
    <w:rPr>
      <w:rFonts w:eastAsiaTheme="majorEastAsia" w:cstheme="majorBidi"/>
      <w:bCs/>
      <w:i/>
    </w:rPr>
  </w:style>
  <w:style w:type="paragraph" w:styleId="Heading4">
    <w:name w:val="heading 4"/>
    <w:basedOn w:val="Normal"/>
    <w:next w:val="Normal"/>
    <w:link w:val="Heading4Char"/>
    <w:uiPriority w:val="9"/>
    <w:unhideWhenUsed/>
    <w:qFormat/>
    <w:rsid w:val="00A72D91"/>
    <w:pPr>
      <w:keepNext/>
      <w:keepLines/>
      <w:spacing w:before="40" w:after="0" w:line="360" w:lineRule="auto"/>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72D91"/>
    <w:rPr>
      <w:rFonts w:ascii="Times New Roman" w:eastAsiaTheme="majorEastAsia" w:hAnsi="Times New Roman" w:cstheme="majorBidi"/>
      <w:b/>
      <w:bCs/>
      <w:sz w:val="24"/>
      <w:szCs w:val="26"/>
    </w:rPr>
  </w:style>
  <w:style w:type="character" w:customStyle="1" w:styleId="Heading1Char">
    <w:name w:val="Heading 1 Char"/>
    <w:basedOn w:val="DefaultParagraphFont"/>
    <w:link w:val="Heading1"/>
    <w:uiPriority w:val="9"/>
    <w:rsid w:val="00A72D91"/>
    <w:rPr>
      <w:rFonts w:ascii="Times New Roman" w:hAnsi="Times New Roman" w:cstheme="majorBidi"/>
      <w:b/>
      <w:sz w:val="24"/>
    </w:rPr>
  </w:style>
  <w:style w:type="paragraph" w:customStyle="1" w:styleId="Body">
    <w:name w:val="Body"/>
    <w:autoRedefine/>
    <w:rsid w:val="00411516"/>
    <w:pPr>
      <w:pBdr>
        <w:top w:val="nil"/>
        <w:left w:val="nil"/>
        <w:bottom w:val="nil"/>
        <w:right w:val="nil"/>
        <w:between w:val="nil"/>
        <w:bar w:val="nil"/>
      </w:pBdr>
      <w:spacing w:after="0" w:line="480" w:lineRule="auto"/>
      <w:ind w:firstLine="720"/>
    </w:pPr>
    <w:rPr>
      <w:rFonts w:ascii="Times New Roman" w:eastAsia="Cambria" w:hAnsi="Times New Roman" w:cs="Cambria"/>
      <w:color w:val="000000"/>
      <w:sz w:val="24"/>
      <w:szCs w:val="24"/>
      <w:u w:color="000000"/>
      <w:bdr w:val="nil"/>
      <w:lang w:val="fr-FR"/>
    </w:rPr>
  </w:style>
  <w:style w:type="paragraph" w:styleId="BodyText">
    <w:name w:val="Body Text"/>
    <w:basedOn w:val="BodyText2"/>
    <w:link w:val="BodyTextChar"/>
    <w:unhideWhenUsed/>
    <w:qFormat/>
    <w:rsid w:val="00A72D91"/>
    <w:pPr>
      <w:ind w:firstLine="720"/>
    </w:pPr>
  </w:style>
  <w:style w:type="character" w:customStyle="1" w:styleId="BodyTextChar">
    <w:name w:val="Body Text Char"/>
    <w:basedOn w:val="DefaultParagraphFont"/>
    <w:link w:val="BodyText"/>
    <w:rsid w:val="00A72D91"/>
    <w:rPr>
      <w:rFonts w:ascii="Times New Roman" w:hAnsi="Times New Roman"/>
      <w:sz w:val="24"/>
    </w:rPr>
  </w:style>
  <w:style w:type="character" w:customStyle="1" w:styleId="Heading3Char">
    <w:name w:val="Heading 3 Char"/>
    <w:basedOn w:val="DefaultParagraphFont"/>
    <w:link w:val="Heading3"/>
    <w:uiPriority w:val="9"/>
    <w:rsid w:val="00A72D91"/>
    <w:rPr>
      <w:rFonts w:ascii="Times New Roman" w:eastAsiaTheme="majorEastAsia" w:hAnsi="Times New Roman" w:cstheme="majorBidi"/>
      <w:bCs/>
      <w:i/>
      <w:sz w:val="24"/>
    </w:rPr>
  </w:style>
  <w:style w:type="paragraph" w:styleId="BlockText">
    <w:name w:val="Block Text"/>
    <w:basedOn w:val="Normal"/>
    <w:uiPriority w:val="99"/>
    <w:semiHidden/>
    <w:unhideWhenUsed/>
    <w:rsid w:val="006C6C57"/>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rFonts w:eastAsiaTheme="minorEastAsia"/>
      <w:i/>
      <w:iCs/>
      <w:color w:val="5B9BD5" w:themeColor="accent1"/>
    </w:rPr>
  </w:style>
  <w:style w:type="paragraph" w:styleId="BodyText2">
    <w:name w:val="Body Text 2"/>
    <w:basedOn w:val="Normal"/>
    <w:link w:val="BodyText2Char"/>
    <w:uiPriority w:val="99"/>
    <w:semiHidden/>
    <w:unhideWhenUsed/>
    <w:rsid w:val="006C6C57"/>
    <w:pPr>
      <w:spacing w:after="120"/>
    </w:pPr>
  </w:style>
  <w:style w:type="character" w:customStyle="1" w:styleId="BodyText2Char">
    <w:name w:val="Body Text 2 Char"/>
    <w:basedOn w:val="DefaultParagraphFont"/>
    <w:link w:val="BodyText2"/>
    <w:uiPriority w:val="99"/>
    <w:semiHidden/>
    <w:rsid w:val="006C6C57"/>
  </w:style>
  <w:style w:type="paragraph" w:styleId="ListParagraph">
    <w:name w:val="List Paragraph"/>
    <w:basedOn w:val="Normal"/>
    <w:uiPriority w:val="34"/>
    <w:qFormat/>
    <w:rsid w:val="00A72D91"/>
    <w:pPr>
      <w:spacing w:after="0" w:line="259" w:lineRule="auto"/>
      <w:ind w:left="720"/>
      <w:contextualSpacing/>
    </w:pPr>
  </w:style>
  <w:style w:type="paragraph" w:styleId="CommentText">
    <w:name w:val="annotation text"/>
    <w:basedOn w:val="Normal"/>
    <w:link w:val="CommentTextChar"/>
    <w:uiPriority w:val="99"/>
    <w:semiHidden/>
    <w:unhideWhenUsed/>
    <w:rsid w:val="006C6C57"/>
    <w:pPr>
      <w:spacing w:line="240" w:lineRule="auto"/>
    </w:pPr>
    <w:rPr>
      <w:sz w:val="20"/>
      <w:szCs w:val="20"/>
    </w:rPr>
  </w:style>
  <w:style w:type="character" w:customStyle="1" w:styleId="CommentTextChar">
    <w:name w:val="Comment Text Char"/>
    <w:basedOn w:val="DefaultParagraphFont"/>
    <w:link w:val="CommentText"/>
    <w:uiPriority w:val="99"/>
    <w:semiHidden/>
    <w:rsid w:val="006C6C57"/>
    <w:rPr>
      <w:sz w:val="20"/>
      <w:szCs w:val="20"/>
    </w:rPr>
  </w:style>
  <w:style w:type="paragraph" w:styleId="Caption">
    <w:name w:val="caption"/>
    <w:basedOn w:val="Normal"/>
    <w:next w:val="Normal"/>
    <w:uiPriority w:val="35"/>
    <w:unhideWhenUsed/>
    <w:rsid w:val="003670D9"/>
    <w:pPr>
      <w:spacing w:after="200" w:line="240" w:lineRule="auto"/>
    </w:pPr>
    <w:rPr>
      <w:rFonts w:asciiTheme="minorHAnsi" w:hAnsiTheme="minorHAnsi"/>
      <w:i/>
      <w:iCs/>
      <w:color w:val="44546A" w:themeColor="text2"/>
      <w:sz w:val="18"/>
      <w:szCs w:val="18"/>
    </w:rPr>
  </w:style>
  <w:style w:type="character" w:styleId="CommentReference">
    <w:name w:val="annotation reference"/>
    <w:basedOn w:val="DefaultParagraphFont"/>
    <w:uiPriority w:val="99"/>
    <w:semiHidden/>
    <w:unhideWhenUsed/>
    <w:rsid w:val="006C6C57"/>
    <w:rPr>
      <w:sz w:val="16"/>
      <w:szCs w:val="16"/>
    </w:rPr>
  </w:style>
  <w:style w:type="paragraph" w:styleId="CommentSubject">
    <w:name w:val="annotation subject"/>
    <w:basedOn w:val="CommentText"/>
    <w:next w:val="CommentText"/>
    <w:link w:val="CommentSubjectChar"/>
    <w:uiPriority w:val="99"/>
    <w:semiHidden/>
    <w:unhideWhenUsed/>
    <w:rsid w:val="006C6C57"/>
    <w:rPr>
      <w:b/>
      <w:bCs/>
    </w:rPr>
  </w:style>
  <w:style w:type="character" w:customStyle="1" w:styleId="CommentSubjectChar">
    <w:name w:val="Comment Subject Char"/>
    <w:basedOn w:val="CommentTextChar"/>
    <w:link w:val="CommentSubject"/>
    <w:uiPriority w:val="99"/>
    <w:semiHidden/>
    <w:rsid w:val="006C6C57"/>
    <w:rPr>
      <w:b/>
      <w:bCs/>
      <w:sz w:val="20"/>
      <w:szCs w:val="20"/>
    </w:rPr>
  </w:style>
  <w:style w:type="paragraph" w:styleId="BalloonText">
    <w:name w:val="Balloon Text"/>
    <w:basedOn w:val="Normal"/>
    <w:link w:val="BalloonTextChar"/>
    <w:uiPriority w:val="99"/>
    <w:semiHidden/>
    <w:unhideWhenUsed/>
    <w:rsid w:val="006C6C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6C57"/>
    <w:rPr>
      <w:rFonts w:ascii="Segoe UI" w:hAnsi="Segoe UI" w:cs="Segoe UI"/>
      <w:sz w:val="18"/>
      <w:szCs w:val="18"/>
    </w:rPr>
  </w:style>
  <w:style w:type="character" w:styleId="PlaceholderText">
    <w:name w:val="Placeholder Text"/>
    <w:basedOn w:val="DefaultParagraphFont"/>
    <w:uiPriority w:val="99"/>
    <w:semiHidden/>
    <w:rsid w:val="006C6C57"/>
    <w:rPr>
      <w:color w:val="808080"/>
    </w:rPr>
  </w:style>
  <w:style w:type="paragraph" w:styleId="Bibliography">
    <w:name w:val="Bibliography"/>
    <w:basedOn w:val="Normal"/>
    <w:next w:val="Normal"/>
    <w:uiPriority w:val="37"/>
    <w:unhideWhenUsed/>
    <w:qFormat/>
    <w:rsid w:val="00A72D91"/>
    <w:pPr>
      <w:spacing w:after="0"/>
      <w:ind w:left="720" w:hanging="720"/>
    </w:pPr>
  </w:style>
  <w:style w:type="character" w:customStyle="1" w:styleId="Heading4Char">
    <w:name w:val="Heading 4 Char"/>
    <w:basedOn w:val="DefaultParagraphFont"/>
    <w:link w:val="Heading4"/>
    <w:uiPriority w:val="9"/>
    <w:rsid w:val="00A72D91"/>
    <w:rPr>
      <w:rFonts w:ascii="Times New Roman" w:eastAsiaTheme="majorEastAsia" w:hAnsi="Times New Roman" w:cstheme="majorBidi"/>
      <w:i/>
      <w:iCs/>
      <w:sz w:val="24"/>
    </w:rPr>
  </w:style>
  <w:style w:type="character" w:styleId="Hyperlink">
    <w:name w:val="Hyperlink"/>
    <w:basedOn w:val="DefaultParagraphFont"/>
    <w:uiPriority w:val="99"/>
    <w:unhideWhenUsed/>
    <w:rsid w:val="005B15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rcs.usda.gov/wps/portal/nrcs/main/sd/technical/landuse/pasture/" TargetMode="External"/><Relationship Id="rId13" Type="http://schemas.openxmlformats.org/officeDocument/2006/relationships/hyperlink" Target="http://www.ars.usda.gov/Main/docs.htm?docid=24218" TargetMode="External"/><Relationship Id="rId3" Type="http://schemas.microsoft.com/office/2007/relationships/stylesWithEffects" Target="stylesWithEffects.xml"/><Relationship Id="rId7" Type="http://schemas.openxmlformats.org/officeDocument/2006/relationships/hyperlink" Target="http://drought.unl.edu/ranchplan/Overview.aspx" TargetMode="External"/><Relationship Id="rId12" Type="http://schemas.openxmlformats.org/officeDocument/2006/relationships/hyperlink" Target="http://www.risknavigatorsrm.com/default.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rs.usda.gov/Research/docs.htm?docid=23087" TargetMode="External"/><Relationship Id="rId11" Type="http://schemas.openxmlformats.org/officeDocument/2006/relationships/hyperlink" Target="http://www.rightrisk.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oopext.colostate.edu/abm/decision.htm" TargetMode="External"/><Relationship Id="rId4" Type="http://schemas.openxmlformats.org/officeDocument/2006/relationships/settings" Target="settings.xml"/><Relationship Id="rId9" Type="http://schemas.openxmlformats.org/officeDocument/2006/relationships/hyperlink" Target="http://nrrc.ars.usda.gov/DCN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6</Pages>
  <Words>2540</Words>
  <Characters>14480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wtravis</dc:creator>
  <cp:lastModifiedBy>wtravis</cp:lastModifiedBy>
  <cp:revision>18</cp:revision>
  <dcterms:created xsi:type="dcterms:W3CDTF">2016-07-23T20:20:00Z</dcterms:created>
  <dcterms:modified xsi:type="dcterms:W3CDTF">2016-07-24T17:42:00Z</dcterms:modified>
</cp:coreProperties>
</file>