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1F4B6" w14:textId="2660B93E" w:rsidR="00EE2EB7" w:rsidRPr="00DA512F" w:rsidRDefault="00EE2EB7" w:rsidP="00F10356">
      <w:pPr>
        <w:pStyle w:val="Heading1"/>
        <w:spacing w:before="0" w:after="180"/>
        <w:jc w:val="center"/>
        <w:rPr>
          <w:rFonts w:ascii="Lato" w:hAnsi="Lato"/>
          <w:color w:val="2D3B45"/>
          <w:u w:val="single"/>
        </w:rPr>
      </w:pPr>
      <w:r w:rsidRPr="00DA512F">
        <w:rPr>
          <w:rFonts w:ascii="Lato" w:hAnsi="Lato"/>
          <w:color w:val="2D3B45"/>
          <w:u w:val="single"/>
        </w:rPr>
        <w:t>Security Plan for the Clinical Care Pathway Project</w:t>
      </w:r>
    </w:p>
    <w:p w14:paraId="71B90891" w14:textId="3CA42D4E" w:rsidR="007168B5" w:rsidRPr="00857BDF" w:rsidRDefault="009E242A" w:rsidP="00F10356">
      <w:pPr>
        <w:pStyle w:val="Heading1"/>
        <w:jc w:val="center"/>
        <w:rPr>
          <w:rFonts w:ascii="Arial" w:hAnsi="Arial" w:cs="Arial"/>
          <w:sz w:val="22"/>
          <w:szCs w:val="22"/>
          <w:u w:val="single"/>
        </w:rPr>
      </w:pPr>
      <w:r w:rsidRPr="00857BDF">
        <w:rPr>
          <w:rFonts w:ascii="Arial" w:hAnsi="Arial" w:cs="Arial"/>
          <w:sz w:val="22"/>
          <w:szCs w:val="22"/>
          <w:u w:val="single"/>
        </w:rPr>
        <w:t xml:space="preserve">INDIVIDUAL ASSIGNMENT </w:t>
      </w:r>
      <w:r w:rsidR="00857BDF">
        <w:rPr>
          <w:rFonts w:ascii="Arial" w:hAnsi="Arial" w:cs="Arial"/>
          <w:sz w:val="22"/>
          <w:szCs w:val="22"/>
          <w:u w:val="single"/>
        </w:rPr>
        <w:t>#</w:t>
      </w:r>
      <w:r w:rsidRPr="00857BDF">
        <w:rPr>
          <w:rFonts w:ascii="Arial" w:hAnsi="Arial" w:cs="Arial"/>
          <w:sz w:val="22"/>
          <w:szCs w:val="22"/>
          <w:u w:val="single"/>
        </w:rPr>
        <w:t>2 – (STROKE PREVENTION APP)</w:t>
      </w:r>
    </w:p>
    <w:p w14:paraId="4D9A4FF3" w14:textId="77777777" w:rsidR="009E242A" w:rsidRPr="009E242A" w:rsidRDefault="009E242A" w:rsidP="009E242A"/>
    <w:p w14:paraId="3A6B9FD0" w14:textId="7F691B73" w:rsidR="007168B5" w:rsidRPr="009E242A" w:rsidRDefault="007168B5" w:rsidP="007168B5">
      <w:pPr>
        <w:pStyle w:val="ListParagraph"/>
        <w:numPr>
          <w:ilvl w:val="0"/>
          <w:numId w:val="12"/>
        </w:numPr>
        <w:spacing w:after="0" w:line="240" w:lineRule="auto"/>
        <w:textAlignment w:val="baseline"/>
        <w:rPr>
          <w:rFonts w:ascii="Arial" w:eastAsia="Times New Roman" w:hAnsi="Arial" w:cs="Arial"/>
          <w:b/>
          <w:bCs/>
          <w:color w:val="29261B"/>
          <w:lang w:val="en-IN" w:eastAsia="en-GB"/>
        </w:rPr>
      </w:pPr>
      <w:r w:rsidRPr="009E242A">
        <w:rPr>
          <w:rFonts w:ascii="Arial" w:eastAsia="Times New Roman" w:hAnsi="Arial" w:cs="Arial"/>
          <w:b/>
          <w:bCs/>
          <w:color w:val="29261B"/>
          <w:lang w:val="en-IN" w:eastAsia="en-GB"/>
        </w:rPr>
        <w:t>TRA (Threat Risk Assessment) Summary Matrix:</w:t>
      </w:r>
    </w:p>
    <w:p w14:paraId="4DDEC10F" w14:textId="77777777" w:rsidR="007168B5" w:rsidRPr="007168B5" w:rsidRDefault="007168B5" w:rsidP="007168B5">
      <w:pPr>
        <w:spacing w:after="240" w:line="240" w:lineRule="auto"/>
        <w:rPr>
          <w:rFonts w:ascii="Arial" w:eastAsia="Times New Roman" w:hAnsi="Arial" w:cs="Arial"/>
          <w:color w:val="000000"/>
          <w:lang w:val="en-IN" w:eastAsia="en-GB"/>
        </w:rPr>
      </w:pPr>
    </w:p>
    <w:tbl>
      <w:tblPr>
        <w:tblStyle w:val="TableGrid"/>
        <w:tblW w:w="10456" w:type="dxa"/>
        <w:tblLook w:val="04A0" w:firstRow="1" w:lastRow="0" w:firstColumn="1" w:lastColumn="0" w:noHBand="0" w:noVBand="1"/>
      </w:tblPr>
      <w:tblGrid>
        <w:gridCol w:w="437"/>
        <w:gridCol w:w="1922"/>
        <w:gridCol w:w="1772"/>
        <w:gridCol w:w="2230"/>
        <w:gridCol w:w="4095"/>
      </w:tblGrid>
      <w:tr w:rsidR="00E41FBD" w:rsidRPr="007168B5" w14:paraId="60460B5E" w14:textId="77777777" w:rsidTr="00924604">
        <w:trPr>
          <w:trHeight w:val="710"/>
        </w:trPr>
        <w:tc>
          <w:tcPr>
            <w:tcW w:w="0" w:type="auto"/>
            <w:shd w:val="clear" w:color="auto" w:fill="DBE5F1" w:themeFill="accent1" w:themeFillTint="33"/>
            <w:hideMark/>
          </w:tcPr>
          <w:p w14:paraId="75A135C3" w14:textId="77777777" w:rsidR="007168B5" w:rsidRPr="007168B5" w:rsidRDefault="007168B5" w:rsidP="007168B5">
            <w:pPr>
              <w:spacing w:after="300"/>
              <w:jc w:val="center"/>
              <w:rPr>
                <w:rFonts w:ascii="Arial" w:eastAsia="Times New Roman" w:hAnsi="Arial" w:cs="Arial"/>
                <w:b/>
                <w:bCs/>
                <w:lang w:val="en-IN" w:eastAsia="en-GB"/>
              </w:rPr>
            </w:pPr>
            <w:r w:rsidRPr="007168B5">
              <w:rPr>
                <w:rFonts w:ascii="Arial" w:eastAsia="Times New Roman" w:hAnsi="Arial" w:cs="Arial"/>
                <w:b/>
                <w:bCs/>
                <w:color w:val="0D0D0D"/>
                <w:lang w:val="en-IN" w:eastAsia="en-GB"/>
              </w:rPr>
              <w:t>ID</w:t>
            </w:r>
          </w:p>
        </w:tc>
        <w:tc>
          <w:tcPr>
            <w:tcW w:w="0" w:type="auto"/>
            <w:shd w:val="clear" w:color="auto" w:fill="DBE5F1" w:themeFill="accent1" w:themeFillTint="33"/>
            <w:hideMark/>
          </w:tcPr>
          <w:p w14:paraId="44986776" w14:textId="77777777" w:rsidR="007168B5" w:rsidRPr="007168B5" w:rsidRDefault="007168B5" w:rsidP="007168B5">
            <w:pPr>
              <w:spacing w:after="300"/>
              <w:jc w:val="center"/>
              <w:rPr>
                <w:rFonts w:ascii="Arial" w:eastAsia="Times New Roman" w:hAnsi="Arial" w:cs="Arial"/>
                <w:b/>
                <w:bCs/>
                <w:lang w:val="en-IN" w:eastAsia="en-GB"/>
              </w:rPr>
            </w:pPr>
            <w:r w:rsidRPr="007168B5">
              <w:rPr>
                <w:rFonts w:ascii="Arial" w:eastAsia="Times New Roman" w:hAnsi="Arial" w:cs="Arial"/>
                <w:b/>
                <w:bCs/>
                <w:color w:val="0D0D0D"/>
                <w:lang w:val="en-IN" w:eastAsia="en-GB"/>
              </w:rPr>
              <w:t>Description</w:t>
            </w:r>
          </w:p>
        </w:tc>
        <w:tc>
          <w:tcPr>
            <w:tcW w:w="0" w:type="auto"/>
            <w:shd w:val="clear" w:color="auto" w:fill="DBE5F1" w:themeFill="accent1" w:themeFillTint="33"/>
            <w:hideMark/>
          </w:tcPr>
          <w:p w14:paraId="25C5E9D1" w14:textId="77777777" w:rsidR="007168B5" w:rsidRPr="007168B5" w:rsidRDefault="007168B5" w:rsidP="007168B5">
            <w:pPr>
              <w:spacing w:after="300"/>
              <w:jc w:val="center"/>
              <w:rPr>
                <w:rFonts w:ascii="Arial" w:eastAsia="Times New Roman" w:hAnsi="Arial" w:cs="Arial"/>
                <w:b/>
                <w:bCs/>
                <w:lang w:val="en-IN" w:eastAsia="en-GB"/>
              </w:rPr>
            </w:pPr>
            <w:r w:rsidRPr="007168B5">
              <w:rPr>
                <w:rFonts w:ascii="Arial" w:eastAsia="Times New Roman" w:hAnsi="Arial" w:cs="Arial"/>
                <w:b/>
                <w:bCs/>
                <w:color w:val="0D0D0D"/>
                <w:lang w:val="en-IN" w:eastAsia="en-GB"/>
              </w:rPr>
              <w:t>Severity</w:t>
            </w:r>
          </w:p>
        </w:tc>
        <w:tc>
          <w:tcPr>
            <w:tcW w:w="0" w:type="auto"/>
            <w:shd w:val="clear" w:color="auto" w:fill="DBE5F1" w:themeFill="accent1" w:themeFillTint="33"/>
            <w:hideMark/>
          </w:tcPr>
          <w:p w14:paraId="34A7C97F" w14:textId="77777777" w:rsidR="007168B5" w:rsidRPr="007168B5" w:rsidRDefault="007168B5" w:rsidP="007168B5">
            <w:pPr>
              <w:spacing w:after="300"/>
              <w:jc w:val="center"/>
              <w:rPr>
                <w:rFonts w:ascii="Arial" w:eastAsia="Times New Roman" w:hAnsi="Arial" w:cs="Arial"/>
                <w:b/>
                <w:bCs/>
                <w:lang w:val="en-IN" w:eastAsia="en-GB"/>
              </w:rPr>
            </w:pPr>
            <w:r w:rsidRPr="007168B5">
              <w:rPr>
                <w:rFonts w:ascii="Arial" w:eastAsia="Times New Roman" w:hAnsi="Arial" w:cs="Arial"/>
                <w:b/>
                <w:bCs/>
                <w:color w:val="0D0D0D"/>
                <w:lang w:val="en-IN" w:eastAsia="en-GB"/>
              </w:rPr>
              <w:t>Likelihood</w:t>
            </w:r>
          </w:p>
        </w:tc>
        <w:tc>
          <w:tcPr>
            <w:tcW w:w="4095" w:type="dxa"/>
            <w:shd w:val="clear" w:color="auto" w:fill="DBE5F1" w:themeFill="accent1" w:themeFillTint="33"/>
            <w:hideMark/>
          </w:tcPr>
          <w:p w14:paraId="23E9ED6C" w14:textId="77777777" w:rsidR="007168B5" w:rsidRPr="007168B5" w:rsidRDefault="007168B5" w:rsidP="007168B5">
            <w:pPr>
              <w:spacing w:after="300"/>
              <w:jc w:val="center"/>
              <w:rPr>
                <w:rFonts w:ascii="Arial" w:eastAsia="Times New Roman" w:hAnsi="Arial" w:cs="Arial"/>
                <w:b/>
                <w:bCs/>
                <w:lang w:val="en-IN" w:eastAsia="en-GB"/>
              </w:rPr>
            </w:pPr>
            <w:r w:rsidRPr="007168B5">
              <w:rPr>
                <w:rFonts w:ascii="Arial" w:eastAsia="Times New Roman" w:hAnsi="Arial" w:cs="Arial"/>
                <w:b/>
                <w:bCs/>
                <w:color w:val="0D0D0D"/>
                <w:lang w:val="en-IN" w:eastAsia="en-GB"/>
              </w:rPr>
              <w:t>Recommendation</w:t>
            </w:r>
          </w:p>
        </w:tc>
      </w:tr>
      <w:tr w:rsidR="00E41FBD" w:rsidRPr="007168B5" w14:paraId="0DFA9AD1" w14:textId="77777777" w:rsidTr="00924604">
        <w:trPr>
          <w:trHeight w:val="2855"/>
        </w:trPr>
        <w:tc>
          <w:tcPr>
            <w:tcW w:w="0" w:type="auto"/>
            <w:hideMark/>
          </w:tcPr>
          <w:p w14:paraId="7A2F0BC2" w14:textId="77777777"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0D0D0D"/>
                <w:lang w:val="en-IN" w:eastAsia="en-GB"/>
              </w:rPr>
              <w:t>1</w:t>
            </w:r>
          </w:p>
        </w:tc>
        <w:tc>
          <w:tcPr>
            <w:tcW w:w="0" w:type="auto"/>
            <w:hideMark/>
          </w:tcPr>
          <w:p w14:paraId="79E2FFEB" w14:textId="0E2D980C" w:rsidR="007168B5" w:rsidRPr="007168B5" w:rsidRDefault="007168B5" w:rsidP="007168B5">
            <w:pPr>
              <w:spacing w:after="300"/>
              <w:rPr>
                <w:rFonts w:ascii="Arial" w:eastAsia="Times New Roman" w:hAnsi="Arial" w:cs="Arial"/>
                <w:b/>
                <w:bCs/>
                <w:lang w:val="en-IN" w:eastAsia="en-GB"/>
              </w:rPr>
            </w:pPr>
            <w:r w:rsidRPr="007168B5">
              <w:rPr>
                <w:rFonts w:ascii="Arial" w:eastAsia="Times New Roman" w:hAnsi="Arial" w:cs="Arial"/>
                <w:b/>
                <w:bCs/>
                <w:color w:val="0D0D0D"/>
                <w:lang w:val="en-IN" w:eastAsia="en-GB"/>
              </w:rPr>
              <w:t>Unauthorized access to user data</w:t>
            </w:r>
            <w:r w:rsidR="00F10356">
              <w:rPr>
                <w:rFonts w:ascii="Arial" w:eastAsia="Times New Roman" w:hAnsi="Arial" w:cs="Arial"/>
                <w:b/>
                <w:bCs/>
                <w:color w:val="0D0D0D"/>
                <w:lang w:val="en-IN" w:eastAsia="en-GB"/>
              </w:rPr>
              <w:t xml:space="preserve"> by malicious insiders</w:t>
            </w:r>
          </w:p>
        </w:tc>
        <w:tc>
          <w:tcPr>
            <w:tcW w:w="0" w:type="auto"/>
            <w:hideMark/>
          </w:tcPr>
          <w:p w14:paraId="1480D0B0" w14:textId="77777777"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FF0000"/>
                <w:lang w:val="en-IN" w:eastAsia="en-GB"/>
              </w:rPr>
              <w:t>High</w:t>
            </w:r>
          </w:p>
          <w:p w14:paraId="2CD29C39" w14:textId="1B7DCADA" w:rsidR="007168B5" w:rsidRPr="007168B5" w:rsidRDefault="007168B5" w:rsidP="007168B5">
            <w:pPr>
              <w:spacing w:after="300"/>
              <w:rPr>
                <w:rFonts w:ascii="Arial" w:eastAsia="Times New Roman" w:hAnsi="Arial" w:cs="Arial"/>
                <w:lang w:val="en-IN" w:eastAsia="en-GB"/>
              </w:rPr>
            </w:pPr>
            <w:r w:rsidRPr="005A4736">
              <w:rPr>
                <w:rFonts w:ascii="Arial" w:eastAsia="Times New Roman" w:hAnsi="Arial" w:cs="Arial"/>
                <w:color w:val="000000" w:themeColor="text1"/>
                <w:lang w:val="en-IN" w:eastAsia="en-GB"/>
              </w:rPr>
              <w:t>(Due to the sensitivity of personal health information</w:t>
            </w:r>
            <w:r w:rsidR="00F10356">
              <w:rPr>
                <w:rFonts w:ascii="Arial" w:eastAsia="Times New Roman" w:hAnsi="Arial" w:cs="Arial"/>
                <w:color w:val="000000" w:themeColor="text1"/>
                <w:lang w:val="en-IN" w:eastAsia="en-GB"/>
              </w:rPr>
              <w:t xml:space="preserve"> and violation of PHIPA</w:t>
            </w:r>
            <w:r w:rsidRPr="005A4736">
              <w:rPr>
                <w:rFonts w:ascii="Arial" w:eastAsia="Times New Roman" w:hAnsi="Arial" w:cs="Arial"/>
                <w:color w:val="000000" w:themeColor="text1"/>
                <w:lang w:val="en-IN" w:eastAsia="en-GB"/>
              </w:rPr>
              <w:t>)</w:t>
            </w:r>
          </w:p>
        </w:tc>
        <w:tc>
          <w:tcPr>
            <w:tcW w:w="0" w:type="auto"/>
            <w:hideMark/>
          </w:tcPr>
          <w:p w14:paraId="26BFF799" w14:textId="77777777"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FF9900"/>
                <w:lang w:val="en-IN" w:eastAsia="en-GB"/>
              </w:rPr>
              <w:t>Moderate</w:t>
            </w:r>
          </w:p>
          <w:p w14:paraId="2D8A6799" w14:textId="77777777" w:rsidR="007168B5" w:rsidRPr="007168B5" w:rsidRDefault="007168B5" w:rsidP="007168B5">
            <w:pPr>
              <w:spacing w:after="300"/>
              <w:rPr>
                <w:rFonts w:ascii="Arial" w:eastAsia="Times New Roman" w:hAnsi="Arial" w:cs="Arial"/>
                <w:lang w:val="en-IN" w:eastAsia="en-GB"/>
              </w:rPr>
            </w:pPr>
            <w:r w:rsidRPr="005A4736">
              <w:rPr>
                <w:rFonts w:ascii="Arial" w:eastAsia="Times New Roman" w:hAnsi="Arial" w:cs="Arial"/>
                <w:color w:val="000000" w:themeColor="text1"/>
                <w:lang w:val="en-IN" w:eastAsia="en-GB"/>
              </w:rPr>
              <w:t>(App implements robust security controls, but threats like hacking and insider threats can never be entirely eliminated)</w:t>
            </w:r>
          </w:p>
        </w:tc>
        <w:tc>
          <w:tcPr>
            <w:tcW w:w="4095" w:type="dxa"/>
            <w:hideMark/>
          </w:tcPr>
          <w:p w14:paraId="31B52935" w14:textId="073F59F8"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0D0D0D"/>
                <w:lang w:val="en-IN" w:eastAsia="en-GB"/>
              </w:rPr>
              <w:t xml:space="preserve">Implement AWS Cognito for user authentication with multi-factor authentication (MFA), enforce </w:t>
            </w:r>
            <w:r w:rsidR="00914BE0" w:rsidRPr="00914BE0">
              <w:rPr>
                <w:rFonts w:ascii="Arial" w:hAnsi="Arial" w:cs="Arial"/>
                <w:color w:val="0D0D0D"/>
                <w:shd w:val="clear" w:color="auto" w:fill="FFFFFF"/>
              </w:rPr>
              <w:t>Role-Based Access Control</w:t>
            </w:r>
            <w:r w:rsidR="00914BE0" w:rsidRPr="00914BE0">
              <w:rPr>
                <w:rFonts w:ascii="Arial" w:eastAsia="Times New Roman" w:hAnsi="Arial" w:cs="Arial"/>
                <w:color w:val="0D0D0D"/>
                <w:lang w:val="en-IN" w:eastAsia="en-GB"/>
              </w:rPr>
              <w:t xml:space="preserve"> (</w:t>
            </w:r>
            <w:r w:rsidRPr="007168B5">
              <w:rPr>
                <w:rFonts w:ascii="Arial" w:eastAsia="Times New Roman" w:hAnsi="Arial" w:cs="Arial"/>
                <w:color w:val="0D0D0D"/>
                <w:lang w:val="en-IN" w:eastAsia="en-GB"/>
              </w:rPr>
              <w:t>RBAC</w:t>
            </w:r>
            <w:r w:rsidR="00914BE0" w:rsidRPr="00914BE0">
              <w:rPr>
                <w:rFonts w:ascii="Arial" w:eastAsia="Times New Roman" w:hAnsi="Arial" w:cs="Arial"/>
                <w:color w:val="0D0D0D"/>
                <w:lang w:val="en-IN" w:eastAsia="en-GB"/>
              </w:rPr>
              <w:t>)</w:t>
            </w:r>
            <w:r w:rsidRPr="007168B5">
              <w:rPr>
                <w:rFonts w:ascii="Arial" w:eastAsia="Times New Roman" w:hAnsi="Arial" w:cs="Arial"/>
                <w:color w:val="0D0D0D"/>
                <w:lang w:val="en-IN" w:eastAsia="en-GB"/>
              </w:rPr>
              <w:t xml:space="preserve"> using </w:t>
            </w:r>
            <w:r w:rsidR="00914BE0" w:rsidRPr="00914BE0">
              <w:rPr>
                <w:rFonts w:ascii="Arial" w:hAnsi="Arial" w:cs="Arial"/>
                <w:color w:val="0D0D0D"/>
                <w:shd w:val="clear" w:color="auto" w:fill="FFFFFF"/>
              </w:rPr>
              <w:t>Amazon Web Services Identity and Access Management (</w:t>
            </w:r>
            <w:r w:rsidR="00914BE0" w:rsidRPr="007168B5">
              <w:rPr>
                <w:rFonts w:ascii="Arial" w:eastAsia="Times New Roman" w:hAnsi="Arial" w:cs="Arial"/>
                <w:color w:val="0D0D0D"/>
                <w:lang w:val="en-IN" w:eastAsia="en-GB"/>
              </w:rPr>
              <w:t>AWS IAM</w:t>
            </w:r>
            <w:r w:rsidR="00914BE0" w:rsidRPr="00914BE0">
              <w:rPr>
                <w:rFonts w:ascii="Arial" w:eastAsia="Times New Roman" w:hAnsi="Arial" w:cs="Arial"/>
                <w:color w:val="0D0D0D"/>
                <w:lang w:val="en-IN" w:eastAsia="en-GB"/>
              </w:rPr>
              <w:t>)</w:t>
            </w:r>
            <w:r w:rsidRPr="007168B5">
              <w:rPr>
                <w:rFonts w:ascii="Arial" w:eastAsia="Times New Roman" w:hAnsi="Arial" w:cs="Arial"/>
                <w:color w:val="0D0D0D"/>
                <w:lang w:val="en-IN" w:eastAsia="en-GB"/>
              </w:rPr>
              <w:t>, encrypt data at rest with AWS KMS</w:t>
            </w:r>
            <w:r w:rsidR="00914BE0" w:rsidRPr="00914BE0">
              <w:rPr>
                <w:rFonts w:ascii="Arial" w:hAnsi="Arial" w:cs="Arial"/>
                <w:color w:val="0D0D0D"/>
                <w:shd w:val="clear" w:color="auto" w:fill="FFFFFF"/>
              </w:rPr>
              <w:t xml:space="preserve"> (Key Management Service)</w:t>
            </w:r>
            <w:r w:rsidRPr="007168B5">
              <w:rPr>
                <w:rFonts w:ascii="Arial" w:eastAsia="Times New Roman" w:hAnsi="Arial" w:cs="Arial"/>
                <w:color w:val="0D0D0D"/>
                <w:lang w:val="en-IN" w:eastAsia="en-GB"/>
              </w:rPr>
              <w:t>, conduct security audits and penetration testing, establish an incident response plan</w:t>
            </w:r>
            <w:r w:rsidR="009E242A" w:rsidRPr="00914BE0">
              <w:rPr>
                <w:rFonts w:ascii="Arial" w:eastAsia="Times New Roman" w:hAnsi="Arial" w:cs="Arial"/>
                <w:color w:val="0D0D0D"/>
                <w:vertAlign w:val="superscript"/>
                <w:lang w:val="en-IN" w:eastAsia="en-GB"/>
              </w:rPr>
              <w:t>2</w:t>
            </w:r>
            <w:r w:rsidRPr="007168B5">
              <w:rPr>
                <w:rFonts w:ascii="Arial" w:eastAsia="Times New Roman" w:hAnsi="Arial" w:cs="Arial"/>
                <w:color w:val="0D0D0D"/>
                <w:lang w:val="en-IN" w:eastAsia="en-GB"/>
              </w:rPr>
              <w:t>.</w:t>
            </w:r>
          </w:p>
        </w:tc>
      </w:tr>
      <w:tr w:rsidR="00E41FBD" w:rsidRPr="007168B5" w14:paraId="5690D4EF" w14:textId="77777777" w:rsidTr="00924604">
        <w:trPr>
          <w:trHeight w:val="1775"/>
        </w:trPr>
        <w:tc>
          <w:tcPr>
            <w:tcW w:w="0" w:type="auto"/>
            <w:hideMark/>
          </w:tcPr>
          <w:p w14:paraId="6211FF1E" w14:textId="77777777"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0D0D0D"/>
                <w:lang w:val="en-IN" w:eastAsia="en-GB"/>
              </w:rPr>
              <w:t>2</w:t>
            </w:r>
          </w:p>
        </w:tc>
        <w:tc>
          <w:tcPr>
            <w:tcW w:w="0" w:type="auto"/>
            <w:hideMark/>
          </w:tcPr>
          <w:p w14:paraId="67750EC4" w14:textId="516564D3" w:rsidR="007168B5" w:rsidRPr="007168B5" w:rsidRDefault="00F10356" w:rsidP="007168B5">
            <w:pPr>
              <w:spacing w:after="300"/>
              <w:rPr>
                <w:rFonts w:ascii="Arial" w:eastAsia="Times New Roman" w:hAnsi="Arial" w:cs="Arial"/>
                <w:b/>
                <w:bCs/>
                <w:lang w:val="en-IN" w:eastAsia="en-GB"/>
              </w:rPr>
            </w:pPr>
            <w:r>
              <w:rPr>
                <w:rFonts w:ascii="Arial" w:eastAsia="Times New Roman" w:hAnsi="Arial" w:cs="Arial"/>
                <w:b/>
                <w:bCs/>
                <w:color w:val="0D0D0D"/>
                <w:lang w:val="en-IN" w:eastAsia="en-GB"/>
              </w:rPr>
              <w:t xml:space="preserve">PHI </w:t>
            </w:r>
            <w:r w:rsidR="007168B5" w:rsidRPr="007168B5">
              <w:rPr>
                <w:rFonts w:ascii="Arial" w:eastAsia="Times New Roman" w:hAnsi="Arial" w:cs="Arial"/>
                <w:b/>
                <w:bCs/>
                <w:color w:val="0D0D0D"/>
                <w:lang w:val="en-IN" w:eastAsia="en-GB"/>
              </w:rPr>
              <w:t xml:space="preserve">Data breaches due to </w:t>
            </w:r>
            <w:r>
              <w:rPr>
                <w:rFonts w:ascii="Arial" w:eastAsia="Times New Roman" w:hAnsi="Arial" w:cs="Arial"/>
                <w:b/>
                <w:bCs/>
                <w:color w:val="0D0D0D"/>
                <w:lang w:val="en-IN" w:eastAsia="en-GB"/>
              </w:rPr>
              <w:t xml:space="preserve">app </w:t>
            </w:r>
            <w:r w:rsidR="007168B5" w:rsidRPr="007168B5">
              <w:rPr>
                <w:rFonts w:ascii="Arial" w:eastAsia="Times New Roman" w:hAnsi="Arial" w:cs="Arial"/>
                <w:b/>
                <w:bCs/>
                <w:color w:val="0D0D0D"/>
                <w:lang w:val="en-IN" w:eastAsia="en-GB"/>
              </w:rPr>
              <w:t>vulnerabilities</w:t>
            </w:r>
          </w:p>
        </w:tc>
        <w:tc>
          <w:tcPr>
            <w:tcW w:w="0" w:type="auto"/>
            <w:hideMark/>
          </w:tcPr>
          <w:p w14:paraId="10C4727D" w14:textId="77777777"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FF0000"/>
                <w:lang w:val="en-IN" w:eastAsia="en-GB"/>
              </w:rPr>
              <w:t>High</w:t>
            </w:r>
          </w:p>
          <w:p w14:paraId="5B68CD7F" w14:textId="7C84642D" w:rsidR="007168B5" w:rsidRPr="007168B5" w:rsidRDefault="007168B5" w:rsidP="007168B5">
            <w:pPr>
              <w:spacing w:after="300"/>
              <w:rPr>
                <w:rFonts w:ascii="Arial" w:eastAsia="Times New Roman" w:hAnsi="Arial" w:cs="Arial"/>
                <w:lang w:val="en-IN" w:eastAsia="en-GB"/>
              </w:rPr>
            </w:pPr>
            <w:r w:rsidRPr="005A4736">
              <w:rPr>
                <w:rFonts w:ascii="Arial" w:eastAsia="Times New Roman" w:hAnsi="Arial" w:cs="Arial"/>
                <w:color w:val="000000" w:themeColor="text1"/>
                <w:lang w:val="en-IN" w:eastAsia="en-GB"/>
              </w:rPr>
              <w:t>(Due to the potential exposure of sensitive health data</w:t>
            </w:r>
            <w:r w:rsidR="0031476D">
              <w:rPr>
                <w:rFonts w:ascii="Arial" w:eastAsia="Times New Roman" w:hAnsi="Arial" w:cs="Arial"/>
                <w:color w:val="000000" w:themeColor="text1"/>
                <w:lang w:val="en-IN" w:eastAsia="en-GB"/>
              </w:rPr>
              <w:t xml:space="preserve"> leading </w:t>
            </w:r>
            <w:r w:rsidR="00DF6E7D">
              <w:rPr>
                <w:rFonts w:ascii="Arial" w:eastAsia="Times New Roman" w:hAnsi="Arial" w:cs="Arial"/>
                <w:color w:val="000000" w:themeColor="text1"/>
                <w:lang w:val="en-IN" w:eastAsia="en-GB"/>
              </w:rPr>
              <w:t>to legal issues</w:t>
            </w:r>
            <w:r w:rsidRPr="005A4736">
              <w:rPr>
                <w:rFonts w:ascii="Arial" w:eastAsia="Times New Roman" w:hAnsi="Arial" w:cs="Arial"/>
                <w:color w:val="000000" w:themeColor="text1"/>
                <w:lang w:val="en-IN" w:eastAsia="en-GB"/>
              </w:rPr>
              <w:t>)</w:t>
            </w:r>
          </w:p>
        </w:tc>
        <w:tc>
          <w:tcPr>
            <w:tcW w:w="0" w:type="auto"/>
            <w:hideMark/>
          </w:tcPr>
          <w:p w14:paraId="5EA061CB" w14:textId="77777777"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FF9900"/>
                <w:lang w:val="en-IN" w:eastAsia="en-GB"/>
              </w:rPr>
              <w:t>Moderate</w:t>
            </w:r>
          </w:p>
          <w:p w14:paraId="49D48EB9" w14:textId="72C2A3BE" w:rsidR="007168B5" w:rsidRPr="007168B5" w:rsidRDefault="007168B5" w:rsidP="007168B5">
            <w:pPr>
              <w:spacing w:after="300"/>
              <w:rPr>
                <w:rFonts w:ascii="Arial" w:eastAsia="Times New Roman" w:hAnsi="Arial" w:cs="Arial"/>
                <w:lang w:val="en-IN" w:eastAsia="en-GB"/>
              </w:rPr>
            </w:pPr>
            <w:r w:rsidRPr="005A4736">
              <w:rPr>
                <w:rFonts w:ascii="Arial" w:eastAsia="Times New Roman" w:hAnsi="Arial" w:cs="Arial"/>
                <w:color w:val="000000" w:themeColor="text1"/>
                <w:lang w:val="en-IN" w:eastAsia="en-GB"/>
              </w:rPr>
              <w:t>(</w:t>
            </w:r>
            <w:r w:rsidR="00BA7E07">
              <w:rPr>
                <w:rFonts w:ascii="Arial" w:eastAsia="Times New Roman" w:hAnsi="Arial" w:cs="Arial"/>
                <w:color w:val="000000" w:themeColor="text1"/>
                <w:lang w:val="en-IN" w:eastAsia="en-GB"/>
              </w:rPr>
              <w:t>Since</w:t>
            </w:r>
            <w:r w:rsidR="003A3957">
              <w:rPr>
                <w:rFonts w:ascii="Arial" w:eastAsia="Times New Roman" w:hAnsi="Arial" w:cs="Arial"/>
                <w:color w:val="000000" w:themeColor="text1"/>
                <w:lang w:val="en-IN" w:eastAsia="en-GB"/>
              </w:rPr>
              <w:t xml:space="preserve"> s</w:t>
            </w:r>
            <w:r w:rsidRPr="005A4736">
              <w:rPr>
                <w:rFonts w:ascii="Arial" w:eastAsia="Times New Roman" w:hAnsi="Arial" w:cs="Arial"/>
                <w:color w:val="000000" w:themeColor="text1"/>
                <w:lang w:val="en-IN" w:eastAsia="en-GB"/>
              </w:rPr>
              <w:t xml:space="preserve">ecure </w:t>
            </w:r>
            <w:r w:rsidR="0031770B">
              <w:rPr>
                <w:rFonts w:ascii="Arial" w:eastAsia="Times New Roman" w:hAnsi="Arial" w:cs="Arial"/>
                <w:color w:val="000000" w:themeColor="text1"/>
                <w:lang w:val="en-IN" w:eastAsia="en-GB"/>
              </w:rPr>
              <w:t xml:space="preserve">app </w:t>
            </w:r>
            <w:r w:rsidRPr="005A4736">
              <w:rPr>
                <w:rFonts w:ascii="Arial" w:eastAsia="Times New Roman" w:hAnsi="Arial" w:cs="Arial"/>
                <w:color w:val="000000" w:themeColor="text1"/>
                <w:lang w:val="en-IN" w:eastAsia="en-GB"/>
              </w:rPr>
              <w:t>development practices and vulnerability management processes are</w:t>
            </w:r>
            <w:r w:rsidR="003F607E">
              <w:rPr>
                <w:rFonts w:ascii="Arial" w:eastAsia="Times New Roman" w:hAnsi="Arial" w:cs="Arial"/>
                <w:color w:val="000000" w:themeColor="text1"/>
                <w:lang w:val="en-IN" w:eastAsia="en-GB"/>
              </w:rPr>
              <w:t xml:space="preserve"> </w:t>
            </w:r>
            <w:r w:rsidR="00527BDD">
              <w:rPr>
                <w:rFonts w:ascii="Arial" w:eastAsia="Times New Roman" w:hAnsi="Arial" w:cs="Arial"/>
                <w:color w:val="000000" w:themeColor="text1"/>
                <w:lang w:val="en-IN" w:eastAsia="en-GB"/>
              </w:rPr>
              <w:t>established</w:t>
            </w:r>
            <w:r w:rsidRPr="005A4736">
              <w:rPr>
                <w:rFonts w:ascii="Arial" w:eastAsia="Times New Roman" w:hAnsi="Arial" w:cs="Arial"/>
                <w:color w:val="000000" w:themeColor="text1"/>
                <w:lang w:val="en-IN" w:eastAsia="en-GB"/>
              </w:rPr>
              <w:t xml:space="preserve">, but </w:t>
            </w:r>
            <w:r w:rsidR="0031770B">
              <w:rPr>
                <w:rFonts w:ascii="Arial" w:eastAsia="Times New Roman" w:hAnsi="Arial" w:cs="Arial"/>
                <w:color w:val="000000" w:themeColor="text1"/>
                <w:lang w:val="en-IN" w:eastAsia="en-GB"/>
              </w:rPr>
              <w:t xml:space="preserve">still </w:t>
            </w:r>
            <w:r w:rsidRPr="005A4736">
              <w:rPr>
                <w:rFonts w:ascii="Arial" w:eastAsia="Times New Roman" w:hAnsi="Arial" w:cs="Arial"/>
                <w:color w:val="000000" w:themeColor="text1"/>
                <w:lang w:val="en-IN" w:eastAsia="en-GB"/>
              </w:rPr>
              <w:t xml:space="preserve">vulnerabilities can be introduced </w:t>
            </w:r>
            <w:r w:rsidR="007D5891">
              <w:rPr>
                <w:rFonts w:ascii="Arial" w:eastAsia="Times New Roman" w:hAnsi="Arial" w:cs="Arial"/>
                <w:color w:val="000000" w:themeColor="text1"/>
                <w:lang w:val="en-IN" w:eastAsia="en-GB"/>
              </w:rPr>
              <w:t>in the app</w:t>
            </w:r>
            <w:r w:rsidR="00BA7E07">
              <w:rPr>
                <w:rFonts w:ascii="Arial" w:eastAsia="Times New Roman" w:hAnsi="Arial" w:cs="Arial"/>
                <w:color w:val="000000" w:themeColor="text1"/>
                <w:lang w:val="en-IN" w:eastAsia="en-GB"/>
              </w:rPr>
              <w:t>lication</w:t>
            </w:r>
            <w:r w:rsidRPr="005A4736">
              <w:rPr>
                <w:rFonts w:ascii="Arial" w:eastAsia="Times New Roman" w:hAnsi="Arial" w:cs="Arial"/>
                <w:color w:val="000000" w:themeColor="text1"/>
                <w:lang w:val="en-IN" w:eastAsia="en-GB"/>
              </w:rPr>
              <w:t>)</w:t>
            </w:r>
          </w:p>
        </w:tc>
        <w:tc>
          <w:tcPr>
            <w:tcW w:w="4095" w:type="dxa"/>
            <w:hideMark/>
          </w:tcPr>
          <w:p w14:paraId="7A743136" w14:textId="21542565" w:rsidR="007168B5" w:rsidRPr="007168B5" w:rsidRDefault="00832A65" w:rsidP="007168B5">
            <w:pPr>
              <w:spacing w:after="300"/>
              <w:rPr>
                <w:rFonts w:ascii="Arial" w:eastAsia="Times New Roman" w:hAnsi="Arial" w:cs="Arial"/>
                <w:lang w:val="en-IN" w:eastAsia="en-GB"/>
              </w:rPr>
            </w:pPr>
            <w:r>
              <w:rPr>
                <w:rFonts w:ascii="Arial" w:eastAsia="Times New Roman" w:hAnsi="Arial" w:cs="Arial"/>
                <w:color w:val="0D0D0D"/>
                <w:lang w:val="en-IN" w:eastAsia="en-GB"/>
              </w:rPr>
              <w:t xml:space="preserve">Make sure that the app is </w:t>
            </w:r>
            <w:r w:rsidR="00B0195D">
              <w:rPr>
                <w:rFonts w:ascii="Arial" w:eastAsia="Times New Roman" w:hAnsi="Arial" w:cs="Arial"/>
                <w:color w:val="0D0D0D"/>
                <w:lang w:val="en-IN" w:eastAsia="en-GB"/>
              </w:rPr>
              <w:t>PIPEDA compliant, a</w:t>
            </w:r>
            <w:r w:rsidR="007168B5" w:rsidRPr="007168B5">
              <w:rPr>
                <w:rFonts w:ascii="Arial" w:eastAsia="Times New Roman" w:hAnsi="Arial" w:cs="Arial"/>
                <w:color w:val="0D0D0D"/>
                <w:lang w:val="en-IN" w:eastAsia="en-GB"/>
              </w:rPr>
              <w:t>dopt coding practices</w:t>
            </w:r>
            <w:r w:rsidR="004F6C9E">
              <w:rPr>
                <w:rFonts w:ascii="Arial" w:eastAsia="Times New Roman" w:hAnsi="Arial" w:cs="Arial"/>
                <w:color w:val="0D0D0D"/>
                <w:lang w:val="en-IN" w:eastAsia="en-GB"/>
              </w:rPr>
              <w:t xml:space="preserve"> with high level of security</w:t>
            </w:r>
            <w:r w:rsidR="007168B5" w:rsidRPr="007168B5">
              <w:rPr>
                <w:rFonts w:ascii="Arial" w:eastAsia="Times New Roman" w:hAnsi="Arial" w:cs="Arial"/>
                <w:color w:val="0D0D0D"/>
                <w:lang w:val="en-IN" w:eastAsia="en-GB"/>
              </w:rPr>
              <w:t>, perform security testing, leverage AWS</w:t>
            </w:r>
            <w:r w:rsidR="009E242A" w:rsidRPr="009E242A">
              <w:rPr>
                <w:rFonts w:ascii="Arial" w:eastAsia="Times New Roman" w:hAnsi="Arial" w:cs="Arial"/>
                <w:color w:val="0D0D0D"/>
                <w:vertAlign w:val="superscript"/>
                <w:lang w:val="en-IN" w:eastAsia="en-GB"/>
              </w:rPr>
              <w:t>2</w:t>
            </w:r>
            <w:r w:rsidR="007168B5" w:rsidRPr="007168B5">
              <w:rPr>
                <w:rFonts w:ascii="Arial" w:eastAsia="Times New Roman" w:hAnsi="Arial" w:cs="Arial"/>
                <w:color w:val="0D0D0D"/>
                <w:lang w:val="en-IN" w:eastAsia="en-GB"/>
              </w:rPr>
              <w:t xml:space="preserve"> for </w:t>
            </w:r>
            <w:r w:rsidR="004F6C9E">
              <w:rPr>
                <w:rFonts w:ascii="Arial" w:eastAsia="Times New Roman" w:hAnsi="Arial" w:cs="Arial"/>
                <w:color w:val="0D0D0D"/>
                <w:lang w:val="en-IN" w:eastAsia="en-GB"/>
              </w:rPr>
              <w:t xml:space="preserve">protection of </w:t>
            </w:r>
            <w:r w:rsidR="007168B5" w:rsidRPr="007168B5">
              <w:rPr>
                <w:rFonts w:ascii="Arial" w:eastAsia="Times New Roman" w:hAnsi="Arial" w:cs="Arial"/>
                <w:color w:val="0D0D0D"/>
                <w:lang w:val="en-IN" w:eastAsia="en-GB"/>
              </w:rPr>
              <w:t>data and monitoring</w:t>
            </w:r>
            <w:r w:rsidR="004F6C9E">
              <w:rPr>
                <w:rFonts w:ascii="Arial" w:eastAsia="Times New Roman" w:hAnsi="Arial" w:cs="Arial"/>
                <w:color w:val="0D0D0D"/>
                <w:lang w:val="en-IN" w:eastAsia="en-GB"/>
              </w:rPr>
              <w:t xml:space="preserve"> the threats</w:t>
            </w:r>
          </w:p>
        </w:tc>
      </w:tr>
      <w:tr w:rsidR="00E41FBD" w:rsidRPr="007168B5" w14:paraId="395F3C5B" w14:textId="77777777" w:rsidTr="00924604">
        <w:trPr>
          <w:trHeight w:val="1775"/>
        </w:trPr>
        <w:tc>
          <w:tcPr>
            <w:tcW w:w="0" w:type="auto"/>
            <w:hideMark/>
          </w:tcPr>
          <w:p w14:paraId="0D45B975" w14:textId="77777777"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0D0D0D"/>
                <w:lang w:val="en-IN" w:eastAsia="en-GB"/>
              </w:rPr>
              <w:t>3</w:t>
            </w:r>
          </w:p>
        </w:tc>
        <w:tc>
          <w:tcPr>
            <w:tcW w:w="0" w:type="auto"/>
            <w:hideMark/>
          </w:tcPr>
          <w:p w14:paraId="46E86ECE" w14:textId="5305AFF5" w:rsidR="007168B5" w:rsidRPr="007168B5" w:rsidRDefault="007168B5" w:rsidP="007168B5">
            <w:pPr>
              <w:spacing w:after="300"/>
              <w:rPr>
                <w:rFonts w:ascii="Arial" w:eastAsia="Times New Roman" w:hAnsi="Arial" w:cs="Arial"/>
                <w:b/>
                <w:bCs/>
                <w:lang w:val="en-IN" w:eastAsia="en-GB"/>
              </w:rPr>
            </w:pPr>
            <w:r w:rsidRPr="007168B5">
              <w:rPr>
                <w:rFonts w:ascii="Arial" w:eastAsia="Times New Roman" w:hAnsi="Arial" w:cs="Arial"/>
                <w:b/>
                <w:bCs/>
                <w:color w:val="0D0D0D"/>
                <w:lang w:val="en-IN" w:eastAsia="en-GB"/>
              </w:rPr>
              <w:t xml:space="preserve">DoS attacks </w:t>
            </w:r>
            <w:r w:rsidR="00987836">
              <w:rPr>
                <w:rFonts w:ascii="Arial" w:eastAsia="Times New Roman" w:hAnsi="Arial" w:cs="Arial"/>
                <w:b/>
                <w:bCs/>
                <w:color w:val="0D0D0D"/>
                <w:lang w:val="en-IN" w:eastAsia="en-GB"/>
              </w:rPr>
              <w:t xml:space="preserve">by malicious actor </w:t>
            </w:r>
            <w:r w:rsidRPr="007168B5">
              <w:rPr>
                <w:rFonts w:ascii="Arial" w:eastAsia="Times New Roman" w:hAnsi="Arial" w:cs="Arial"/>
                <w:b/>
                <w:bCs/>
                <w:color w:val="0D0D0D"/>
                <w:lang w:val="en-IN" w:eastAsia="en-GB"/>
              </w:rPr>
              <w:t>disrupting app availability</w:t>
            </w:r>
          </w:p>
        </w:tc>
        <w:tc>
          <w:tcPr>
            <w:tcW w:w="0" w:type="auto"/>
            <w:hideMark/>
          </w:tcPr>
          <w:p w14:paraId="5DEFC29B" w14:textId="77777777"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FF9900"/>
                <w:lang w:val="en-IN" w:eastAsia="en-GB"/>
              </w:rPr>
              <w:t>Medium</w:t>
            </w:r>
          </w:p>
          <w:p w14:paraId="5209921E" w14:textId="7905F7BB" w:rsidR="007168B5" w:rsidRPr="007168B5" w:rsidRDefault="007168B5" w:rsidP="007168B5">
            <w:pPr>
              <w:spacing w:after="300"/>
              <w:rPr>
                <w:rFonts w:ascii="Arial" w:eastAsia="Times New Roman" w:hAnsi="Arial" w:cs="Arial"/>
                <w:lang w:val="en-IN" w:eastAsia="en-GB"/>
              </w:rPr>
            </w:pPr>
            <w:r w:rsidRPr="005A4736">
              <w:rPr>
                <w:rFonts w:ascii="Arial" w:eastAsia="Times New Roman" w:hAnsi="Arial" w:cs="Arial"/>
                <w:color w:val="000000" w:themeColor="text1"/>
                <w:lang w:val="en-IN" w:eastAsia="en-GB"/>
              </w:rPr>
              <w:t>(</w:t>
            </w:r>
            <w:r w:rsidR="00B112C1">
              <w:rPr>
                <w:rFonts w:ascii="Arial" w:eastAsia="Times New Roman" w:hAnsi="Arial" w:cs="Arial"/>
                <w:color w:val="000000" w:themeColor="text1"/>
                <w:lang w:val="en-IN" w:eastAsia="en-GB"/>
              </w:rPr>
              <w:t xml:space="preserve">Although </w:t>
            </w:r>
            <w:r w:rsidR="00D70D5D">
              <w:rPr>
                <w:rFonts w:ascii="Arial" w:eastAsia="Times New Roman" w:hAnsi="Arial" w:cs="Arial"/>
                <w:color w:val="000000" w:themeColor="text1"/>
                <w:lang w:val="en-IN" w:eastAsia="en-GB"/>
              </w:rPr>
              <w:t>a</w:t>
            </w:r>
            <w:r w:rsidRPr="005A4736">
              <w:rPr>
                <w:rFonts w:ascii="Arial" w:eastAsia="Times New Roman" w:hAnsi="Arial" w:cs="Arial"/>
                <w:color w:val="000000" w:themeColor="text1"/>
                <w:lang w:val="en-IN" w:eastAsia="en-GB"/>
              </w:rPr>
              <w:t>ffects the availability of the app</w:t>
            </w:r>
            <w:r w:rsidR="000B0739">
              <w:rPr>
                <w:rFonts w:ascii="Arial" w:eastAsia="Times New Roman" w:hAnsi="Arial" w:cs="Arial"/>
                <w:color w:val="000000" w:themeColor="text1"/>
                <w:lang w:val="en-IN" w:eastAsia="en-GB"/>
              </w:rPr>
              <w:t>lication</w:t>
            </w:r>
            <w:r w:rsidRPr="005A4736">
              <w:rPr>
                <w:rFonts w:ascii="Arial" w:eastAsia="Times New Roman" w:hAnsi="Arial" w:cs="Arial"/>
                <w:color w:val="000000" w:themeColor="text1"/>
                <w:lang w:val="en-IN" w:eastAsia="en-GB"/>
              </w:rPr>
              <w:t xml:space="preserve">, but </w:t>
            </w:r>
            <w:r w:rsidR="000B0739">
              <w:rPr>
                <w:rFonts w:ascii="Arial" w:eastAsia="Times New Roman" w:hAnsi="Arial" w:cs="Arial"/>
                <w:color w:val="000000" w:themeColor="text1"/>
                <w:lang w:val="en-IN" w:eastAsia="en-GB"/>
              </w:rPr>
              <w:t>doesn</w:t>
            </w:r>
            <w:r w:rsidR="00B112C1">
              <w:rPr>
                <w:rFonts w:ascii="Arial" w:eastAsia="Times New Roman" w:hAnsi="Arial" w:cs="Arial"/>
                <w:color w:val="000000" w:themeColor="text1"/>
                <w:lang w:val="en-IN" w:eastAsia="en-GB"/>
              </w:rPr>
              <w:t>’</w:t>
            </w:r>
            <w:r w:rsidR="000B0739">
              <w:rPr>
                <w:rFonts w:ascii="Arial" w:eastAsia="Times New Roman" w:hAnsi="Arial" w:cs="Arial"/>
                <w:color w:val="000000" w:themeColor="text1"/>
                <w:lang w:val="en-IN" w:eastAsia="en-GB"/>
              </w:rPr>
              <w:t>t</w:t>
            </w:r>
            <w:r w:rsidRPr="005A4736">
              <w:rPr>
                <w:rFonts w:ascii="Arial" w:eastAsia="Times New Roman" w:hAnsi="Arial" w:cs="Arial"/>
                <w:color w:val="000000" w:themeColor="text1"/>
                <w:lang w:val="en-IN" w:eastAsia="en-GB"/>
              </w:rPr>
              <w:t xml:space="preserve"> lead to data exposure</w:t>
            </w:r>
            <w:r w:rsidR="00D70D5D">
              <w:rPr>
                <w:rFonts w:ascii="Arial" w:eastAsia="Times New Roman" w:hAnsi="Arial" w:cs="Arial"/>
                <w:color w:val="000000" w:themeColor="text1"/>
                <w:lang w:val="en-IN" w:eastAsia="en-GB"/>
              </w:rPr>
              <w:t xml:space="preserve"> directly</w:t>
            </w:r>
            <w:r w:rsidRPr="005A4736">
              <w:rPr>
                <w:rFonts w:ascii="Arial" w:eastAsia="Times New Roman" w:hAnsi="Arial" w:cs="Arial"/>
                <w:color w:val="000000" w:themeColor="text1"/>
                <w:lang w:val="en-IN" w:eastAsia="en-GB"/>
              </w:rPr>
              <w:t>)</w:t>
            </w:r>
          </w:p>
        </w:tc>
        <w:tc>
          <w:tcPr>
            <w:tcW w:w="0" w:type="auto"/>
            <w:hideMark/>
          </w:tcPr>
          <w:p w14:paraId="5437729F" w14:textId="77777777"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38761D"/>
                <w:lang w:val="en-IN" w:eastAsia="en-GB"/>
              </w:rPr>
              <w:t>Low</w:t>
            </w:r>
          </w:p>
          <w:p w14:paraId="6E3522EA" w14:textId="68904265" w:rsidR="007168B5" w:rsidRPr="007168B5" w:rsidRDefault="007168B5" w:rsidP="007168B5">
            <w:pPr>
              <w:spacing w:after="300"/>
              <w:rPr>
                <w:rFonts w:ascii="Arial" w:eastAsia="Times New Roman" w:hAnsi="Arial" w:cs="Arial"/>
                <w:lang w:val="en-IN" w:eastAsia="en-GB"/>
              </w:rPr>
            </w:pPr>
            <w:r w:rsidRPr="005A4736">
              <w:rPr>
                <w:rFonts w:ascii="Arial" w:eastAsia="Times New Roman" w:hAnsi="Arial" w:cs="Arial"/>
                <w:color w:val="000000" w:themeColor="text1"/>
                <w:lang w:val="en-IN" w:eastAsia="en-GB"/>
              </w:rPr>
              <w:t>(</w:t>
            </w:r>
            <w:r w:rsidR="009B328F">
              <w:rPr>
                <w:rFonts w:ascii="Arial" w:eastAsia="Times New Roman" w:hAnsi="Arial" w:cs="Arial"/>
                <w:color w:val="000000" w:themeColor="text1"/>
                <w:lang w:val="en-IN" w:eastAsia="en-GB"/>
              </w:rPr>
              <w:t xml:space="preserve">Has </w:t>
            </w:r>
            <w:r w:rsidR="00685E8F">
              <w:rPr>
                <w:rFonts w:ascii="Arial" w:eastAsia="Times New Roman" w:hAnsi="Arial" w:cs="Arial"/>
                <w:color w:val="000000" w:themeColor="text1"/>
                <w:lang w:val="en-IN" w:eastAsia="en-GB"/>
              </w:rPr>
              <w:t>good</w:t>
            </w:r>
            <w:r w:rsidRPr="005A4736">
              <w:rPr>
                <w:rFonts w:ascii="Arial" w:eastAsia="Times New Roman" w:hAnsi="Arial" w:cs="Arial"/>
                <w:color w:val="000000" w:themeColor="text1"/>
                <w:lang w:val="en-IN" w:eastAsia="en-GB"/>
              </w:rPr>
              <w:t xml:space="preserve"> DDoS mitigation strategies and failover mechanisms</w:t>
            </w:r>
            <w:r w:rsidR="005F0FB7">
              <w:rPr>
                <w:rFonts w:ascii="Arial" w:eastAsia="Times New Roman" w:hAnsi="Arial" w:cs="Arial"/>
                <w:color w:val="000000" w:themeColor="text1"/>
                <w:lang w:val="en-IN" w:eastAsia="en-GB"/>
              </w:rPr>
              <w:t xml:space="preserve"> such as </w:t>
            </w:r>
            <w:r w:rsidR="007D1EFC">
              <w:rPr>
                <w:rFonts w:ascii="Arial" w:eastAsia="Times New Roman" w:hAnsi="Arial" w:cs="Arial"/>
                <w:color w:val="000000" w:themeColor="text1"/>
                <w:lang w:val="en-IN" w:eastAsia="en-GB"/>
              </w:rPr>
              <w:t>firewall configurations</w:t>
            </w:r>
            <w:r w:rsidRPr="005A4736">
              <w:rPr>
                <w:rFonts w:ascii="Arial" w:eastAsia="Times New Roman" w:hAnsi="Arial" w:cs="Arial"/>
                <w:color w:val="000000" w:themeColor="text1"/>
                <w:lang w:val="en-IN" w:eastAsia="en-GB"/>
              </w:rPr>
              <w:t>).</w:t>
            </w:r>
          </w:p>
        </w:tc>
        <w:tc>
          <w:tcPr>
            <w:tcW w:w="4095" w:type="dxa"/>
            <w:hideMark/>
          </w:tcPr>
          <w:p w14:paraId="07894D18" w14:textId="5547FDF5"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0D0D0D"/>
                <w:lang w:val="en-IN" w:eastAsia="en-GB"/>
              </w:rPr>
              <w:t>Implement load balancing, leverage cloud provider DDoS mitigation services</w:t>
            </w:r>
            <w:r w:rsidR="003431E7" w:rsidRPr="003431E7">
              <w:rPr>
                <w:rFonts w:ascii="Arial" w:eastAsia="Times New Roman" w:hAnsi="Arial" w:cs="Arial"/>
                <w:color w:val="0D0D0D"/>
                <w:vertAlign w:val="superscript"/>
                <w:lang w:val="en-IN" w:eastAsia="en-GB"/>
              </w:rPr>
              <w:t>1</w:t>
            </w:r>
            <w:r w:rsidRPr="007168B5">
              <w:rPr>
                <w:rFonts w:ascii="Arial" w:eastAsia="Times New Roman" w:hAnsi="Arial" w:cs="Arial"/>
                <w:color w:val="0D0D0D"/>
                <w:lang w:val="en-IN" w:eastAsia="en-GB"/>
              </w:rPr>
              <w:t xml:space="preserve">, </w:t>
            </w:r>
            <w:r w:rsidR="007D1EFC">
              <w:rPr>
                <w:rFonts w:ascii="Arial" w:eastAsia="Times New Roman" w:hAnsi="Arial" w:cs="Arial"/>
                <w:color w:val="0D0D0D"/>
                <w:lang w:val="en-IN" w:eastAsia="en-GB"/>
              </w:rPr>
              <w:t>monitor firewall</w:t>
            </w:r>
            <w:r w:rsidR="003431E7" w:rsidRPr="003431E7">
              <w:rPr>
                <w:rFonts w:ascii="Arial" w:eastAsia="Times New Roman" w:hAnsi="Arial" w:cs="Arial"/>
                <w:color w:val="0D0D0D"/>
                <w:vertAlign w:val="superscript"/>
                <w:lang w:val="en-IN" w:eastAsia="en-GB"/>
              </w:rPr>
              <w:t>1</w:t>
            </w:r>
            <w:r w:rsidRPr="007168B5">
              <w:rPr>
                <w:rFonts w:ascii="Arial" w:eastAsia="Times New Roman" w:hAnsi="Arial" w:cs="Arial"/>
                <w:color w:val="0D0D0D"/>
                <w:lang w:val="en-IN" w:eastAsia="en-GB"/>
              </w:rPr>
              <w:t>.</w:t>
            </w:r>
          </w:p>
        </w:tc>
      </w:tr>
      <w:tr w:rsidR="00E41FBD" w:rsidRPr="007168B5" w14:paraId="54293B77" w14:textId="77777777" w:rsidTr="00924604">
        <w:trPr>
          <w:trHeight w:val="1775"/>
        </w:trPr>
        <w:tc>
          <w:tcPr>
            <w:tcW w:w="0" w:type="auto"/>
            <w:hideMark/>
          </w:tcPr>
          <w:p w14:paraId="159B3019" w14:textId="77777777"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0D0D0D"/>
                <w:lang w:val="en-IN" w:eastAsia="en-GB"/>
              </w:rPr>
              <w:t>4</w:t>
            </w:r>
          </w:p>
        </w:tc>
        <w:tc>
          <w:tcPr>
            <w:tcW w:w="0" w:type="auto"/>
            <w:hideMark/>
          </w:tcPr>
          <w:p w14:paraId="7D90FC08" w14:textId="5D00BE60" w:rsidR="007168B5" w:rsidRPr="007168B5" w:rsidRDefault="007168B5" w:rsidP="007168B5">
            <w:pPr>
              <w:spacing w:after="300"/>
              <w:rPr>
                <w:rFonts w:ascii="Arial" w:eastAsia="Times New Roman" w:hAnsi="Arial" w:cs="Arial"/>
                <w:b/>
                <w:bCs/>
                <w:lang w:val="en-IN" w:eastAsia="en-GB"/>
              </w:rPr>
            </w:pPr>
            <w:r w:rsidRPr="007168B5">
              <w:rPr>
                <w:rFonts w:ascii="Arial" w:eastAsia="Times New Roman" w:hAnsi="Arial" w:cs="Arial"/>
                <w:b/>
                <w:bCs/>
                <w:color w:val="0D0D0D"/>
                <w:lang w:val="en-IN" w:eastAsia="en-GB"/>
              </w:rPr>
              <w:t xml:space="preserve">Malware infections compromising </w:t>
            </w:r>
            <w:r w:rsidR="00E41FBD">
              <w:rPr>
                <w:rFonts w:ascii="Arial" w:eastAsia="Times New Roman" w:hAnsi="Arial" w:cs="Arial"/>
                <w:b/>
                <w:bCs/>
                <w:color w:val="0D0D0D"/>
                <w:lang w:val="en-IN" w:eastAsia="en-GB"/>
              </w:rPr>
              <w:t xml:space="preserve">the </w:t>
            </w:r>
            <w:r w:rsidRPr="007168B5">
              <w:rPr>
                <w:rFonts w:ascii="Arial" w:eastAsia="Times New Roman" w:hAnsi="Arial" w:cs="Arial"/>
                <w:b/>
                <w:bCs/>
                <w:color w:val="0D0D0D"/>
                <w:lang w:val="en-IN" w:eastAsia="en-GB"/>
              </w:rPr>
              <w:t>security</w:t>
            </w:r>
            <w:r w:rsidR="00E41FBD">
              <w:rPr>
                <w:rFonts w:ascii="Arial" w:eastAsia="Times New Roman" w:hAnsi="Arial" w:cs="Arial"/>
                <w:b/>
                <w:bCs/>
                <w:color w:val="0D0D0D"/>
                <w:lang w:val="en-IN" w:eastAsia="en-GB"/>
              </w:rPr>
              <w:t xml:space="preserve"> of the application</w:t>
            </w:r>
          </w:p>
        </w:tc>
        <w:tc>
          <w:tcPr>
            <w:tcW w:w="0" w:type="auto"/>
            <w:hideMark/>
          </w:tcPr>
          <w:p w14:paraId="3E21ADA7" w14:textId="77777777"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FF9900"/>
                <w:lang w:val="en-IN" w:eastAsia="en-GB"/>
              </w:rPr>
              <w:t>Medium</w:t>
            </w:r>
          </w:p>
          <w:p w14:paraId="2D0FA521" w14:textId="53B8C504" w:rsidR="007168B5" w:rsidRPr="007168B5" w:rsidRDefault="007168B5" w:rsidP="007168B5">
            <w:pPr>
              <w:spacing w:after="300"/>
              <w:rPr>
                <w:rFonts w:ascii="Arial" w:eastAsia="Times New Roman" w:hAnsi="Arial" w:cs="Arial"/>
                <w:lang w:val="en-IN" w:eastAsia="en-GB"/>
              </w:rPr>
            </w:pPr>
            <w:r w:rsidRPr="005A4736">
              <w:rPr>
                <w:rFonts w:ascii="Arial" w:eastAsia="Times New Roman" w:hAnsi="Arial" w:cs="Arial"/>
                <w:color w:val="000000" w:themeColor="text1"/>
                <w:lang w:val="en-IN" w:eastAsia="en-GB"/>
              </w:rPr>
              <w:t xml:space="preserve">(As it </w:t>
            </w:r>
            <w:r w:rsidR="00E41FBD">
              <w:rPr>
                <w:rFonts w:ascii="Arial" w:eastAsia="Times New Roman" w:hAnsi="Arial" w:cs="Arial"/>
                <w:color w:val="000000" w:themeColor="text1"/>
                <w:lang w:val="en-IN" w:eastAsia="en-GB"/>
              </w:rPr>
              <w:t>c</w:t>
            </w:r>
            <w:r w:rsidRPr="005A4736">
              <w:rPr>
                <w:rFonts w:ascii="Arial" w:eastAsia="Times New Roman" w:hAnsi="Arial" w:cs="Arial"/>
                <w:color w:val="000000" w:themeColor="text1"/>
                <w:lang w:val="en-IN" w:eastAsia="en-GB"/>
              </w:rPr>
              <w:t>an lead unauthorized access</w:t>
            </w:r>
            <w:r w:rsidR="002F0517">
              <w:rPr>
                <w:rFonts w:ascii="Arial" w:eastAsia="Times New Roman" w:hAnsi="Arial" w:cs="Arial"/>
                <w:color w:val="000000" w:themeColor="text1"/>
                <w:lang w:val="en-IN" w:eastAsia="en-GB"/>
              </w:rPr>
              <w:t xml:space="preserve"> and expose the personal data</w:t>
            </w:r>
            <w:r w:rsidRPr="005A4736">
              <w:rPr>
                <w:rFonts w:ascii="Arial" w:eastAsia="Times New Roman" w:hAnsi="Arial" w:cs="Arial"/>
                <w:color w:val="000000" w:themeColor="text1"/>
                <w:lang w:val="en-IN" w:eastAsia="en-GB"/>
              </w:rPr>
              <w:t>)</w:t>
            </w:r>
          </w:p>
        </w:tc>
        <w:tc>
          <w:tcPr>
            <w:tcW w:w="0" w:type="auto"/>
            <w:hideMark/>
          </w:tcPr>
          <w:p w14:paraId="4C3EA513" w14:textId="77777777"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FF9900"/>
                <w:lang w:val="en-IN" w:eastAsia="en-GB"/>
              </w:rPr>
              <w:t>Moderate</w:t>
            </w:r>
          </w:p>
          <w:p w14:paraId="1A4FABB0" w14:textId="1FBD62A7" w:rsidR="007168B5" w:rsidRPr="007168B5" w:rsidRDefault="007168B5" w:rsidP="007168B5">
            <w:pPr>
              <w:spacing w:after="300"/>
              <w:rPr>
                <w:rFonts w:ascii="Arial" w:eastAsia="Times New Roman" w:hAnsi="Arial" w:cs="Arial"/>
                <w:lang w:val="en-IN" w:eastAsia="en-GB"/>
              </w:rPr>
            </w:pPr>
            <w:r w:rsidRPr="005A4736">
              <w:rPr>
                <w:rFonts w:ascii="Arial" w:eastAsia="Times New Roman" w:hAnsi="Arial" w:cs="Arial"/>
                <w:color w:val="000000" w:themeColor="text1"/>
                <w:lang w:val="en-IN" w:eastAsia="en-GB"/>
              </w:rPr>
              <w:t>(</w:t>
            </w:r>
            <w:r w:rsidR="00AA179E">
              <w:rPr>
                <w:rFonts w:ascii="Arial" w:eastAsia="Times New Roman" w:hAnsi="Arial" w:cs="Arial"/>
                <w:color w:val="000000" w:themeColor="text1"/>
                <w:lang w:val="en-IN" w:eastAsia="en-GB"/>
              </w:rPr>
              <w:t>B</w:t>
            </w:r>
            <w:r w:rsidR="004848EC">
              <w:rPr>
                <w:rFonts w:ascii="Arial" w:eastAsia="Times New Roman" w:hAnsi="Arial" w:cs="Arial"/>
                <w:color w:val="000000" w:themeColor="text1"/>
                <w:lang w:val="en-IN" w:eastAsia="en-GB"/>
              </w:rPr>
              <w:t>ecause of the</w:t>
            </w:r>
            <w:r w:rsidRPr="005A4736">
              <w:rPr>
                <w:rFonts w:ascii="Arial" w:eastAsia="Times New Roman" w:hAnsi="Arial" w:cs="Arial"/>
                <w:color w:val="000000" w:themeColor="text1"/>
                <w:lang w:val="en-IN" w:eastAsia="en-GB"/>
              </w:rPr>
              <w:t xml:space="preserve"> risk of users inadvertently installing malware or </w:t>
            </w:r>
            <w:r w:rsidR="00652970">
              <w:rPr>
                <w:rFonts w:ascii="Arial" w:eastAsia="Times New Roman" w:hAnsi="Arial" w:cs="Arial"/>
                <w:color w:val="000000" w:themeColor="text1"/>
                <w:lang w:val="en-IN" w:eastAsia="en-GB"/>
              </w:rPr>
              <w:t>becoming</w:t>
            </w:r>
            <w:r w:rsidRPr="005A4736">
              <w:rPr>
                <w:rFonts w:ascii="Arial" w:eastAsia="Times New Roman" w:hAnsi="Arial" w:cs="Arial"/>
                <w:color w:val="000000" w:themeColor="text1"/>
                <w:lang w:val="en-IN" w:eastAsia="en-GB"/>
              </w:rPr>
              <w:t xml:space="preserve"> victim </w:t>
            </w:r>
            <w:r w:rsidR="00652970">
              <w:rPr>
                <w:rFonts w:ascii="Arial" w:eastAsia="Times New Roman" w:hAnsi="Arial" w:cs="Arial"/>
                <w:color w:val="000000" w:themeColor="text1"/>
                <w:lang w:val="en-IN" w:eastAsia="en-GB"/>
              </w:rPr>
              <w:t>of</w:t>
            </w:r>
            <w:r w:rsidRPr="005A4736">
              <w:rPr>
                <w:rFonts w:ascii="Arial" w:eastAsia="Times New Roman" w:hAnsi="Arial" w:cs="Arial"/>
                <w:color w:val="000000" w:themeColor="text1"/>
                <w:lang w:val="en-IN" w:eastAsia="en-GB"/>
              </w:rPr>
              <w:t xml:space="preserve"> phishing attacks)</w:t>
            </w:r>
          </w:p>
        </w:tc>
        <w:tc>
          <w:tcPr>
            <w:tcW w:w="4095" w:type="dxa"/>
            <w:hideMark/>
          </w:tcPr>
          <w:p w14:paraId="7D7A33FC" w14:textId="601D44F1"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0D0D0D"/>
                <w:lang w:val="en-IN" w:eastAsia="en-GB"/>
              </w:rPr>
              <w:t>Provide user education, ensure regular updates</w:t>
            </w:r>
            <w:r w:rsidR="004848EC">
              <w:rPr>
                <w:rFonts w:ascii="Arial" w:eastAsia="Times New Roman" w:hAnsi="Arial" w:cs="Arial"/>
                <w:color w:val="0D0D0D"/>
                <w:lang w:val="en-IN" w:eastAsia="en-GB"/>
              </w:rPr>
              <w:t xml:space="preserve"> of the application</w:t>
            </w:r>
            <w:r w:rsidRPr="007168B5">
              <w:rPr>
                <w:rFonts w:ascii="Arial" w:eastAsia="Times New Roman" w:hAnsi="Arial" w:cs="Arial"/>
                <w:color w:val="0D0D0D"/>
                <w:lang w:val="en-IN" w:eastAsia="en-GB"/>
              </w:rPr>
              <w:t>, consider app shielding techniques</w:t>
            </w:r>
            <w:r w:rsidR="006612D5">
              <w:rPr>
                <w:rFonts w:ascii="Arial" w:eastAsia="Times New Roman" w:hAnsi="Arial" w:cs="Arial"/>
                <w:color w:val="0D0D0D"/>
                <w:lang w:val="en-IN" w:eastAsia="en-GB"/>
              </w:rPr>
              <w:t xml:space="preserve"> like </w:t>
            </w:r>
            <w:r w:rsidR="00647C84">
              <w:rPr>
                <w:rFonts w:ascii="Arial" w:eastAsia="Times New Roman" w:hAnsi="Arial" w:cs="Arial"/>
                <w:color w:val="0D0D0D"/>
                <w:lang w:val="en-IN" w:eastAsia="en-GB"/>
              </w:rPr>
              <w:t xml:space="preserve">data </w:t>
            </w:r>
            <w:r w:rsidR="006612D5">
              <w:rPr>
                <w:rFonts w:ascii="Arial" w:eastAsia="Times New Roman" w:hAnsi="Arial" w:cs="Arial"/>
                <w:color w:val="0D0D0D"/>
                <w:lang w:val="en-IN" w:eastAsia="en-GB"/>
              </w:rPr>
              <w:t>encryption</w:t>
            </w:r>
            <w:r w:rsidR="003431E7" w:rsidRPr="003431E7">
              <w:rPr>
                <w:rFonts w:ascii="Arial" w:eastAsia="Times New Roman" w:hAnsi="Arial" w:cs="Arial"/>
                <w:color w:val="0D0D0D"/>
                <w:vertAlign w:val="superscript"/>
                <w:lang w:val="en-IN" w:eastAsia="en-GB"/>
              </w:rPr>
              <w:t>1</w:t>
            </w:r>
            <w:r w:rsidRPr="007168B5">
              <w:rPr>
                <w:rFonts w:ascii="Arial" w:eastAsia="Times New Roman" w:hAnsi="Arial" w:cs="Arial"/>
                <w:color w:val="0D0D0D"/>
                <w:lang w:val="en-IN" w:eastAsia="en-GB"/>
              </w:rPr>
              <w:t>.</w:t>
            </w:r>
          </w:p>
        </w:tc>
      </w:tr>
      <w:tr w:rsidR="00E41FBD" w:rsidRPr="007168B5" w14:paraId="50E31528" w14:textId="77777777" w:rsidTr="00924604">
        <w:trPr>
          <w:trHeight w:val="1775"/>
        </w:trPr>
        <w:tc>
          <w:tcPr>
            <w:tcW w:w="0" w:type="auto"/>
            <w:hideMark/>
          </w:tcPr>
          <w:p w14:paraId="4CDB13E1" w14:textId="77777777"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0D0D0D"/>
                <w:lang w:val="en-IN" w:eastAsia="en-GB"/>
              </w:rPr>
              <w:t>5</w:t>
            </w:r>
          </w:p>
        </w:tc>
        <w:tc>
          <w:tcPr>
            <w:tcW w:w="0" w:type="auto"/>
            <w:hideMark/>
          </w:tcPr>
          <w:p w14:paraId="0B967BCE" w14:textId="7E34B6F2" w:rsidR="007168B5" w:rsidRPr="007168B5" w:rsidRDefault="007168B5" w:rsidP="007168B5">
            <w:pPr>
              <w:spacing w:after="300"/>
              <w:rPr>
                <w:rFonts w:ascii="Arial" w:eastAsia="Times New Roman" w:hAnsi="Arial" w:cs="Arial"/>
                <w:b/>
                <w:bCs/>
                <w:lang w:val="en-IN" w:eastAsia="en-GB"/>
              </w:rPr>
            </w:pPr>
            <w:r w:rsidRPr="007168B5">
              <w:rPr>
                <w:rFonts w:ascii="Arial" w:eastAsia="Times New Roman" w:hAnsi="Arial" w:cs="Arial"/>
                <w:b/>
                <w:bCs/>
                <w:color w:val="0D0D0D"/>
                <w:lang w:val="en-IN" w:eastAsia="en-GB"/>
              </w:rPr>
              <w:t>Non-compliance with regulations</w:t>
            </w:r>
            <w:r w:rsidR="00C207FC">
              <w:rPr>
                <w:rFonts w:ascii="Arial" w:eastAsia="Times New Roman" w:hAnsi="Arial" w:cs="Arial"/>
                <w:b/>
                <w:bCs/>
                <w:color w:val="0D0D0D"/>
                <w:lang w:val="en-IN" w:eastAsia="en-GB"/>
              </w:rPr>
              <w:t xml:space="preserve"> due to </w:t>
            </w:r>
            <w:r w:rsidR="008D65D9">
              <w:rPr>
                <w:rFonts w:ascii="Arial" w:eastAsia="Times New Roman" w:hAnsi="Arial" w:cs="Arial"/>
                <w:b/>
                <w:bCs/>
                <w:color w:val="0D0D0D"/>
                <w:lang w:val="en-IN" w:eastAsia="en-GB"/>
              </w:rPr>
              <w:t>PHI data mishandling</w:t>
            </w:r>
          </w:p>
        </w:tc>
        <w:tc>
          <w:tcPr>
            <w:tcW w:w="0" w:type="auto"/>
            <w:hideMark/>
          </w:tcPr>
          <w:p w14:paraId="271831E1" w14:textId="77777777"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FF0000"/>
                <w:lang w:val="en-IN" w:eastAsia="en-GB"/>
              </w:rPr>
              <w:t>High</w:t>
            </w:r>
          </w:p>
          <w:p w14:paraId="663E4660" w14:textId="77777777" w:rsidR="007168B5" w:rsidRPr="007168B5" w:rsidRDefault="007168B5" w:rsidP="007168B5">
            <w:pPr>
              <w:spacing w:after="300"/>
              <w:rPr>
                <w:rFonts w:ascii="Arial" w:eastAsia="Times New Roman" w:hAnsi="Arial" w:cs="Arial"/>
                <w:lang w:val="en-IN" w:eastAsia="en-GB"/>
              </w:rPr>
            </w:pPr>
            <w:r w:rsidRPr="005A4736">
              <w:rPr>
                <w:rFonts w:ascii="Arial" w:eastAsia="Times New Roman" w:hAnsi="Arial" w:cs="Arial"/>
                <w:color w:val="000000" w:themeColor="text1"/>
                <w:lang w:val="en-IN" w:eastAsia="en-GB"/>
              </w:rPr>
              <w:t>(Due to the potential legal and financial implications of non-compliance)</w:t>
            </w:r>
          </w:p>
        </w:tc>
        <w:tc>
          <w:tcPr>
            <w:tcW w:w="0" w:type="auto"/>
            <w:hideMark/>
          </w:tcPr>
          <w:p w14:paraId="7E1EAF35" w14:textId="77777777"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38761D"/>
                <w:lang w:val="en-IN" w:eastAsia="en-GB"/>
              </w:rPr>
              <w:t>Low</w:t>
            </w:r>
          </w:p>
          <w:p w14:paraId="7A347864" w14:textId="5C70D5AE" w:rsidR="007168B5" w:rsidRPr="007168B5" w:rsidRDefault="007168B5" w:rsidP="007168B5">
            <w:pPr>
              <w:spacing w:after="300"/>
              <w:rPr>
                <w:rFonts w:ascii="Arial" w:eastAsia="Times New Roman" w:hAnsi="Arial" w:cs="Arial"/>
                <w:lang w:val="en-IN" w:eastAsia="en-GB"/>
              </w:rPr>
            </w:pPr>
            <w:r w:rsidRPr="005A4736">
              <w:rPr>
                <w:rFonts w:ascii="Arial" w:eastAsia="Times New Roman" w:hAnsi="Arial" w:cs="Arial"/>
                <w:color w:val="000000" w:themeColor="text1"/>
                <w:lang w:val="en-IN" w:eastAsia="en-GB"/>
              </w:rPr>
              <w:t>(</w:t>
            </w:r>
            <w:r w:rsidR="000E3A8F">
              <w:rPr>
                <w:rFonts w:ascii="Arial" w:eastAsia="Times New Roman" w:hAnsi="Arial" w:cs="Arial"/>
                <w:color w:val="000000" w:themeColor="text1"/>
                <w:lang w:val="en-IN" w:eastAsia="en-GB"/>
              </w:rPr>
              <w:t xml:space="preserve">Due to implementation of </w:t>
            </w:r>
            <w:r w:rsidRPr="005A4736">
              <w:rPr>
                <w:rFonts w:ascii="Arial" w:eastAsia="Times New Roman" w:hAnsi="Arial" w:cs="Arial"/>
                <w:color w:val="000000" w:themeColor="text1"/>
                <w:lang w:val="en-IN" w:eastAsia="en-GB"/>
              </w:rPr>
              <w:t xml:space="preserve"> robust compliance program and employee training)</w:t>
            </w:r>
          </w:p>
        </w:tc>
        <w:tc>
          <w:tcPr>
            <w:tcW w:w="4095" w:type="dxa"/>
            <w:hideMark/>
          </w:tcPr>
          <w:p w14:paraId="49FB8326" w14:textId="63B2C3B8" w:rsidR="007168B5" w:rsidRPr="007168B5" w:rsidRDefault="004F6019" w:rsidP="007168B5">
            <w:pPr>
              <w:spacing w:after="300"/>
              <w:rPr>
                <w:rFonts w:ascii="Arial" w:eastAsia="Times New Roman" w:hAnsi="Arial" w:cs="Arial"/>
                <w:lang w:val="en-IN" w:eastAsia="en-GB"/>
              </w:rPr>
            </w:pPr>
            <w:r>
              <w:rPr>
                <w:rFonts w:ascii="Arial" w:eastAsia="Times New Roman" w:hAnsi="Arial" w:cs="Arial"/>
                <w:color w:val="0D0D0D"/>
                <w:lang w:val="en-IN" w:eastAsia="en-GB"/>
              </w:rPr>
              <w:t>Ensure</w:t>
            </w:r>
            <w:r w:rsidR="007168B5" w:rsidRPr="007168B5">
              <w:rPr>
                <w:rFonts w:ascii="Arial" w:eastAsia="Times New Roman" w:hAnsi="Arial" w:cs="Arial"/>
                <w:color w:val="0D0D0D"/>
                <w:lang w:val="en-IN" w:eastAsia="en-GB"/>
              </w:rPr>
              <w:t xml:space="preserve"> </w:t>
            </w:r>
            <w:r>
              <w:rPr>
                <w:rFonts w:ascii="Arial" w:eastAsia="Times New Roman" w:hAnsi="Arial" w:cs="Arial"/>
                <w:color w:val="0D0D0D"/>
                <w:lang w:val="en-IN" w:eastAsia="en-GB"/>
              </w:rPr>
              <w:t>that</w:t>
            </w:r>
            <w:r w:rsidR="007168B5" w:rsidRPr="007168B5">
              <w:rPr>
                <w:rFonts w:ascii="Arial" w:eastAsia="Times New Roman" w:hAnsi="Arial" w:cs="Arial"/>
                <w:color w:val="0D0D0D"/>
                <w:lang w:val="en-IN" w:eastAsia="en-GB"/>
              </w:rPr>
              <w:t xml:space="preserve"> compliance program</w:t>
            </w:r>
            <w:r>
              <w:rPr>
                <w:rFonts w:ascii="Arial" w:eastAsia="Times New Roman" w:hAnsi="Arial" w:cs="Arial"/>
                <w:color w:val="0D0D0D"/>
                <w:lang w:val="en-IN" w:eastAsia="en-GB"/>
              </w:rPr>
              <w:t xml:space="preserve"> are in place</w:t>
            </w:r>
            <w:r w:rsidR="007168B5" w:rsidRPr="007168B5">
              <w:rPr>
                <w:rFonts w:ascii="Arial" w:eastAsia="Times New Roman" w:hAnsi="Arial" w:cs="Arial"/>
                <w:color w:val="0D0D0D"/>
                <w:lang w:val="en-IN" w:eastAsia="en-GB"/>
              </w:rPr>
              <w:t xml:space="preserve">, conduct regular audits, provide </w:t>
            </w:r>
            <w:r w:rsidR="00F419F9">
              <w:rPr>
                <w:rFonts w:ascii="Arial" w:eastAsia="Times New Roman" w:hAnsi="Arial" w:cs="Arial"/>
                <w:color w:val="0D0D0D"/>
                <w:lang w:val="en-IN" w:eastAsia="en-GB"/>
              </w:rPr>
              <w:t>security awareness</w:t>
            </w:r>
            <w:r w:rsidR="007168B5" w:rsidRPr="007168B5">
              <w:rPr>
                <w:rFonts w:ascii="Arial" w:eastAsia="Times New Roman" w:hAnsi="Arial" w:cs="Arial"/>
                <w:color w:val="0D0D0D"/>
                <w:lang w:val="en-IN" w:eastAsia="en-GB"/>
              </w:rPr>
              <w:t xml:space="preserve"> training</w:t>
            </w:r>
            <w:r w:rsidR="003431E7" w:rsidRPr="003431E7">
              <w:rPr>
                <w:rFonts w:ascii="Arial" w:eastAsia="Times New Roman" w:hAnsi="Arial" w:cs="Arial"/>
                <w:color w:val="0D0D0D"/>
                <w:vertAlign w:val="superscript"/>
                <w:lang w:val="en-IN" w:eastAsia="en-GB"/>
              </w:rPr>
              <w:t>5</w:t>
            </w:r>
            <w:r w:rsidR="007168B5" w:rsidRPr="007168B5">
              <w:rPr>
                <w:rFonts w:ascii="Arial" w:eastAsia="Times New Roman" w:hAnsi="Arial" w:cs="Arial"/>
                <w:color w:val="0D0D0D"/>
                <w:lang w:val="en-IN" w:eastAsia="en-GB"/>
              </w:rPr>
              <w:t>.</w:t>
            </w:r>
          </w:p>
        </w:tc>
      </w:tr>
      <w:tr w:rsidR="00E41FBD" w:rsidRPr="007168B5" w14:paraId="47546E1A" w14:textId="77777777" w:rsidTr="00924604">
        <w:trPr>
          <w:trHeight w:val="1775"/>
        </w:trPr>
        <w:tc>
          <w:tcPr>
            <w:tcW w:w="0" w:type="auto"/>
            <w:hideMark/>
          </w:tcPr>
          <w:p w14:paraId="32AF7CE5" w14:textId="77777777"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0D0D0D"/>
                <w:lang w:val="en-IN" w:eastAsia="en-GB"/>
              </w:rPr>
              <w:t>6</w:t>
            </w:r>
          </w:p>
        </w:tc>
        <w:tc>
          <w:tcPr>
            <w:tcW w:w="0" w:type="auto"/>
            <w:hideMark/>
          </w:tcPr>
          <w:p w14:paraId="11571D1C" w14:textId="77777777" w:rsidR="007168B5" w:rsidRPr="007168B5" w:rsidRDefault="007168B5" w:rsidP="007168B5">
            <w:pPr>
              <w:spacing w:after="300"/>
              <w:rPr>
                <w:rFonts w:ascii="Arial" w:eastAsia="Times New Roman" w:hAnsi="Arial" w:cs="Arial"/>
                <w:b/>
                <w:bCs/>
                <w:lang w:val="en-IN" w:eastAsia="en-GB"/>
              </w:rPr>
            </w:pPr>
            <w:r w:rsidRPr="007168B5">
              <w:rPr>
                <w:rFonts w:ascii="Arial" w:eastAsia="Times New Roman" w:hAnsi="Arial" w:cs="Arial"/>
                <w:b/>
                <w:bCs/>
                <w:color w:val="0D0D0D"/>
                <w:lang w:val="en-IN" w:eastAsia="en-GB"/>
              </w:rPr>
              <w:t>User profiling or tracking without consent</w:t>
            </w:r>
          </w:p>
        </w:tc>
        <w:tc>
          <w:tcPr>
            <w:tcW w:w="0" w:type="auto"/>
            <w:hideMark/>
          </w:tcPr>
          <w:p w14:paraId="56046C53" w14:textId="77777777"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FF9900"/>
                <w:lang w:val="en-IN" w:eastAsia="en-GB"/>
              </w:rPr>
              <w:t>Medium</w:t>
            </w:r>
          </w:p>
          <w:p w14:paraId="02BC8BFD" w14:textId="5CDA1174" w:rsidR="007168B5" w:rsidRPr="007168B5" w:rsidRDefault="007168B5" w:rsidP="007168B5">
            <w:pPr>
              <w:spacing w:after="300"/>
              <w:rPr>
                <w:rFonts w:ascii="Arial" w:eastAsia="Times New Roman" w:hAnsi="Arial" w:cs="Arial"/>
                <w:lang w:val="en-IN" w:eastAsia="en-GB"/>
              </w:rPr>
            </w:pPr>
            <w:r w:rsidRPr="005A4736">
              <w:rPr>
                <w:rFonts w:ascii="Arial" w:eastAsia="Times New Roman" w:hAnsi="Arial" w:cs="Arial"/>
                <w:color w:val="000000" w:themeColor="text1"/>
                <w:lang w:val="en-IN" w:eastAsia="en-GB"/>
              </w:rPr>
              <w:t xml:space="preserve">(As it violates user </w:t>
            </w:r>
            <w:r w:rsidR="00F21480">
              <w:rPr>
                <w:rFonts w:ascii="Arial" w:eastAsia="Times New Roman" w:hAnsi="Arial" w:cs="Arial"/>
                <w:color w:val="000000" w:themeColor="text1"/>
                <w:lang w:val="en-IN" w:eastAsia="en-GB"/>
              </w:rPr>
              <w:t xml:space="preserve">data </w:t>
            </w:r>
            <w:r w:rsidRPr="005A4736">
              <w:rPr>
                <w:rFonts w:ascii="Arial" w:eastAsia="Times New Roman" w:hAnsi="Arial" w:cs="Arial"/>
                <w:color w:val="000000" w:themeColor="text1"/>
                <w:lang w:val="en-IN" w:eastAsia="en-GB"/>
              </w:rPr>
              <w:t>privacy principles)</w:t>
            </w:r>
          </w:p>
        </w:tc>
        <w:tc>
          <w:tcPr>
            <w:tcW w:w="0" w:type="auto"/>
            <w:hideMark/>
          </w:tcPr>
          <w:p w14:paraId="1653289A" w14:textId="77777777"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38761D"/>
                <w:lang w:val="en-IN" w:eastAsia="en-GB"/>
              </w:rPr>
              <w:t>Low</w:t>
            </w:r>
          </w:p>
          <w:p w14:paraId="0F495E90" w14:textId="77777777" w:rsidR="007168B5" w:rsidRPr="005A4736" w:rsidRDefault="007168B5" w:rsidP="007168B5">
            <w:pPr>
              <w:spacing w:after="300"/>
              <w:rPr>
                <w:rFonts w:ascii="Arial" w:eastAsia="Times New Roman" w:hAnsi="Arial" w:cs="Arial"/>
                <w:color w:val="000000" w:themeColor="text1"/>
                <w:lang w:val="en-IN" w:eastAsia="en-GB"/>
              </w:rPr>
            </w:pPr>
            <w:r w:rsidRPr="005A4736">
              <w:rPr>
                <w:rFonts w:ascii="Arial" w:eastAsia="Times New Roman" w:hAnsi="Arial" w:cs="Arial"/>
                <w:color w:val="000000" w:themeColor="text1"/>
                <w:shd w:val="clear" w:color="auto" w:fill="F5F4EF"/>
                <w:lang w:val="en-IN" w:eastAsia="en-GB"/>
              </w:rPr>
              <w:t>(</w:t>
            </w:r>
            <w:r w:rsidRPr="005A4736">
              <w:rPr>
                <w:rFonts w:ascii="Arial" w:eastAsia="Times New Roman" w:hAnsi="Arial" w:cs="Arial"/>
                <w:color w:val="000000" w:themeColor="text1"/>
                <w:lang w:val="en-IN" w:eastAsia="en-GB"/>
              </w:rPr>
              <w:t>As privacy-by-design principles and user consent mechanisms are implemented)</w:t>
            </w:r>
          </w:p>
          <w:p w14:paraId="0CBD70CA" w14:textId="77777777" w:rsidR="007168B5" w:rsidRPr="007168B5" w:rsidRDefault="007168B5" w:rsidP="007168B5">
            <w:pPr>
              <w:rPr>
                <w:rFonts w:ascii="Arial" w:eastAsia="Times New Roman" w:hAnsi="Arial" w:cs="Arial"/>
                <w:lang w:val="en-IN" w:eastAsia="en-GB"/>
              </w:rPr>
            </w:pPr>
          </w:p>
        </w:tc>
        <w:tc>
          <w:tcPr>
            <w:tcW w:w="4095" w:type="dxa"/>
            <w:hideMark/>
          </w:tcPr>
          <w:p w14:paraId="5A9CAAE1" w14:textId="77777777"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0D0D0D"/>
                <w:lang w:val="en-IN" w:eastAsia="en-GB"/>
              </w:rPr>
              <w:t>Implement privacy-by-design principles, obtain explicit user consent, provide transparency on data handling practices.</w:t>
            </w:r>
          </w:p>
        </w:tc>
      </w:tr>
      <w:tr w:rsidR="00E41FBD" w:rsidRPr="007168B5" w14:paraId="1ECE4924" w14:textId="77777777" w:rsidTr="00924604">
        <w:trPr>
          <w:trHeight w:val="1415"/>
        </w:trPr>
        <w:tc>
          <w:tcPr>
            <w:tcW w:w="0" w:type="auto"/>
            <w:hideMark/>
          </w:tcPr>
          <w:p w14:paraId="0D10B8A9" w14:textId="77777777"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0D0D0D"/>
                <w:lang w:val="en-IN" w:eastAsia="en-GB"/>
              </w:rPr>
              <w:t>7</w:t>
            </w:r>
          </w:p>
        </w:tc>
        <w:tc>
          <w:tcPr>
            <w:tcW w:w="0" w:type="auto"/>
            <w:hideMark/>
          </w:tcPr>
          <w:p w14:paraId="5588DD5F" w14:textId="77777777" w:rsidR="007168B5" w:rsidRPr="007168B5" w:rsidRDefault="007168B5" w:rsidP="007168B5">
            <w:pPr>
              <w:spacing w:after="300"/>
              <w:rPr>
                <w:rFonts w:ascii="Arial" w:eastAsia="Times New Roman" w:hAnsi="Arial" w:cs="Arial"/>
                <w:b/>
                <w:bCs/>
                <w:lang w:val="en-IN" w:eastAsia="en-GB"/>
              </w:rPr>
            </w:pPr>
            <w:r w:rsidRPr="007168B5">
              <w:rPr>
                <w:rFonts w:ascii="Arial" w:eastAsia="Times New Roman" w:hAnsi="Arial" w:cs="Arial"/>
                <w:b/>
                <w:bCs/>
                <w:color w:val="0D0D0D"/>
                <w:lang w:val="en-IN" w:eastAsia="en-GB"/>
              </w:rPr>
              <w:t>Vulnerabilities introduced by third-parties</w:t>
            </w:r>
          </w:p>
        </w:tc>
        <w:tc>
          <w:tcPr>
            <w:tcW w:w="0" w:type="auto"/>
            <w:hideMark/>
          </w:tcPr>
          <w:p w14:paraId="7EA16544" w14:textId="77777777"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FF9900"/>
                <w:lang w:val="en-IN" w:eastAsia="en-GB"/>
              </w:rPr>
              <w:t>Medium</w:t>
            </w:r>
          </w:p>
          <w:p w14:paraId="10B6E727" w14:textId="77777777" w:rsidR="007168B5" w:rsidRPr="007168B5" w:rsidRDefault="007168B5" w:rsidP="007168B5">
            <w:pPr>
              <w:spacing w:after="300"/>
              <w:rPr>
                <w:rFonts w:ascii="Arial" w:eastAsia="Times New Roman" w:hAnsi="Arial" w:cs="Arial"/>
                <w:lang w:val="en-IN" w:eastAsia="en-GB"/>
              </w:rPr>
            </w:pPr>
            <w:r w:rsidRPr="005A4736">
              <w:rPr>
                <w:rFonts w:ascii="Arial" w:eastAsia="Times New Roman" w:hAnsi="Arial" w:cs="Arial"/>
                <w:color w:val="000000" w:themeColor="text1"/>
                <w:lang w:val="en-IN" w:eastAsia="en-GB"/>
              </w:rPr>
              <w:t>(As it can potentially lead to data exposure or unauthorized access)</w:t>
            </w:r>
          </w:p>
        </w:tc>
        <w:tc>
          <w:tcPr>
            <w:tcW w:w="0" w:type="auto"/>
            <w:hideMark/>
          </w:tcPr>
          <w:p w14:paraId="53CE89F9" w14:textId="77777777"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FF9900"/>
                <w:lang w:val="en-IN" w:eastAsia="en-GB"/>
              </w:rPr>
              <w:t>Moderate</w:t>
            </w:r>
          </w:p>
          <w:p w14:paraId="35900840" w14:textId="68F269ED" w:rsidR="007168B5" w:rsidRPr="007168B5" w:rsidRDefault="007168B5" w:rsidP="007168B5">
            <w:pPr>
              <w:spacing w:after="300"/>
              <w:rPr>
                <w:rFonts w:ascii="Arial" w:eastAsia="Times New Roman" w:hAnsi="Arial" w:cs="Arial"/>
                <w:lang w:val="en-IN" w:eastAsia="en-GB"/>
              </w:rPr>
            </w:pPr>
            <w:r w:rsidRPr="005A4736">
              <w:rPr>
                <w:rFonts w:ascii="Arial" w:eastAsia="Times New Roman" w:hAnsi="Arial" w:cs="Arial"/>
                <w:color w:val="000000" w:themeColor="text1"/>
                <w:lang w:val="en-IN" w:eastAsia="en-GB"/>
              </w:rPr>
              <w:t>(Due to the inherent risks associated with third-party integrations and the need for regular monitoring and update)</w:t>
            </w:r>
          </w:p>
        </w:tc>
        <w:tc>
          <w:tcPr>
            <w:tcW w:w="4095" w:type="dxa"/>
            <w:hideMark/>
          </w:tcPr>
          <w:p w14:paraId="71993D37" w14:textId="1614CE6A" w:rsidR="007168B5" w:rsidRPr="007168B5" w:rsidRDefault="007168B5" w:rsidP="007168B5">
            <w:pPr>
              <w:spacing w:after="300"/>
              <w:rPr>
                <w:rFonts w:ascii="Arial" w:eastAsia="Times New Roman" w:hAnsi="Arial" w:cs="Arial"/>
                <w:lang w:val="en-IN" w:eastAsia="en-GB"/>
              </w:rPr>
            </w:pPr>
            <w:r w:rsidRPr="007168B5">
              <w:rPr>
                <w:rFonts w:ascii="Arial" w:eastAsia="Times New Roman" w:hAnsi="Arial" w:cs="Arial"/>
                <w:color w:val="0D0D0D"/>
                <w:lang w:val="en-IN" w:eastAsia="en-GB"/>
              </w:rPr>
              <w:t xml:space="preserve">Conduct security assessments of third-parties, establish </w:t>
            </w:r>
            <w:r w:rsidR="004E7992">
              <w:rPr>
                <w:rFonts w:ascii="Arial" w:eastAsia="Times New Roman" w:hAnsi="Arial" w:cs="Arial"/>
                <w:color w:val="0D0D0D"/>
                <w:lang w:val="en-IN" w:eastAsia="en-GB"/>
              </w:rPr>
              <w:t>safe</w:t>
            </w:r>
            <w:r w:rsidRPr="007168B5">
              <w:rPr>
                <w:rFonts w:ascii="Arial" w:eastAsia="Times New Roman" w:hAnsi="Arial" w:cs="Arial"/>
                <w:color w:val="0D0D0D"/>
                <w:lang w:val="en-IN" w:eastAsia="en-GB"/>
              </w:rPr>
              <w:t xml:space="preserve"> API gateways, monitor integrations.</w:t>
            </w:r>
          </w:p>
        </w:tc>
      </w:tr>
    </w:tbl>
    <w:p w14:paraId="6E3BF74B" w14:textId="77777777" w:rsidR="007168B5" w:rsidRPr="007168B5" w:rsidRDefault="007168B5" w:rsidP="007168B5">
      <w:pPr>
        <w:spacing w:after="0" w:line="240" w:lineRule="auto"/>
        <w:rPr>
          <w:rFonts w:ascii="Arial" w:eastAsia="Times New Roman" w:hAnsi="Arial" w:cs="Arial"/>
          <w:color w:val="000000"/>
          <w:lang w:val="en-IN" w:eastAsia="en-GB"/>
        </w:rPr>
      </w:pPr>
    </w:p>
    <w:p w14:paraId="46541DC0" w14:textId="77777777" w:rsidR="007168B5" w:rsidRPr="007168B5" w:rsidRDefault="007168B5" w:rsidP="007168B5">
      <w:pPr>
        <w:spacing w:after="0" w:line="240" w:lineRule="auto"/>
        <w:rPr>
          <w:rFonts w:ascii="Arial" w:eastAsia="Times New Roman" w:hAnsi="Arial" w:cs="Arial"/>
          <w:color w:val="000000"/>
          <w:lang w:val="en-IN" w:eastAsia="en-GB"/>
        </w:rPr>
      </w:pPr>
    </w:p>
    <w:p w14:paraId="1CCB6975" w14:textId="77777777" w:rsidR="007168B5" w:rsidRDefault="007168B5" w:rsidP="007168B5">
      <w:pPr>
        <w:spacing w:after="0" w:line="240" w:lineRule="auto"/>
        <w:rPr>
          <w:rFonts w:ascii="Arial" w:eastAsia="Times New Roman" w:hAnsi="Arial" w:cs="Arial"/>
          <w:color w:val="000000"/>
          <w:lang w:val="en-IN" w:eastAsia="en-GB"/>
        </w:rPr>
      </w:pPr>
    </w:p>
    <w:p w14:paraId="51D3CCDA" w14:textId="77777777" w:rsidR="00F97194" w:rsidRDefault="00F97194" w:rsidP="007168B5">
      <w:pPr>
        <w:spacing w:after="0" w:line="240" w:lineRule="auto"/>
        <w:rPr>
          <w:rFonts w:ascii="Arial" w:eastAsia="Times New Roman" w:hAnsi="Arial" w:cs="Arial"/>
          <w:color w:val="000000"/>
          <w:lang w:val="en-IN" w:eastAsia="en-GB"/>
        </w:rPr>
      </w:pPr>
    </w:p>
    <w:p w14:paraId="1084022E" w14:textId="77777777" w:rsidR="00F97194" w:rsidRDefault="00F97194" w:rsidP="007168B5">
      <w:pPr>
        <w:spacing w:after="0" w:line="240" w:lineRule="auto"/>
        <w:rPr>
          <w:rFonts w:ascii="Arial" w:eastAsia="Times New Roman" w:hAnsi="Arial" w:cs="Arial"/>
          <w:color w:val="000000"/>
          <w:lang w:val="en-IN" w:eastAsia="en-GB"/>
        </w:rPr>
      </w:pPr>
    </w:p>
    <w:p w14:paraId="4873E3FC" w14:textId="77777777" w:rsidR="00F97194" w:rsidRDefault="00F97194" w:rsidP="007168B5">
      <w:pPr>
        <w:spacing w:after="0" w:line="240" w:lineRule="auto"/>
        <w:rPr>
          <w:rFonts w:ascii="Arial" w:eastAsia="Times New Roman" w:hAnsi="Arial" w:cs="Arial"/>
          <w:color w:val="000000"/>
          <w:lang w:val="en-IN" w:eastAsia="en-GB"/>
        </w:rPr>
      </w:pPr>
    </w:p>
    <w:p w14:paraId="4D63F704" w14:textId="77777777" w:rsidR="00F97194" w:rsidRDefault="00F97194" w:rsidP="007168B5">
      <w:pPr>
        <w:spacing w:after="0" w:line="240" w:lineRule="auto"/>
        <w:rPr>
          <w:rFonts w:ascii="Arial" w:eastAsia="Times New Roman" w:hAnsi="Arial" w:cs="Arial"/>
          <w:color w:val="000000"/>
          <w:lang w:val="en-IN" w:eastAsia="en-GB"/>
        </w:rPr>
      </w:pPr>
    </w:p>
    <w:p w14:paraId="4A6E67B1" w14:textId="77777777" w:rsidR="00F97194" w:rsidRDefault="00F97194" w:rsidP="007168B5">
      <w:pPr>
        <w:spacing w:after="0" w:line="240" w:lineRule="auto"/>
        <w:rPr>
          <w:rFonts w:ascii="Arial" w:eastAsia="Times New Roman" w:hAnsi="Arial" w:cs="Arial"/>
          <w:color w:val="000000"/>
          <w:lang w:val="en-IN" w:eastAsia="en-GB"/>
        </w:rPr>
      </w:pPr>
    </w:p>
    <w:p w14:paraId="05902456" w14:textId="77777777" w:rsidR="00F97194" w:rsidRDefault="00F97194" w:rsidP="007168B5">
      <w:pPr>
        <w:spacing w:after="0" w:line="240" w:lineRule="auto"/>
        <w:rPr>
          <w:rFonts w:ascii="Arial" w:eastAsia="Times New Roman" w:hAnsi="Arial" w:cs="Arial"/>
          <w:color w:val="000000"/>
          <w:lang w:val="en-IN" w:eastAsia="en-GB"/>
        </w:rPr>
      </w:pPr>
    </w:p>
    <w:p w14:paraId="659D5953" w14:textId="77777777" w:rsidR="00F97194" w:rsidRDefault="00F97194" w:rsidP="007168B5">
      <w:pPr>
        <w:spacing w:after="0" w:line="240" w:lineRule="auto"/>
        <w:rPr>
          <w:rFonts w:ascii="Arial" w:eastAsia="Times New Roman" w:hAnsi="Arial" w:cs="Arial"/>
          <w:color w:val="000000"/>
          <w:lang w:val="en-IN" w:eastAsia="en-GB"/>
        </w:rPr>
      </w:pPr>
    </w:p>
    <w:p w14:paraId="0EA645E1" w14:textId="77777777" w:rsidR="00F97194" w:rsidRDefault="00F97194" w:rsidP="007168B5">
      <w:pPr>
        <w:spacing w:after="0" w:line="240" w:lineRule="auto"/>
        <w:rPr>
          <w:rFonts w:ascii="Arial" w:eastAsia="Times New Roman" w:hAnsi="Arial" w:cs="Arial"/>
          <w:color w:val="000000"/>
          <w:lang w:val="en-IN" w:eastAsia="en-GB"/>
        </w:rPr>
      </w:pPr>
    </w:p>
    <w:p w14:paraId="1AB088E5" w14:textId="77777777" w:rsidR="00F97194" w:rsidRPr="007168B5" w:rsidRDefault="00F97194" w:rsidP="007168B5">
      <w:pPr>
        <w:spacing w:after="0" w:line="240" w:lineRule="auto"/>
        <w:rPr>
          <w:rFonts w:ascii="Arial" w:eastAsia="Times New Roman" w:hAnsi="Arial" w:cs="Arial"/>
          <w:color w:val="000000"/>
          <w:lang w:val="en-IN" w:eastAsia="en-GB"/>
        </w:rPr>
      </w:pPr>
    </w:p>
    <w:p w14:paraId="73254BA9" w14:textId="77777777" w:rsidR="007168B5" w:rsidRPr="007168B5" w:rsidRDefault="007168B5" w:rsidP="007168B5">
      <w:pPr>
        <w:spacing w:after="0" w:line="240" w:lineRule="auto"/>
        <w:textAlignment w:val="baseline"/>
        <w:rPr>
          <w:rFonts w:ascii="Arial" w:eastAsia="Times New Roman" w:hAnsi="Arial" w:cs="Arial"/>
          <w:color w:val="000000"/>
          <w:lang w:val="en-IN" w:eastAsia="en-GB"/>
        </w:rPr>
      </w:pPr>
    </w:p>
    <w:p w14:paraId="5C61A15C" w14:textId="169FEBA9" w:rsidR="007168B5" w:rsidRPr="009E242A" w:rsidRDefault="007168B5" w:rsidP="007168B5">
      <w:pPr>
        <w:pStyle w:val="ListParagraph"/>
        <w:numPr>
          <w:ilvl w:val="0"/>
          <w:numId w:val="12"/>
        </w:numPr>
        <w:spacing w:after="0" w:line="240" w:lineRule="auto"/>
        <w:textAlignment w:val="baseline"/>
        <w:rPr>
          <w:rFonts w:ascii="Arial" w:eastAsia="Times New Roman" w:hAnsi="Arial" w:cs="Arial"/>
          <w:b/>
          <w:bCs/>
          <w:color w:val="000000"/>
          <w:lang w:val="en-IN" w:eastAsia="en-GB"/>
        </w:rPr>
      </w:pPr>
      <w:r w:rsidRPr="009E242A">
        <w:rPr>
          <w:rFonts w:ascii="Arial" w:eastAsia="Times New Roman" w:hAnsi="Arial" w:cs="Arial"/>
          <w:b/>
          <w:bCs/>
          <w:color w:val="000000"/>
          <w:lang w:val="en-IN" w:eastAsia="en-GB"/>
        </w:rPr>
        <w:t>PIA</w:t>
      </w:r>
      <w:r w:rsidR="00C2591C" w:rsidRPr="00C2591C">
        <w:rPr>
          <w:rFonts w:ascii="Arial" w:eastAsia="Times New Roman" w:hAnsi="Arial" w:cs="Arial"/>
          <w:b/>
          <w:bCs/>
          <w:color w:val="000000"/>
          <w:lang w:val="en-IN" w:eastAsia="en-GB"/>
        </w:rPr>
        <w:t xml:space="preserve"> </w:t>
      </w:r>
      <w:r w:rsidR="00C2591C">
        <w:rPr>
          <w:rFonts w:ascii="Arial" w:eastAsia="Times New Roman" w:hAnsi="Arial" w:cs="Arial"/>
          <w:b/>
          <w:bCs/>
          <w:color w:val="000000"/>
          <w:lang w:val="en-IN" w:eastAsia="en-GB"/>
        </w:rPr>
        <w:t>(</w:t>
      </w:r>
      <w:r w:rsidR="00C2591C" w:rsidRPr="009E242A">
        <w:rPr>
          <w:rFonts w:ascii="Arial" w:eastAsia="Times New Roman" w:hAnsi="Arial" w:cs="Arial"/>
          <w:b/>
          <w:bCs/>
          <w:color w:val="000000"/>
          <w:lang w:val="en-IN" w:eastAsia="en-GB"/>
        </w:rPr>
        <w:t>Privacy Impact Assessment</w:t>
      </w:r>
      <w:r w:rsidR="00C2591C">
        <w:rPr>
          <w:rFonts w:ascii="Arial" w:eastAsia="Times New Roman" w:hAnsi="Arial" w:cs="Arial"/>
          <w:b/>
          <w:bCs/>
          <w:color w:val="000000"/>
          <w:lang w:val="en-IN" w:eastAsia="en-GB"/>
        </w:rPr>
        <w:t xml:space="preserve">) </w:t>
      </w:r>
      <w:r w:rsidR="00D53737">
        <w:rPr>
          <w:rFonts w:ascii="Arial" w:eastAsia="Times New Roman" w:hAnsi="Arial" w:cs="Arial"/>
          <w:b/>
          <w:bCs/>
          <w:color w:val="000000"/>
          <w:lang w:val="en-IN" w:eastAsia="en-GB"/>
        </w:rPr>
        <w:t xml:space="preserve">Summary Matrix: </w:t>
      </w:r>
    </w:p>
    <w:p w14:paraId="45F5E9E0" w14:textId="77777777" w:rsidR="007168B5" w:rsidRPr="007168B5" w:rsidRDefault="007168B5" w:rsidP="007168B5">
      <w:pPr>
        <w:spacing w:after="0" w:line="240" w:lineRule="auto"/>
        <w:rPr>
          <w:rFonts w:ascii="Arial" w:eastAsia="Times New Roman" w:hAnsi="Arial" w:cs="Arial"/>
          <w:color w:val="000000"/>
          <w:lang w:val="en-IN" w:eastAsia="en-GB"/>
        </w:rPr>
      </w:pPr>
    </w:p>
    <w:p w14:paraId="323A50A7" w14:textId="77777777" w:rsidR="007168B5" w:rsidRPr="007168B5" w:rsidRDefault="007168B5" w:rsidP="007168B5">
      <w:pPr>
        <w:spacing w:after="0" w:line="240" w:lineRule="auto"/>
        <w:rPr>
          <w:rFonts w:ascii="Arial" w:eastAsia="Times New Roman" w:hAnsi="Arial" w:cs="Arial"/>
          <w:color w:val="000000"/>
          <w:lang w:val="en-IN" w:eastAsia="en-GB"/>
        </w:rPr>
      </w:pPr>
    </w:p>
    <w:tbl>
      <w:tblPr>
        <w:tblStyle w:val="TableGrid"/>
        <w:tblW w:w="10456" w:type="dxa"/>
        <w:tblLayout w:type="fixed"/>
        <w:tblLook w:val="04A0" w:firstRow="1" w:lastRow="0" w:firstColumn="1" w:lastColumn="0" w:noHBand="0" w:noVBand="1"/>
      </w:tblPr>
      <w:tblGrid>
        <w:gridCol w:w="1745"/>
        <w:gridCol w:w="2528"/>
        <w:gridCol w:w="1598"/>
        <w:gridCol w:w="1293"/>
        <w:gridCol w:w="1476"/>
        <w:gridCol w:w="1816"/>
      </w:tblGrid>
      <w:tr w:rsidR="00F97194" w:rsidRPr="007168B5" w14:paraId="00D8039A" w14:textId="77777777" w:rsidTr="00924604">
        <w:tc>
          <w:tcPr>
            <w:tcW w:w="1745" w:type="dxa"/>
            <w:shd w:val="clear" w:color="auto" w:fill="DBE5F1" w:themeFill="accent1" w:themeFillTint="33"/>
            <w:hideMark/>
          </w:tcPr>
          <w:p w14:paraId="264BFEB7" w14:textId="77777777" w:rsidR="007168B5" w:rsidRPr="007168B5" w:rsidRDefault="007168B5" w:rsidP="007168B5">
            <w:pPr>
              <w:rPr>
                <w:rFonts w:ascii="Arial" w:eastAsia="Times New Roman" w:hAnsi="Arial" w:cs="Arial"/>
                <w:b/>
                <w:bCs/>
                <w:lang w:val="en-IN" w:eastAsia="en-GB"/>
              </w:rPr>
            </w:pPr>
            <w:r w:rsidRPr="007168B5">
              <w:rPr>
                <w:rFonts w:ascii="Arial" w:eastAsia="Times New Roman" w:hAnsi="Arial" w:cs="Arial"/>
                <w:b/>
                <w:bCs/>
                <w:color w:val="000000"/>
                <w:lang w:val="en-IN" w:eastAsia="en-GB"/>
              </w:rPr>
              <w:t>Personal Information</w:t>
            </w:r>
          </w:p>
        </w:tc>
        <w:tc>
          <w:tcPr>
            <w:tcW w:w="2528" w:type="dxa"/>
            <w:shd w:val="clear" w:color="auto" w:fill="DBE5F1" w:themeFill="accent1" w:themeFillTint="33"/>
            <w:hideMark/>
          </w:tcPr>
          <w:p w14:paraId="4C778893" w14:textId="77777777" w:rsidR="007168B5" w:rsidRPr="007168B5" w:rsidRDefault="007168B5" w:rsidP="007168B5">
            <w:pPr>
              <w:rPr>
                <w:rFonts w:ascii="Arial" w:eastAsia="Times New Roman" w:hAnsi="Arial" w:cs="Arial"/>
                <w:b/>
                <w:bCs/>
                <w:lang w:val="en-IN" w:eastAsia="en-GB"/>
              </w:rPr>
            </w:pPr>
            <w:r w:rsidRPr="007168B5">
              <w:rPr>
                <w:rFonts w:ascii="Arial" w:eastAsia="Times New Roman" w:hAnsi="Arial" w:cs="Arial"/>
                <w:b/>
                <w:bCs/>
                <w:color w:val="000000"/>
                <w:lang w:val="en-IN" w:eastAsia="en-GB"/>
              </w:rPr>
              <w:t>Collected By? From? How? When? Where? Why?</w:t>
            </w:r>
          </w:p>
        </w:tc>
        <w:tc>
          <w:tcPr>
            <w:tcW w:w="1598" w:type="dxa"/>
            <w:shd w:val="clear" w:color="auto" w:fill="DBE5F1" w:themeFill="accent1" w:themeFillTint="33"/>
            <w:hideMark/>
          </w:tcPr>
          <w:p w14:paraId="20BF3DEE" w14:textId="77777777" w:rsidR="007168B5" w:rsidRPr="007168B5" w:rsidRDefault="007168B5" w:rsidP="007168B5">
            <w:pPr>
              <w:rPr>
                <w:rFonts w:ascii="Arial" w:eastAsia="Times New Roman" w:hAnsi="Arial" w:cs="Arial"/>
                <w:b/>
                <w:bCs/>
                <w:lang w:val="en-IN" w:eastAsia="en-GB"/>
              </w:rPr>
            </w:pPr>
            <w:r w:rsidRPr="007168B5">
              <w:rPr>
                <w:rFonts w:ascii="Arial" w:eastAsia="Times New Roman" w:hAnsi="Arial" w:cs="Arial"/>
                <w:b/>
                <w:bCs/>
                <w:color w:val="000000"/>
                <w:lang w:val="en-IN" w:eastAsia="en-GB"/>
              </w:rPr>
              <w:t>Used By? How? When? Where? Why?</w:t>
            </w:r>
          </w:p>
        </w:tc>
        <w:tc>
          <w:tcPr>
            <w:tcW w:w="1293" w:type="dxa"/>
            <w:shd w:val="clear" w:color="auto" w:fill="DBE5F1" w:themeFill="accent1" w:themeFillTint="33"/>
            <w:hideMark/>
          </w:tcPr>
          <w:p w14:paraId="63B794B9" w14:textId="77777777" w:rsidR="007168B5" w:rsidRPr="007168B5" w:rsidRDefault="007168B5" w:rsidP="007168B5">
            <w:pPr>
              <w:rPr>
                <w:rFonts w:ascii="Arial" w:eastAsia="Times New Roman" w:hAnsi="Arial" w:cs="Arial"/>
                <w:b/>
                <w:bCs/>
                <w:lang w:val="en-IN" w:eastAsia="en-GB"/>
              </w:rPr>
            </w:pPr>
            <w:r w:rsidRPr="007168B5">
              <w:rPr>
                <w:rFonts w:ascii="Arial" w:eastAsia="Times New Roman" w:hAnsi="Arial" w:cs="Arial"/>
                <w:b/>
                <w:bCs/>
                <w:color w:val="000000"/>
                <w:lang w:val="en-IN" w:eastAsia="en-GB"/>
              </w:rPr>
              <w:t>Retained By? How? When? Where? Why?</w:t>
            </w:r>
          </w:p>
        </w:tc>
        <w:tc>
          <w:tcPr>
            <w:tcW w:w="1476" w:type="dxa"/>
            <w:shd w:val="clear" w:color="auto" w:fill="DBE5F1" w:themeFill="accent1" w:themeFillTint="33"/>
            <w:hideMark/>
          </w:tcPr>
          <w:p w14:paraId="14D15F11" w14:textId="77777777" w:rsidR="007168B5" w:rsidRPr="007168B5" w:rsidRDefault="007168B5" w:rsidP="007168B5">
            <w:pPr>
              <w:rPr>
                <w:rFonts w:ascii="Arial" w:eastAsia="Times New Roman" w:hAnsi="Arial" w:cs="Arial"/>
                <w:b/>
                <w:bCs/>
                <w:lang w:val="en-IN" w:eastAsia="en-GB"/>
              </w:rPr>
            </w:pPr>
            <w:r w:rsidRPr="007168B5">
              <w:rPr>
                <w:rFonts w:ascii="Arial" w:eastAsia="Times New Roman" w:hAnsi="Arial" w:cs="Arial"/>
                <w:b/>
                <w:bCs/>
                <w:color w:val="000000"/>
                <w:lang w:val="en-IN" w:eastAsia="en-GB"/>
              </w:rPr>
              <w:t>Disclosed By? To? How? When? Where? Why?</w:t>
            </w:r>
          </w:p>
        </w:tc>
        <w:tc>
          <w:tcPr>
            <w:tcW w:w="1816" w:type="dxa"/>
            <w:shd w:val="clear" w:color="auto" w:fill="DBE5F1" w:themeFill="accent1" w:themeFillTint="33"/>
            <w:hideMark/>
          </w:tcPr>
          <w:p w14:paraId="3F38CB32" w14:textId="77777777" w:rsidR="007168B5" w:rsidRPr="007168B5" w:rsidRDefault="007168B5" w:rsidP="007168B5">
            <w:pPr>
              <w:rPr>
                <w:rFonts w:ascii="Arial" w:eastAsia="Times New Roman" w:hAnsi="Arial" w:cs="Arial"/>
                <w:b/>
                <w:bCs/>
                <w:lang w:val="en-IN" w:eastAsia="en-GB"/>
              </w:rPr>
            </w:pPr>
            <w:r w:rsidRPr="007168B5">
              <w:rPr>
                <w:rFonts w:ascii="Arial" w:eastAsia="Times New Roman" w:hAnsi="Arial" w:cs="Arial"/>
                <w:b/>
                <w:bCs/>
                <w:color w:val="000000"/>
                <w:lang w:val="en-IN" w:eastAsia="en-GB"/>
              </w:rPr>
              <w:t>Risk and Recommendation</w:t>
            </w:r>
          </w:p>
        </w:tc>
      </w:tr>
      <w:tr w:rsidR="00F97194" w:rsidRPr="007168B5" w14:paraId="5028FB3B" w14:textId="77777777" w:rsidTr="00924604">
        <w:tc>
          <w:tcPr>
            <w:tcW w:w="1745" w:type="dxa"/>
            <w:hideMark/>
          </w:tcPr>
          <w:p w14:paraId="7A0ED487" w14:textId="77777777" w:rsidR="007168B5" w:rsidRPr="007168B5" w:rsidRDefault="007168B5" w:rsidP="007168B5">
            <w:pPr>
              <w:rPr>
                <w:rFonts w:ascii="Arial" w:eastAsia="Times New Roman" w:hAnsi="Arial" w:cs="Arial"/>
                <w:b/>
                <w:bCs/>
                <w:lang w:val="en-IN" w:eastAsia="en-GB"/>
              </w:rPr>
            </w:pPr>
            <w:r w:rsidRPr="007168B5">
              <w:rPr>
                <w:rFonts w:ascii="Arial" w:eastAsia="Times New Roman" w:hAnsi="Arial" w:cs="Arial"/>
                <w:b/>
                <w:bCs/>
                <w:color w:val="000000"/>
                <w:lang w:val="en-IN" w:eastAsia="en-GB"/>
              </w:rPr>
              <w:t>User Demographics</w:t>
            </w:r>
          </w:p>
        </w:tc>
        <w:tc>
          <w:tcPr>
            <w:tcW w:w="2528" w:type="dxa"/>
            <w:hideMark/>
          </w:tcPr>
          <w:p w14:paraId="25FC37FB" w14:textId="1A0C6EF4"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 xml:space="preserve">App; User; During </w:t>
            </w:r>
            <w:r w:rsidR="00A94E06">
              <w:rPr>
                <w:rFonts w:ascii="Arial" w:eastAsia="Times New Roman" w:hAnsi="Arial" w:cs="Arial"/>
                <w:color w:val="000000"/>
                <w:lang w:val="en-IN" w:eastAsia="en-GB"/>
              </w:rPr>
              <w:t>sign</w:t>
            </w:r>
            <w:r w:rsidR="00763BEF">
              <w:rPr>
                <w:rFonts w:ascii="Arial" w:eastAsia="Times New Roman" w:hAnsi="Arial" w:cs="Arial"/>
                <w:color w:val="000000"/>
                <w:lang w:val="en-IN" w:eastAsia="en-GB"/>
              </w:rPr>
              <w:t xml:space="preserve"> up</w:t>
            </w:r>
            <w:r w:rsidRPr="007168B5">
              <w:rPr>
                <w:rFonts w:ascii="Arial" w:eastAsia="Times New Roman" w:hAnsi="Arial" w:cs="Arial"/>
                <w:color w:val="000000"/>
                <w:lang w:val="en-IN" w:eastAsia="en-GB"/>
              </w:rPr>
              <w:t>; To create user profile and personalize content.</w:t>
            </w:r>
          </w:p>
        </w:tc>
        <w:tc>
          <w:tcPr>
            <w:tcW w:w="1598" w:type="dxa"/>
            <w:hideMark/>
          </w:tcPr>
          <w:p w14:paraId="57FC5DA4"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App; To tailor educational materials, track progress.</w:t>
            </w:r>
          </w:p>
        </w:tc>
        <w:tc>
          <w:tcPr>
            <w:tcW w:w="1293" w:type="dxa"/>
            <w:hideMark/>
          </w:tcPr>
          <w:p w14:paraId="07A14508"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Cloud (AWS) Database¹; For as long as necessary to provide services.</w:t>
            </w:r>
          </w:p>
        </w:tc>
        <w:tc>
          <w:tcPr>
            <w:tcW w:w="1476" w:type="dxa"/>
            <w:hideMark/>
          </w:tcPr>
          <w:p w14:paraId="50E1FF53"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Not Disclosed.</w:t>
            </w:r>
          </w:p>
        </w:tc>
        <w:tc>
          <w:tcPr>
            <w:tcW w:w="1816" w:type="dxa"/>
            <w:hideMark/>
          </w:tcPr>
          <w:p w14:paraId="090CEE92"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High risk. Implement robust access controls², data encryption³, and obtain explicit user consent⁵.</w:t>
            </w:r>
          </w:p>
        </w:tc>
      </w:tr>
      <w:tr w:rsidR="00F97194" w:rsidRPr="007168B5" w14:paraId="2D0EF9EC" w14:textId="77777777" w:rsidTr="00924604">
        <w:tc>
          <w:tcPr>
            <w:tcW w:w="1745" w:type="dxa"/>
            <w:hideMark/>
          </w:tcPr>
          <w:p w14:paraId="4F3AD602" w14:textId="77777777" w:rsidR="007168B5" w:rsidRPr="007168B5" w:rsidRDefault="007168B5" w:rsidP="007168B5">
            <w:pPr>
              <w:rPr>
                <w:rFonts w:ascii="Arial" w:eastAsia="Times New Roman" w:hAnsi="Arial" w:cs="Arial"/>
                <w:b/>
                <w:bCs/>
                <w:lang w:val="en-IN" w:eastAsia="en-GB"/>
              </w:rPr>
            </w:pPr>
            <w:r w:rsidRPr="007168B5">
              <w:rPr>
                <w:rFonts w:ascii="Arial" w:eastAsia="Times New Roman" w:hAnsi="Arial" w:cs="Arial"/>
                <w:b/>
                <w:bCs/>
                <w:color w:val="000000"/>
                <w:lang w:val="en-IN" w:eastAsia="en-GB"/>
              </w:rPr>
              <w:t>Health Information</w:t>
            </w:r>
          </w:p>
        </w:tc>
        <w:tc>
          <w:tcPr>
            <w:tcW w:w="2528" w:type="dxa"/>
            <w:hideMark/>
          </w:tcPr>
          <w:p w14:paraId="1F30E0D2"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App; User; Through self-reporting and wearables; To evaluate stroke risk and provide personalized interventions.</w:t>
            </w:r>
          </w:p>
        </w:tc>
        <w:tc>
          <w:tcPr>
            <w:tcW w:w="1598" w:type="dxa"/>
            <w:hideMark/>
          </w:tcPr>
          <w:p w14:paraId="312DA6D1"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App; To calculate stroke risk, provide educational materials.</w:t>
            </w:r>
          </w:p>
        </w:tc>
        <w:tc>
          <w:tcPr>
            <w:tcW w:w="1293" w:type="dxa"/>
            <w:hideMark/>
          </w:tcPr>
          <w:p w14:paraId="3F656130"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Cloud Database¹; For as long as necessary to provide services.</w:t>
            </w:r>
          </w:p>
        </w:tc>
        <w:tc>
          <w:tcPr>
            <w:tcW w:w="1476" w:type="dxa"/>
            <w:hideMark/>
          </w:tcPr>
          <w:p w14:paraId="2F4E504C"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Healthcare Providers (with consent); For care coordination.</w:t>
            </w:r>
          </w:p>
        </w:tc>
        <w:tc>
          <w:tcPr>
            <w:tcW w:w="1816" w:type="dxa"/>
            <w:hideMark/>
          </w:tcPr>
          <w:p w14:paraId="6A6B2FA0"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High risk. Ensure compliance with health regulations⁵, implement data protection measures³, obtain user consent⁵.</w:t>
            </w:r>
          </w:p>
        </w:tc>
      </w:tr>
      <w:tr w:rsidR="00F97194" w:rsidRPr="007168B5" w14:paraId="5E701E15" w14:textId="77777777" w:rsidTr="00924604">
        <w:tc>
          <w:tcPr>
            <w:tcW w:w="1745" w:type="dxa"/>
            <w:hideMark/>
          </w:tcPr>
          <w:p w14:paraId="3296A2AF" w14:textId="77777777" w:rsidR="007168B5" w:rsidRPr="007168B5" w:rsidRDefault="007168B5" w:rsidP="007168B5">
            <w:pPr>
              <w:rPr>
                <w:rFonts w:ascii="Arial" w:eastAsia="Times New Roman" w:hAnsi="Arial" w:cs="Arial"/>
                <w:b/>
                <w:bCs/>
                <w:lang w:val="en-IN" w:eastAsia="en-GB"/>
              </w:rPr>
            </w:pPr>
            <w:r w:rsidRPr="007168B5">
              <w:rPr>
                <w:rFonts w:ascii="Arial" w:eastAsia="Times New Roman" w:hAnsi="Arial" w:cs="Arial"/>
                <w:b/>
                <w:bCs/>
                <w:color w:val="000000"/>
                <w:lang w:val="en-IN" w:eastAsia="en-GB"/>
              </w:rPr>
              <w:t>Activity Tracking</w:t>
            </w:r>
          </w:p>
        </w:tc>
        <w:tc>
          <w:tcPr>
            <w:tcW w:w="2528" w:type="dxa"/>
            <w:hideMark/>
          </w:tcPr>
          <w:p w14:paraId="57EBE625"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App; User; Through inputs and wearables; To monitor lifestyle habits and identify improvement areas.</w:t>
            </w:r>
          </w:p>
        </w:tc>
        <w:tc>
          <w:tcPr>
            <w:tcW w:w="1598" w:type="dxa"/>
            <w:hideMark/>
          </w:tcPr>
          <w:p w14:paraId="0FE8F9BA"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App; To provide personalized health coaching, set goals.</w:t>
            </w:r>
          </w:p>
        </w:tc>
        <w:tc>
          <w:tcPr>
            <w:tcW w:w="1293" w:type="dxa"/>
            <w:hideMark/>
          </w:tcPr>
          <w:p w14:paraId="77C117B4"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Cloud Database¹; For as long as necessary to provide services.</w:t>
            </w:r>
          </w:p>
        </w:tc>
        <w:tc>
          <w:tcPr>
            <w:tcW w:w="1476" w:type="dxa"/>
            <w:hideMark/>
          </w:tcPr>
          <w:p w14:paraId="45B74B01"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Not Disclosed.</w:t>
            </w:r>
          </w:p>
        </w:tc>
        <w:tc>
          <w:tcPr>
            <w:tcW w:w="1816" w:type="dxa"/>
            <w:hideMark/>
          </w:tcPr>
          <w:p w14:paraId="23C52D85"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Medium risk. Implement secure data transmission protocols³, obtain user consent⁵.</w:t>
            </w:r>
          </w:p>
        </w:tc>
      </w:tr>
      <w:tr w:rsidR="00F97194" w:rsidRPr="007168B5" w14:paraId="06685FA0" w14:textId="77777777" w:rsidTr="00924604">
        <w:tc>
          <w:tcPr>
            <w:tcW w:w="1745" w:type="dxa"/>
            <w:hideMark/>
          </w:tcPr>
          <w:p w14:paraId="0E3EF282" w14:textId="77777777" w:rsidR="007168B5" w:rsidRPr="007168B5" w:rsidRDefault="007168B5" w:rsidP="007168B5">
            <w:pPr>
              <w:rPr>
                <w:rFonts w:ascii="Arial" w:eastAsia="Times New Roman" w:hAnsi="Arial" w:cs="Arial"/>
                <w:b/>
                <w:bCs/>
                <w:lang w:val="en-IN" w:eastAsia="en-GB"/>
              </w:rPr>
            </w:pPr>
            <w:r w:rsidRPr="007168B5">
              <w:rPr>
                <w:rFonts w:ascii="Arial" w:eastAsia="Times New Roman" w:hAnsi="Arial" w:cs="Arial"/>
                <w:b/>
                <w:bCs/>
                <w:color w:val="000000"/>
                <w:lang w:val="en-IN" w:eastAsia="en-GB"/>
              </w:rPr>
              <w:t>Medication and Appointment Info</w:t>
            </w:r>
          </w:p>
        </w:tc>
        <w:tc>
          <w:tcPr>
            <w:tcW w:w="2528" w:type="dxa"/>
            <w:hideMark/>
          </w:tcPr>
          <w:p w14:paraId="1FEA27C4"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App; User; Through inputs and healthcare systems; To provide reminders and track adherence.</w:t>
            </w:r>
          </w:p>
        </w:tc>
        <w:tc>
          <w:tcPr>
            <w:tcW w:w="1598" w:type="dxa"/>
            <w:hideMark/>
          </w:tcPr>
          <w:p w14:paraId="75044911"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App; To send reminders for medication intake and appointments.</w:t>
            </w:r>
          </w:p>
        </w:tc>
        <w:tc>
          <w:tcPr>
            <w:tcW w:w="1293" w:type="dxa"/>
            <w:hideMark/>
          </w:tcPr>
          <w:p w14:paraId="4073FA3A"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Cloud Database¹; For as long as necessary to provide services.</w:t>
            </w:r>
          </w:p>
        </w:tc>
        <w:tc>
          <w:tcPr>
            <w:tcW w:w="1476" w:type="dxa"/>
            <w:hideMark/>
          </w:tcPr>
          <w:p w14:paraId="3C535006"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Healthcare Providers (with consent); For care coordination.</w:t>
            </w:r>
          </w:p>
        </w:tc>
        <w:tc>
          <w:tcPr>
            <w:tcW w:w="1816" w:type="dxa"/>
            <w:hideMark/>
          </w:tcPr>
          <w:p w14:paraId="6331BE8F"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High risk. Ensure strict access controls², data encryption³, and obtain user consent⁵.</w:t>
            </w:r>
          </w:p>
        </w:tc>
      </w:tr>
      <w:tr w:rsidR="00F97194" w:rsidRPr="007168B5" w14:paraId="1EB3800C" w14:textId="77777777" w:rsidTr="00924604">
        <w:tc>
          <w:tcPr>
            <w:tcW w:w="1745" w:type="dxa"/>
            <w:hideMark/>
          </w:tcPr>
          <w:p w14:paraId="6D293146" w14:textId="77777777" w:rsidR="007168B5" w:rsidRPr="007168B5" w:rsidRDefault="007168B5" w:rsidP="007168B5">
            <w:pPr>
              <w:rPr>
                <w:rFonts w:ascii="Arial" w:eastAsia="Times New Roman" w:hAnsi="Arial" w:cs="Arial"/>
                <w:b/>
                <w:bCs/>
                <w:lang w:val="en-IN" w:eastAsia="en-GB"/>
              </w:rPr>
            </w:pPr>
            <w:r w:rsidRPr="007168B5">
              <w:rPr>
                <w:rFonts w:ascii="Arial" w:eastAsia="Times New Roman" w:hAnsi="Arial" w:cs="Arial"/>
                <w:b/>
                <w:bCs/>
                <w:color w:val="000000"/>
                <w:lang w:val="en-IN" w:eastAsia="en-GB"/>
              </w:rPr>
              <w:t>User Preferences and App Usage Data</w:t>
            </w:r>
          </w:p>
        </w:tc>
        <w:tc>
          <w:tcPr>
            <w:tcW w:w="2528" w:type="dxa"/>
            <w:hideMark/>
          </w:tcPr>
          <w:p w14:paraId="60543474"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App; User; Through interaction within app; To personalize app experience and track usage analytics.</w:t>
            </w:r>
          </w:p>
        </w:tc>
        <w:tc>
          <w:tcPr>
            <w:tcW w:w="1598" w:type="dxa"/>
            <w:hideMark/>
          </w:tcPr>
          <w:p w14:paraId="196D20E2"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App; To tailor user interface and content delivery.</w:t>
            </w:r>
          </w:p>
        </w:tc>
        <w:tc>
          <w:tcPr>
            <w:tcW w:w="1293" w:type="dxa"/>
            <w:hideMark/>
          </w:tcPr>
          <w:p w14:paraId="0A93304F"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Cloud Database¹; For as long as necessary to provide services.</w:t>
            </w:r>
          </w:p>
        </w:tc>
        <w:tc>
          <w:tcPr>
            <w:tcW w:w="1476" w:type="dxa"/>
            <w:hideMark/>
          </w:tcPr>
          <w:p w14:paraId="4BB0EEA3"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Not Disclosed.</w:t>
            </w:r>
          </w:p>
        </w:tc>
        <w:tc>
          <w:tcPr>
            <w:tcW w:w="1816" w:type="dxa"/>
            <w:hideMark/>
          </w:tcPr>
          <w:p w14:paraId="5DBFB5EF" w14:textId="77777777" w:rsidR="007168B5" w:rsidRPr="007168B5" w:rsidRDefault="007168B5" w:rsidP="007168B5">
            <w:pPr>
              <w:rPr>
                <w:rFonts w:ascii="Arial" w:eastAsia="Times New Roman" w:hAnsi="Arial" w:cs="Arial"/>
                <w:lang w:val="en-IN" w:eastAsia="en-GB"/>
              </w:rPr>
            </w:pPr>
            <w:r w:rsidRPr="007168B5">
              <w:rPr>
                <w:rFonts w:ascii="Arial" w:eastAsia="Times New Roman" w:hAnsi="Arial" w:cs="Arial"/>
                <w:color w:val="000000"/>
                <w:lang w:val="en-IN" w:eastAsia="en-GB"/>
              </w:rPr>
              <w:t>Medium risk. Implement data anonymization techniques⁴, obtain user consent⁵.</w:t>
            </w:r>
          </w:p>
        </w:tc>
      </w:tr>
    </w:tbl>
    <w:p w14:paraId="283583F2" w14:textId="4B73BC9C" w:rsidR="004A6342" w:rsidRPr="000202CC" w:rsidRDefault="000706E1" w:rsidP="007168B5">
      <w:pPr>
        <w:pStyle w:val="Heading1"/>
        <w:numPr>
          <w:ilvl w:val="0"/>
          <w:numId w:val="12"/>
        </w:numPr>
        <w:rPr>
          <w:rFonts w:ascii="Arial" w:hAnsi="Arial" w:cs="Arial"/>
          <w:color w:val="000000" w:themeColor="text1"/>
          <w:sz w:val="22"/>
          <w:szCs w:val="22"/>
        </w:rPr>
      </w:pPr>
      <w:r w:rsidRPr="000202CC">
        <w:rPr>
          <w:rFonts w:ascii="Arial" w:hAnsi="Arial" w:cs="Arial"/>
          <w:color w:val="000000" w:themeColor="text1"/>
          <w:sz w:val="22"/>
          <w:szCs w:val="22"/>
        </w:rPr>
        <w:t>Security Plan for the Stroke Prevention App</w:t>
      </w:r>
    </w:p>
    <w:p w14:paraId="3B0C029A" w14:textId="69276968" w:rsidR="007168B5" w:rsidRPr="000202CC" w:rsidRDefault="000706E1" w:rsidP="007168B5">
      <w:pPr>
        <w:rPr>
          <w:rFonts w:ascii="Arial" w:hAnsi="Arial" w:cs="Arial"/>
          <w:color w:val="000000" w:themeColor="text1"/>
        </w:rPr>
      </w:pPr>
      <w:r w:rsidRPr="000202CC">
        <w:rPr>
          <w:rFonts w:ascii="Arial" w:hAnsi="Arial" w:cs="Arial"/>
        </w:rPr>
        <w:br/>
      </w:r>
      <w:r w:rsidRPr="000202CC">
        <w:rPr>
          <w:rFonts w:ascii="Arial" w:hAnsi="Arial" w:cs="Arial"/>
          <w:color w:val="000000" w:themeColor="text1"/>
        </w:rPr>
        <w:t xml:space="preserve">The security plan for </w:t>
      </w:r>
      <w:r w:rsidR="0032341D" w:rsidRPr="000202CC">
        <w:rPr>
          <w:rFonts w:ascii="Arial" w:hAnsi="Arial" w:cs="Arial"/>
          <w:color w:val="000000" w:themeColor="text1"/>
        </w:rPr>
        <w:t>our</w:t>
      </w:r>
      <w:r w:rsidRPr="000202CC">
        <w:rPr>
          <w:rFonts w:ascii="Arial" w:hAnsi="Arial" w:cs="Arial"/>
          <w:color w:val="000000" w:themeColor="text1"/>
        </w:rPr>
        <w:t xml:space="preserve"> Stroke Prevention App</w:t>
      </w:r>
      <w:r w:rsidR="008620C4" w:rsidRPr="000202CC">
        <w:rPr>
          <w:rFonts w:ascii="Arial" w:hAnsi="Arial" w:cs="Arial"/>
          <w:color w:val="000000" w:themeColor="text1"/>
        </w:rPr>
        <w:t xml:space="preserve"> aims </w:t>
      </w:r>
      <w:r w:rsidR="00EA4A5A" w:rsidRPr="000202CC">
        <w:rPr>
          <w:rFonts w:ascii="Arial" w:hAnsi="Arial" w:cs="Arial"/>
          <w:color w:val="000000" w:themeColor="text1"/>
        </w:rPr>
        <w:t xml:space="preserve">to safeguard the confidentiality of </w:t>
      </w:r>
      <w:r w:rsidR="00F11D7F" w:rsidRPr="000202CC">
        <w:rPr>
          <w:rFonts w:ascii="Arial" w:hAnsi="Arial" w:cs="Arial"/>
          <w:color w:val="000000" w:themeColor="text1"/>
        </w:rPr>
        <w:t>users’</w:t>
      </w:r>
      <w:r w:rsidR="00EA4A5A" w:rsidRPr="000202CC">
        <w:rPr>
          <w:rFonts w:ascii="Arial" w:hAnsi="Arial" w:cs="Arial"/>
          <w:color w:val="000000" w:themeColor="text1"/>
        </w:rPr>
        <w:t xml:space="preserve"> data </w:t>
      </w:r>
      <w:r w:rsidR="00F11D7F" w:rsidRPr="000202CC">
        <w:rPr>
          <w:rFonts w:ascii="Arial" w:hAnsi="Arial" w:cs="Arial"/>
          <w:color w:val="000000" w:themeColor="text1"/>
        </w:rPr>
        <w:t>while adhering to the Canadian regulations</w:t>
      </w:r>
      <w:r w:rsidR="00103CBE" w:rsidRPr="000202CC">
        <w:rPr>
          <w:rFonts w:ascii="Arial" w:hAnsi="Arial" w:cs="Arial"/>
          <w:color w:val="000000" w:themeColor="text1"/>
          <w:vertAlign w:val="superscript"/>
        </w:rPr>
        <w:t>5</w:t>
      </w:r>
      <w:r w:rsidR="00F11D7F" w:rsidRPr="000202CC">
        <w:rPr>
          <w:rFonts w:ascii="Arial" w:hAnsi="Arial" w:cs="Arial"/>
          <w:color w:val="000000" w:themeColor="text1"/>
        </w:rPr>
        <w:t xml:space="preserve">. By employing </w:t>
      </w:r>
      <w:r w:rsidR="00103CBE" w:rsidRPr="000202CC">
        <w:rPr>
          <w:rFonts w:ascii="Arial" w:hAnsi="Arial" w:cs="Arial"/>
          <w:color w:val="000000" w:themeColor="text1"/>
        </w:rPr>
        <w:t>a defense-in-depth cybersecurity strategy</w:t>
      </w:r>
      <w:r w:rsidR="00103CBE" w:rsidRPr="000202CC">
        <w:rPr>
          <w:rFonts w:ascii="Arial" w:hAnsi="Arial" w:cs="Arial"/>
          <w:color w:val="000000" w:themeColor="text1"/>
          <w:vertAlign w:val="superscript"/>
        </w:rPr>
        <w:t>1</w:t>
      </w:r>
      <w:r w:rsidR="00103CBE" w:rsidRPr="000202CC">
        <w:rPr>
          <w:rFonts w:ascii="Arial" w:hAnsi="Arial" w:cs="Arial"/>
          <w:color w:val="000000" w:themeColor="text1"/>
        </w:rPr>
        <w:t xml:space="preserve">, our security plan establishes </w:t>
      </w:r>
      <w:r w:rsidR="001C3B46" w:rsidRPr="000202CC">
        <w:rPr>
          <w:rFonts w:ascii="Arial" w:hAnsi="Arial" w:cs="Arial"/>
          <w:color w:val="000000" w:themeColor="text1"/>
        </w:rPr>
        <w:t xml:space="preserve">a comprehensive range of security measures and controls at multiple levels for preventing potential </w:t>
      </w:r>
      <w:r w:rsidR="00966090" w:rsidRPr="000202CC">
        <w:rPr>
          <w:rFonts w:ascii="Arial" w:hAnsi="Arial" w:cs="Arial"/>
          <w:color w:val="000000" w:themeColor="text1"/>
        </w:rPr>
        <w:t xml:space="preserve">cybersecurity threats and </w:t>
      </w:r>
      <w:r w:rsidR="005D07B3" w:rsidRPr="000202CC">
        <w:rPr>
          <w:rFonts w:ascii="Arial" w:hAnsi="Arial" w:cs="Arial"/>
          <w:color w:val="000000" w:themeColor="text1"/>
        </w:rPr>
        <w:t>for</w:t>
      </w:r>
      <w:r w:rsidR="00966090" w:rsidRPr="000202CC">
        <w:rPr>
          <w:rFonts w:ascii="Arial" w:hAnsi="Arial" w:cs="Arial"/>
          <w:color w:val="000000" w:themeColor="text1"/>
        </w:rPr>
        <w:t xml:space="preserve"> address</w:t>
      </w:r>
      <w:r w:rsidR="005D07B3" w:rsidRPr="000202CC">
        <w:rPr>
          <w:rFonts w:ascii="Arial" w:hAnsi="Arial" w:cs="Arial"/>
          <w:color w:val="000000" w:themeColor="text1"/>
        </w:rPr>
        <w:t>ing</w:t>
      </w:r>
      <w:r w:rsidR="00966090" w:rsidRPr="000202CC">
        <w:rPr>
          <w:rFonts w:ascii="Arial" w:hAnsi="Arial" w:cs="Arial"/>
          <w:color w:val="000000" w:themeColor="text1"/>
        </w:rPr>
        <w:t xml:space="preserve"> the vulnerabilities </w:t>
      </w:r>
      <w:r w:rsidR="005D07B3" w:rsidRPr="000202CC">
        <w:rPr>
          <w:rFonts w:ascii="Arial" w:hAnsi="Arial" w:cs="Arial"/>
          <w:color w:val="000000" w:themeColor="text1"/>
        </w:rPr>
        <w:t>e</w:t>
      </w:r>
      <w:r w:rsidR="00966090" w:rsidRPr="000202CC">
        <w:rPr>
          <w:rFonts w:ascii="Arial" w:hAnsi="Arial" w:cs="Arial"/>
          <w:color w:val="000000" w:themeColor="text1"/>
        </w:rPr>
        <w:t xml:space="preserve">ffectively. </w:t>
      </w:r>
      <w:r w:rsidR="008620C4" w:rsidRPr="000202CC">
        <w:rPr>
          <w:rFonts w:ascii="Arial" w:hAnsi="Arial" w:cs="Arial"/>
          <w:color w:val="000000" w:themeColor="text1"/>
        </w:rPr>
        <w:br/>
      </w:r>
      <w:r w:rsidRPr="000202CC">
        <w:rPr>
          <w:rFonts w:ascii="Arial" w:hAnsi="Arial" w:cs="Arial"/>
          <w:color w:val="000000" w:themeColor="text1"/>
        </w:rPr>
        <w:br/>
      </w:r>
      <w:r w:rsidRPr="000202CC">
        <w:rPr>
          <w:rFonts w:ascii="Arial" w:hAnsi="Arial" w:cs="Arial"/>
          <w:b/>
          <w:bCs/>
          <w:color w:val="000000" w:themeColor="text1"/>
        </w:rPr>
        <w:t>Access Controls and Authentication</w:t>
      </w:r>
      <w:r w:rsidRPr="000202CC">
        <w:rPr>
          <w:rFonts w:ascii="Arial" w:hAnsi="Arial" w:cs="Arial"/>
          <w:color w:val="000000" w:themeColor="text1"/>
        </w:rPr>
        <w:br/>
      </w:r>
      <w:r w:rsidR="00A80247" w:rsidRPr="000202CC">
        <w:rPr>
          <w:rFonts w:ascii="Arial" w:hAnsi="Arial" w:cs="Arial"/>
          <w:color w:val="000000" w:themeColor="text1"/>
        </w:rPr>
        <w:t xml:space="preserve">Our plan includes the </w:t>
      </w:r>
      <w:r w:rsidRPr="000202CC">
        <w:rPr>
          <w:rFonts w:ascii="Arial" w:hAnsi="Arial" w:cs="Arial"/>
          <w:color w:val="000000" w:themeColor="text1"/>
        </w:rPr>
        <w:t>deploy</w:t>
      </w:r>
      <w:r w:rsidR="00A80247" w:rsidRPr="000202CC">
        <w:rPr>
          <w:rFonts w:ascii="Arial" w:hAnsi="Arial" w:cs="Arial"/>
          <w:color w:val="000000" w:themeColor="text1"/>
        </w:rPr>
        <w:t>ment of</w:t>
      </w:r>
      <w:r w:rsidRPr="000202CC">
        <w:rPr>
          <w:rFonts w:ascii="Arial" w:hAnsi="Arial" w:cs="Arial"/>
          <w:color w:val="000000" w:themeColor="text1"/>
        </w:rPr>
        <w:t xml:space="preserve"> advanced authentication </w:t>
      </w:r>
      <w:r w:rsidR="00782AB8" w:rsidRPr="000202CC">
        <w:rPr>
          <w:rFonts w:ascii="Arial" w:hAnsi="Arial" w:cs="Arial"/>
          <w:color w:val="000000" w:themeColor="text1"/>
        </w:rPr>
        <w:t>channels</w:t>
      </w:r>
      <w:r w:rsidRPr="000202CC">
        <w:rPr>
          <w:rFonts w:ascii="Arial" w:hAnsi="Arial" w:cs="Arial"/>
          <w:color w:val="000000" w:themeColor="text1"/>
        </w:rPr>
        <w:t xml:space="preserve">, </w:t>
      </w:r>
      <w:r w:rsidR="007A6E5D" w:rsidRPr="000202CC">
        <w:rPr>
          <w:rFonts w:ascii="Arial" w:hAnsi="Arial" w:cs="Arial"/>
          <w:color w:val="000000" w:themeColor="text1"/>
        </w:rPr>
        <w:t>like</w:t>
      </w:r>
      <w:r w:rsidRPr="000202CC">
        <w:rPr>
          <w:rFonts w:ascii="Arial" w:hAnsi="Arial" w:cs="Arial"/>
          <w:color w:val="000000" w:themeColor="text1"/>
        </w:rPr>
        <w:t xml:space="preserve"> multi-factor authentication (MFA)</w:t>
      </w:r>
      <w:r w:rsidRPr="000202CC">
        <w:rPr>
          <w:rFonts w:ascii="Arial" w:hAnsi="Arial" w:cs="Arial"/>
          <w:color w:val="000000" w:themeColor="text1"/>
          <w:vertAlign w:val="superscript"/>
        </w:rPr>
        <w:t>2</w:t>
      </w:r>
      <w:r w:rsidRPr="000202CC">
        <w:rPr>
          <w:rFonts w:ascii="Arial" w:hAnsi="Arial" w:cs="Arial"/>
          <w:color w:val="000000" w:themeColor="text1"/>
        </w:rPr>
        <w:t xml:space="preserve"> and role-based access controls (RBAC)</w:t>
      </w:r>
      <w:r w:rsidRPr="000202CC">
        <w:rPr>
          <w:rFonts w:ascii="Arial" w:hAnsi="Arial" w:cs="Arial"/>
          <w:color w:val="000000" w:themeColor="text1"/>
          <w:vertAlign w:val="superscript"/>
        </w:rPr>
        <w:t>2</w:t>
      </w:r>
      <w:r w:rsidRPr="000202CC">
        <w:rPr>
          <w:rFonts w:ascii="Arial" w:hAnsi="Arial" w:cs="Arial"/>
          <w:color w:val="000000" w:themeColor="text1"/>
        </w:rPr>
        <w:t xml:space="preserve">, </w:t>
      </w:r>
      <w:r w:rsidR="007A6E5D" w:rsidRPr="000202CC">
        <w:rPr>
          <w:rFonts w:ascii="Arial" w:hAnsi="Arial" w:cs="Arial"/>
          <w:color w:val="000000" w:themeColor="text1"/>
        </w:rPr>
        <w:t>for</w:t>
      </w:r>
      <w:r w:rsidRPr="000202CC">
        <w:rPr>
          <w:rFonts w:ascii="Arial" w:hAnsi="Arial" w:cs="Arial"/>
          <w:color w:val="000000" w:themeColor="text1"/>
        </w:rPr>
        <w:t xml:space="preserve"> secure user </w:t>
      </w:r>
      <w:r w:rsidR="00B630AC" w:rsidRPr="000202CC">
        <w:rPr>
          <w:rFonts w:ascii="Arial" w:hAnsi="Arial" w:cs="Arial"/>
          <w:color w:val="000000" w:themeColor="text1"/>
        </w:rPr>
        <w:t>access and verification</w:t>
      </w:r>
      <w:r w:rsidRPr="000202CC">
        <w:rPr>
          <w:rFonts w:ascii="Arial" w:hAnsi="Arial" w:cs="Arial"/>
          <w:color w:val="000000" w:themeColor="text1"/>
        </w:rPr>
        <w:t xml:space="preserve">. </w:t>
      </w:r>
      <w:r w:rsidR="00BF635A" w:rsidRPr="000202CC">
        <w:rPr>
          <w:rFonts w:ascii="Arial" w:hAnsi="Arial" w:cs="Arial"/>
          <w:color w:val="000000" w:themeColor="text1"/>
        </w:rPr>
        <w:t>As part of our strict password policy, we will hash passwords and change them on a regular basis to make things safer</w:t>
      </w:r>
      <w:r w:rsidRPr="000202CC">
        <w:rPr>
          <w:rFonts w:ascii="Arial" w:hAnsi="Arial" w:cs="Arial"/>
          <w:color w:val="000000" w:themeColor="text1"/>
        </w:rPr>
        <w:t xml:space="preserve">. </w:t>
      </w:r>
      <w:r w:rsidR="00C96F8F" w:rsidRPr="000202CC">
        <w:rPr>
          <w:rFonts w:ascii="Arial" w:hAnsi="Arial" w:cs="Arial"/>
          <w:color w:val="000000" w:themeColor="text1"/>
        </w:rPr>
        <w:t xml:space="preserve">Access for users will be tightly limited based on their roles and permissions. This way, patients will only be able to see their own health data and healthcare professionals will only be able to see data for patients who have </w:t>
      </w:r>
      <w:r w:rsidR="00427A0D" w:rsidRPr="000202CC">
        <w:rPr>
          <w:rFonts w:ascii="Arial" w:hAnsi="Arial" w:cs="Arial"/>
          <w:color w:val="000000" w:themeColor="text1"/>
        </w:rPr>
        <w:t>provided</w:t>
      </w:r>
      <w:r w:rsidR="00C96F8F" w:rsidRPr="000202CC">
        <w:rPr>
          <w:rFonts w:ascii="Arial" w:hAnsi="Arial" w:cs="Arial"/>
          <w:color w:val="000000" w:themeColor="text1"/>
        </w:rPr>
        <w:t xml:space="preserve"> them </w:t>
      </w:r>
      <w:r w:rsidR="00485F11" w:rsidRPr="000202CC">
        <w:rPr>
          <w:rFonts w:ascii="Arial" w:hAnsi="Arial" w:cs="Arial"/>
          <w:color w:val="000000" w:themeColor="text1"/>
        </w:rPr>
        <w:t>the access.</w:t>
      </w:r>
      <w:r w:rsidR="00427A0D" w:rsidRPr="000202CC">
        <w:rPr>
          <w:rFonts w:ascii="Arial" w:hAnsi="Arial" w:cs="Arial"/>
          <w:color w:val="000000" w:themeColor="text1"/>
        </w:rPr>
        <w:t xml:space="preserve"> </w:t>
      </w:r>
    </w:p>
    <w:p w14:paraId="3493B0D1" w14:textId="26B7D796" w:rsidR="00924604" w:rsidRPr="000202CC" w:rsidRDefault="000706E1" w:rsidP="0052240F">
      <w:pPr>
        <w:pStyle w:val="NormalWeb"/>
        <w:spacing w:before="0" w:beforeAutospacing="0" w:after="0" w:afterAutospacing="0" w:line="276" w:lineRule="auto"/>
        <w:rPr>
          <w:rFonts w:ascii="Arial" w:hAnsi="Arial" w:cs="Arial"/>
          <w:color w:val="000000" w:themeColor="text1"/>
          <w:sz w:val="22"/>
          <w:szCs w:val="22"/>
        </w:rPr>
      </w:pPr>
      <w:r w:rsidRPr="000202CC">
        <w:rPr>
          <w:rFonts w:ascii="Arial" w:hAnsi="Arial" w:cs="Arial"/>
          <w:b/>
          <w:bCs/>
          <w:color w:val="000000" w:themeColor="text1"/>
          <w:sz w:val="22"/>
          <w:szCs w:val="22"/>
        </w:rPr>
        <w:t>Data Protection</w:t>
      </w:r>
      <w:r w:rsidRPr="000202CC">
        <w:rPr>
          <w:rFonts w:ascii="Arial" w:hAnsi="Arial" w:cs="Arial"/>
          <w:color w:val="000000" w:themeColor="text1"/>
          <w:sz w:val="22"/>
          <w:szCs w:val="22"/>
        </w:rPr>
        <w:br/>
      </w:r>
      <w:r w:rsidR="00FB4273" w:rsidRPr="000202CC">
        <w:rPr>
          <w:rFonts w:ascii="Arial" w:hAnsi="Arial" w:cs="Arial"/>
          <w:color w:val="000000" w:themeColor="text1"/>
          <w:sz w:val="22"/>
          <w:szCs w:val="22"/>
        </w:rPr>
        <w:t xml:space="preserve">PHI will be </w:t>
      </w:r>
      <w:r w:rsidR="00974618" w:rsidRPr="000202CC">
        <w:rPr>
          <w:rFonts w:ascii="Arial" w:hAnsi="Arial" w:cs="Arial"/>
          <w:color w:val="000000" w:themeColor="text1"/>
          <w:sz w:val="22"/>
          <w:szCs w:val="22"/>
        </w:rPr>
        <w:t xml:space="preserve">encrypted using </w:t>
      </w:r>
      <w:r w:rsidR="00902770" w:rsidRPr="000202CC">
        <w:rPr>
          <w:rFonts w:ascii="Arial" w:hAnsi="Arial" w:cs="Arial"/>
          <w:color w:val="000000" w:themeColor="text1"/>
          <w:sz w:val="22"/>
          <w:szCs w:val="22"/>
        </w:rPr>
        <w:t>Advanced Encryption Standard (AES-256)</w:t>
      </w:r>
      <w:r w:rsidR="001F066A" w:rsidRPr="000202CC">
        <w:rPr>
          <w:rFonts w:ascii="Arial" w:hAnsi="Arial" w:cs="Arial"/>
          <w:color w:val="000000" w:themeColor="text1"/>
          <w:sz w:val="22"/>
          <w:szCs w:val="22"/>
          <w:vertAlign w:val="superscript"/>
        </w:rPr>
        <w:t>3</w:t>
      </w:r>
      <w:r w:rsidR="00902770" w:rsidRPr="000202CC">
        <w:rPr>
          <w:rFonts w:ascii="Arial" w:hAnsi="Arial" w:cs="Arial"/>
          <w:color w:val="000000" w:themeColor="text1"/>
          <w:sz w:val="22"/>
          <w:szCs w:val="22"/>
        </w:rPr>
        <w:t xml:space="preserve"> and other industry-standard algorithms</w:t>
      </w:r>
      <w:r w:rsidR="002B642E" w:rsidRPr="000202CC">
        <w:rPr>
          <w:rFonts w:ascii="Arial" w:hAnsi="Arial" w:cs="Arial"/>
          <w:color w:val="000000" w:themeColor="text1"/>
          <w:sz w:val="22"/>
          <w:szCs w:val="22"/>
        </w:rPr>
        <w:t xml:space="preserve">. </w:t>
      </w:r>
      <w:r w:rsidR="00DC6300" w:rsidRPr="000202CC">
        <w:rPr>
          <w:rFonts w:ascii="Arial" w:hAnsi="Arial" w:cs="Arial"/>
          <w:color w:val="000000" w:themeColor="text1"/>
          <w:sz w:val="22"/>
          <w:szCs w:val="22"/>
        </w:rPr>
        <w:t>Based on the</w:t>
      </w:r>
      <w:r w:rsidR="005F2D03">
        <w:rPr>
          <w:rFonts w:ascii="Arial" w:hAnsi="Arial" w:cs="Arial"/>
          <w:color w:val="000000" w:themeColor="text1"/>
          <w:sz w:val="22"/>
          <w:szCs w:val="22"/>
        </w:rPr>
        <w:t xml:space="preserve"> </w:t>
      </w:r>
      <w:r w:rsidR="00DC6300" w:rsidRPr="000202CC">
        <w:rPr>
          <w:rFonts w:ascii="Arial" w:hAnsi="Arial" w:cs="Arial"/>
          <w:color w:val="000000" w:themeColor="text1"/>
          <w:sz w:val="22"/>
          <w:szCs w:val="22"/>
        </w:rPr>
        <w:t>data</w:t>
      </w:r>
      <w:r w:rsidR="005F2D03">
        <w:rPr>
          <w:rFonts w:ascii="Arial" w:hAnsi="Arial" w:cs="Arial"/>
          <w:color w:val="000000" w:themeColor="text1"/>
          <w:sz w:val="22"/>
          <w:szCs w:val="22"/>
        </w:rPr>
        <w:t xml:space="preserve"> sensitivity </w:t>
      </w:r>
      <w:r w:rsidR="00DC6300" w:rsidRPr="000202CC">
        <w:rPr>
          <w:rFonts w:ascii="Arial" w:hAnsi="Arial" w:cs="Arial"/>
          <w:color w:val="000000" w:themeColor="text1"/>
          <w:sz w:val="22"/>
          <w:szCs w:val="22"/>
        </w:rPr>
        <w:t xml:space="preserve">, </w:t>
      </w:r>
      <w:r w:rsidR="001F5CAA" w:rsidRPr="000202CC">
        <w:rPr>
          <w:rFonts w:ascii="Arial" w:hAnsi="Arial" w:cs="Arial"/>
          <w:color w:val="000000" w:themeColor="text1"/>
          <w:sz w:val="22"/>
          <w:szCs w:val="22"/>
        </w:rPr>
        <w:t xml:space="preserve">suitable </w:t>
      </w:r>
      <w:r w:rsidR="00FA28F9" w:rsidRPr="000202CC">
        <w:rPr>
          <w:rFonts w:ascii="Arial" w:hAnsi="Arial" w:cs="Arial"/>
          <w:color w:val="000000" w:themeColor="text1"/>
          <w:sz w:val="22"/>
          <w:szCs w:val="22"/>
        </w:rPr>
        <w:t xml:space="preserve">access controls and encryption levels will be </w:t>
      </w:r>
      <w:r w:rsidR="00AE6270" w:rsidRPr="000202CC">
        <w:rPr>
          <w:rFonts w:ascii="Arial" w:hAnsi="Arial" w:cs="Arial"/>
          <w:color w:val="000000" w:themeColor="text1"/>
          <w:sz w:val="22"/>
          <w:szCs w:val="22"/>
        </w:rPr>
        <w:t>put in place.</w:t>
      </w:r>
      <w:r w:rsidR="002A247E" w:rsidRPr="000202CC">
        <w:rPr>
          <w:rFonts w:ascii="Arial" w:hAnsi="Arial" w:cs="Arial"/>
          <w:color w:val="000000" w:themeColor="text1"/>
          <w:sz w:val="22"/>
          <w:szCs w:val="22"/>
        </w:rPr>
        <w:t xml:space="preserve"> In case there is a system failure, </w:t>
      </w:r>
      <w:r w:rsidR="00C11D56" w:rsidRPr="000202CC">
        <w:rPr>
          <w:rFonts w:ascii="Arial" w:hAnsi="Arial" w:cs="Arial"/>
          <w:color w:val="000000" w:themeColor="text1"/>
          <w:sz w:val="22"/>
          <w:szCs w:val="22"/>
        </w:rPr>
        <w:t xml:space="preserve">we </w:t>
      </w:r>
      <w:r w:rsidR="00BE72E4" w:rsidRPr="000202CC">
        <w:rPr>
          <w:rFonts w:ascii="Arial" w:hAnsi="Arial" w:cs="Arial"/>
          <w:color w:val="000000" w:themeColor="text1"/>
          <w:sz w:val="22"/>
          <w:szCs w:val="22"/>
        </w:rPr>
        <w:t xml:space="preserve">plan to </w:t>
      </w:r>
      <w:r w:rsidR="005060BA" w:rsidRPr="000202CC">
        <w:rPr>
          <w:rFonts w:ascii="Arial" w:hAnsi="Arial" w:cs="Arial"/>
          <w:color w:val="000000" w:themeColor="text1"/>
          <w:sz w:val="22"/>
          <w:szCs w:val="22"/>
        </w:rPr>
        <w:t xml:space="preserve">establish regular </w:t>
      </w:r>
      <w:r w:rsidR="00641F4A" w:rsidRPr="000202CC">
        <w:rPr>
          <w:rFonts w:ascii="Arial" w:hAnsi="Arial" w:cs="Arial"/>
          <w:color w:val="000000" w:themeColor="text1"/>
          <w:sz w:val="22"/>
          <w:szCs w:val="22"/>
        </w:rPr>
        <w:t xml:space="preserve">data back-ups </w:t>
      </w:r>
      <w:r w:rsidR="000E44D0" w:rsidRPr="000202CC">
        <w:rPr>
          <w:rFonts w:ascii="Arial" w:hAnsi="Arial" w:cs="Arial"/>
          <w:color w:val="000000" w:themeColor="text1"/>
          <w:sz w:val="22"/>
          <w:szCs w:val="22"/>
        </w:rPr>
        <w:t xml:space="preserve">and </w:t>
      </w:r>
      <w:r w:rsidR="00396B28" w:rsidRPr="000202CC">
        <w:rPr>
          <w:rFonts w:ascii="Arial" w:hAnsi="Arial" w:cs="Arial"/>
          <w:color w:val="000000" w:themeColor="text1"/>
          <w:sz w:val="22"/>
          <w:szCs w:val="22"/>
        </w:rPr>
        <w:t>recovery plans</w:t>
      </w:r>
      <w:r w:rsidR="000E44D0" w:rsidRPr="000202CC">
        <w:rPr>
          <w:rFonts w:ascii="Arial" w:hAnsi="Arial" w:cs="Arial"/>
          <w:color w:val="000000" w:themeColor="text1"/>
          <w:sz w:val="22"/>
          <w:szCs w:val="22"/>
        </w:rPr>
        <w:t xml:space="preserve"> to</w:t>
      </w:r>
      <w:r w:rsidR="007C25F2" w:rsidRPr="000202CC">
        <w:rPr>
          <w:rFonts w:ascii="Arial" w:hAnsi="Arial" w:cs="Arial"/>
          <w:color w:val="000000" w:themeColor="text1"/>
          <w:sz w:val="22"/>
          <w:szCs w:val="22"/>
        </w:rPr>
        <w:t xml:space="preserve"> make sure that data </w:t>
      </w:r>
      <w:r w:rsidR="00B36CF3">
        <w:rPr>
          <w:rFonts w:ascii="Arial" w:hAnsi="Arial" w:cs="Arial"/>
          <w:color w:val="000000" w:themeColor="text1"/>
          <w:sz w:val="22"/>
          <w:szCs w:val="22"/>
        </w:rPr>
        <w:t xml:space="preserve">is </w:t>
      </w:r>
      <w:r w:rsidR="006A46C9" w:rsidRPr="000202CC">
        <w:rPr>
          <w:rFonts w:ascii="Arial" w:hAnsi="Arial" w:cs="Arial"/>
          <w:color w:val="000000" w:themeColor="text1"/>
          <w:sz w:val="22"/>
          <w:szCs w:val="22"/>
        </w:rPr>
        <w:t>available throughout that period</w:t>
      </w:r>
      <w:r w:rsidR="00B552B5" w:rsidRPr="000202CC">
        <w:rPr>
          <w:rFonts w:ascii="Arial" w:hAnsi="Arial" w:cs="Arial"/>
          <w:color w:val="000000" w:themeColor="text1"/>
          <w:sz w:val="22"/>
          <w:szCs w:val="22"/>
        </w:rPr>
        <w:t>.</w:t>
      </w:r>
      <w:r w:rsidR="00AE6270" w:rsidRPr="000202CC">
        <w:rPr>
          <w:rFonts w:ascii="Arial" w:hAnsi="Arial" w:cs="Arial"/>
          <w:color w:val="000000" w:themeColor="text1"/>
          <w:sz w:val="22"/>
          <w:szCs w:val="22"/>
        </w:rPr>
        <w:br/>
      </w:r>
      <w:r w:rsidRPr="000202CC">
        <w:rPr>
          <w:rFonts w:ascii="Arial" w:hAnsi="Arial" w:cs="Arial"/>
          <w:color w:val="000000" w:themeColor="text1"/>
          <w:sz w:val="22"/>
          <w:szCs w:val="22"/>
        </w:rPr>
        <w:br/>
      </w:r>
      <w:r w:rsidRPr="000202CC">
        <w:rPr>
          <w:rFonts w:ascii="Arial" w:hAnsi="Arial" w:cs="Arial"/>
          <w:b/>
          <w:bCs/>
          <w:color w:val="000000" w:themeColor="text1"/>
          <w:sz w:val="22"/>
          <w:szCs w:val="22"/>
        </w:rPr>
        <w:t>Secure Development and Vulnerability Management</w:t>
      </w:r>
      <w:r w:rsidRPr="000202CC">
        <w:rPr>
          <w:rFonts w:ascii="Arial" w:hAnsi="Arial" w:cs="Arial"/>
          <w:color w:val="000000" w:themeColor="text1"/>
          <w:sz w:val="22"/>
          <w:szCs w:val="22"/>
        </w:rPr>
        <w:br/>
      </w:r>
      <w:r w:rsidR="00B36CF3">
        <w:rPr>
          <w:rFonts w:ascii="Arial" w:hAnsi="Arial" w:cs="Arial"/>
          <w:color w:val="000000" w:themeColor="text1"/>
          <w:sz w:val="22"/>
          <w:szCs w:val="22"/>
        </w:rPr>
        <w:t>S</w:t>
      </w:r>
      <w:r w:rsidRPr="000202CC">
        <w:rPr>
          <w:rFonts w:ascii="Arial" w:hAnsi="Arial" w:cs="Arial"/>
          <w:color w:val="000000" w:themeColor="text1"/>
          <w:sz w:val="22"/>
          <w:szCs w:val="22"/>
        </w:rPr>
        <w:t>ecure coding practices, such as input validation, secure coding techniques, and vulnerability testing</w:t>
      </w:r>
      <w:r w:rsidR="007168B5" w:rsidRPr="000202CC">
        <w:rPr>
          <w:rFonts w:ascii="Arial" w:hAnsi="Arial" w:cs="Arial"/>
          <w:color w:val="000000" w:themeColor="text1"/>
          <w:sz w:val="22"/>
          <w:szCs w:val="22"/>
          <w:vertAlign w:val="superscript"/>
        </w:rPr>
        <w:t>4</w:t>
      </w:r>
      <w:r w:rsidR="00B36CF3">
        <w:rPr>
          <w:rFonts w:ascii="Arial" w:hAnsi="Arial" w:cs="Arial"/>
          <w:color w:val="000000" w:themeColor="text1"/>
          <w:sz w:val="22"/>
          <w:szCs w:val="22"/>
          <w:vertAlign w:val="superscript"/>
        </w:rPr>
        <w:t xml:space="preserve"> </w:t>
      </w:r>
      <w:r w:rsidR="00A4394F">
        <w:rPr>
          <w:rFonts w:ascii="Arial" w:hAnsi="Arial" w:cs="Arial"/>
          <w:color w:val="000000" w:themeColor="text1"/>
          <w:sz w:val="22"/>
          <w:szCs w:val="22"/>
        </w:rPr>
        <w:t>will be taken into consideration</w:t>
      </w:r>
      <w:r w:rsidRPr="000202CC">
        <w:rPr>
          <w:rFonts w:ascii="Arial" w:hAnsi="Arial" w:cs="Arial"/>
          <w:color w:val="000000" w:themeColor="text1"/>
          <w:sz w:val="22"/>
          <w:szCs w:val="22"/>
        </w:rPr>
        <w:t xml:space="preserve">. A vulnerability management program will be </w:t>
      </w:r>
      <w:r w:rsidR="00E44651" w:rsidRPr="000202CC">
        <w:rPr>
          <w:rFonts w:ascii="Arial" w:hAnsi="Arial" w:cs="Arial"/>
          <w:color w:val="000000" w:themeColor="text1"/>
          <w:sz w:val="22"/>
          <w:szCs w:val="22"/>
        </w:rPr>
        <w:t>executed</w:t>
      </w:r>
      <w:r w:rsidRPr="000202CC">
        <w:rPr>
          <w:rFonts w:ascii="Arial" w:hAnsi="Arial" w:cs="Arial"/>
          <w:color w:val="000000" w:themeColor="text1"/>
          <w:sz w:val="22"/>
          <w:szCs w:val="22"/>
        </w:rPr>
        <w:t xml:space="preserve">, </w:t>
      </w:r>
      <w:r w:rsidR="00E44651" w:rsidRPr="000202CC">
        <w:rPr>
          <w:rFonts w:ascii="Arial" w:hAnsi="Arial" w:cs="Arial"/>
          <w:color w:val="000000" w:themeColor="text1"/>
          <w:sz w:val="22"/>
          <w:szCs w:val="22"/>
        </w:rPr>
        <w:t>which will</w:t>
      </w:r>
      <w:r w:rsidR="00922F10" w:rsidRPr="000202CC">
        <w:rPr>
          <w:rFonts w:ascii="Arial" w:hAnsi="Arial" w:cs="Arial"/>
          <w:color w:val="000000" w:themeColor="text1"/>
          <w:sz w:val="22"/>
          <w:szCs w:val="22"/>
        </w:rPr>
        <w:t xml:space="preserve"> include</w:t>
      </w:r>
      <w:r w:rsidRPr="000202CC">
        <w:rPr>
          <w:rFonts w:ascii="Arial" w:hAnsi="Arial" w:cs="Arial"/>
          <w:color w:val="000000" w:themeColor="text1"/>
          <w:sz w:val="22"/>
          <w:szCs w:val="22"/>
        </w:rPr>
        <w:t xml:space="preserve"> regular security updates to address identified vulnerabilities. </w:t>
      </w:r>
      <w:r w:rsidR="00C54D07" w:rsidRPr="000202CC">
        <w:rPr>
          <w:rFonts w:ascii="Arial" w:hAnsi="Arial" w:cs="Arial"/>
          <w:color w:val="000000" w:themeColor="text1"/>
          <w:sz w:val="22"/>
          <w:szCs w:val="22"/>
        </w:rPr>
        <w:t>Additionally,</w:t>
      </w:r>
      <w:r w:rsidRPr="000202CC">
        <w:rPr>
          <w:rFonts w:ascii="Arial" w:hAnsi="Arial" w:cs="Arial"/>
          <w:color w:val="000000" w:themeColor="text1"/>
          <w:sz w:val="22"/>
          <w:szCs w:val="22"/>
        </w:rPr>
        <w:t xml:space="preserve"> security audits will be conducted </w:t>
      </w:r>
      <w:r w:rsidR="00A4394F">
        <w:rPr>
          <w:rFonts w:ascii="Arial" w:hAnsi="Arial" w:cs="Arial"/>
          <w:color w:val="000000" w:themeColor="text1"/>
          <w:sz w:val="22"/>
          <w:szCs w:val="22"/>
        </w:rPr>
        <w:t>timely</w:t>
      </w:r>
      <w:r w:rsidRPr="000202CC">
        <w:rPr>
          <w:rFonts w:ascii="Arial" w:hAnsi="Arial" w:cs="Arial"/>
          <w:color w:val="000000" w:themeColor="text1"/>
          <w:sz w:val="22"/>
          <w:szCs w:val="22"/>
        </w:rPr>
        <w:t xml:space="preserve"> to identify and remediate potential vulnerabilities </w:t>
      </w:r>
      <w:r w:rsidR="00A4394F">
        <w:rPr>
          <w:rFonts w:ascii="Arial" w:hAnsi="Arial" w:cs="Arial"/>
          <w:color w:val="000000" w:themeColor="text1"/>
          <w:sz w:val="22"/>
          <w:szCs w:val="22"/>
        </w:rPr>
        <w:br/>
      </w:r>
      <w:r w:rsidRPr="000202CC">
        <w:rPr>
          <w:rFonts w:ascii="Arial" w:hAnsi="Arial" w:cs="Arial"/>
          <w:color w:val="000000" w:themeColor="text1"/>
          <w:sz w:val="22"/>
          <w:szCs w:val="22"/>
        </w:rPr>
        <w:br/>
      </w:r>
      <w:r w:rsidRPr="000202CC">
        <w:rPr>
          <w:rFonts w:ascii="Arial" w:hAnsi="Arial" w:cs="Arial"/>
          <w:b/>
          <w:bCs/>
          <w:color w:val="000000" w:themeColor="text1"/>
          <w:sz w:val="22"/>
          <w:szCs w:val="22"/>
        </w:rPr>
        <w:t>Threat Mitigation</w:t>
      </w:r>
      <w:r w:rsidRPr="000202CC">
        <w:rPr>
          <w:rFonts w:ascii="Arial" w:hAnsi="Arial" w:cs="Arial"/>
          <w:color w:val="000000" w:themeColor="text1"/>
          <w:sz w:val="22"/>
          <w:szCs w:val="22"/>
        </w:rPr>
        <w:br/>
      </w:r>
      <w:r w:rsidR="00563107" w:rsidRPr="000202CC">
        <w:rPr>
          <w:rFonts w:ascii="Arial" w:hAnsi="Arial" w:cs="Arial"/>
          <w:color w:val="000000" w:themeColor="text1"/>
          <w:sz w:val="22"/>
          <w:szCs w:val="22"/>
        </w:rPr>
        <w:t>P</w:t>
      </w:r>
      <w:r w:rsidRPr="000202CC">
        <w:rPr>
          <w:rFonts w:ascii="Arial" w:hAnsi="Arial" w:cs="Arial"/>
          <w:color w:val="000000" w:themeColor="text1"/>
          <w:sz w:val="22"/>
          <w:szCs w:val="22"/>
        </w:rPr>
        <w:t>rotect</w:t>
      </w:r>
      <w:r w:rsidR="003152B3" w:rsidRPr="000202CC">
        <w:rPr>
          <w:rFonts w:ascii="Arial" w:hAnsi="Arial" w:cs="Arial"/>
          <w:color w:val="000000" w:themeColor="text1"/>
          <w:sz w:val="22"/>
          <w:szCs w:val="22"/>
        </w:rPr>
        <w:t>ion</w:t>
      </w:r>
      <w:r w:rsidRPr="000202CC">
        <w:rPr>
          <w:rFonts w:ascii="Arial" w:hAnsi="Arial" w:cs="Arial"/>
          <w:color w:val="000000" w:themeColor="text1"/>
          <w:sz w:val="22"/>
          <w:szCs w:val="22"/>
        </w:rPr>
        <w:t xml:space="preserve"> against Denial of Service (DoS) attacks, will </w:t>
      </w:r>
      <w:r w:rsidR="00563107" w:rsidRPr="000202CC">
        <w:rPr>
          <w:rFonts w:ascii="Arial" w:hAnsi="Arial" w:cs="Arial"/>
          <w:color w:val="000000" w:themeColor="text1"/>
          <w:sz w:val="22"/>
          <w:szCs w:val="22"/>
        </w:rPr>
        <w:t xml:space="preserve">be accomplished </w:t>
      </w:r>
      <w:r w:rsidR="00DA3AA4" w:rsidRPr="000202CC">
        <w:rPr>
          <w:rFonts w:ascii="Arial" w:hAnsi="Arial" w:cs="Arial"/>
          <w:color w:val="000000" w:themeColor="text1"/>
          <w:sz w:val="22"/>
          <w:szCs w:val="22"/>
        </w:rPr>
        <w:t>through</w:t>
      </w:r>
      <w:r w:rsidR="00563107" w:rsidRPr="000202CC">
        <w:rPr>
          <w:rFonts w:ascii="Arial" w:hAnsi="Arial" w:cs="Arial"/>
          <w:color w:val="000000" w:themeColor="text1"/>
          <w:sz w:val="22"/>
          <w:szCs w:val="22"/>
        </w:rPr>
        <w:t xml:space="preserve"> </w:t>
      </w:r>
      <w:r w:rsidRPr="000202CC">
        <w:rPr>
          <w:rFonts w:ascii="Arial" w:hAnsi="Arial" w:cs="Arial"/>
          <w:color w:val="000000" w:themeColor="text1"/>
          <w:sz w:val="22"/>
          <w:szCs w:val="22"/>
        </w:rPr>
        <w:t>cloud-based DDoS protection services and load balancing techniques to manage traffic eff</w:t>
      </w:r>
      <w:r w:rsidR="00DA3AA4" w:rsidRPr="000202CC">
        <w:rPr>
          <w:rFonts w:ascii="Arial" w:hAnsi="Arial" w:cs="Arial"/>
          <w:color w:val="000000" w:themeColor="text1"/>
          <w:sz w:val="22"/>
          <w:szCs w:val="22"/>
        </w:rPr>
        <w:t>iciently</w:t>
      </w:r>
      <w:r w:rsidRPr="000202CC">
        <w:rPr>
          <w:rFonts w:ascii="Arial" w:hAnsi="Arial" w:cs="Arial"/>
          <w:color w:val="000000" w:themeColor="text1"/>
          <w:sz w:val="22"/>
          <w:szCs w:val="22"/>
          <w:vertAlign w:val="superscript"/>
        </w:rPr>
        <w:t>1</w:t>
      </w:r>
      <w:r w:rsidRPr="000202CC">
        <w:rPr>
          <w:rFonts w:ascii="Arial" w:hAnsi="Arial" w:cs="Arial"/>
          <w:color w:val="000000" w:themeColor="text1"/>
          <w:sz w:val="22"/>
          <w:szCs w:val="22"/>
        </w:rPr>
        <w:t xml:space="preserve">. </w:t>
      </w:r>
      <w:r w:rsidR="003F0BB5" w:rsidRPr="000202CC">
        <w:rPr>
          <w:rFonts w:ascii="Arial" w:hAnsi="Arial" w:cs="Arial"/>
          <w:color w:val="000000" w:themeColor="text1"/>
          <w:sz w:val="22"/>
          <w:szCs w:val="22"/>
        </w:rPr>
        <w:t>T</w:t>
      </w:r>
      <w:r w:rsidRPr="000202CC">
        <w:rPr>
          <w:rFonts w:ascii="Arial" w:hAnsi="Arial" w:cs="Arial"/>
          <w:color w:val="000000" w:themeColor="text1"/>
          <w:sz w:val="22"/>
          <w:szCs w:val="22"/>
        </w:rPr>
        <w:t xml:space="preserve">he </w:t>
      </w:r>
      <w:r w:rsidR="003F0BB5" w:rsidRPr="000202CC">
        <w:rPr>
          <w:rFonts w:ascii="Arial" w:hAnsi="Arial" w:cs="Arial"/>
          <w:color w:val="000000" w:themeColor="text1"/>
          <w:sz w:val="22"/>
          <w:szCs w:val="22"/>
        </w:rPr>
        <w:t>a</w:t>
      </w:r>
      <w:r w:rsidRPr="000202CC">
        <w:rPr>
          <w:rFonts w:ascii="Arial" w:hAnsi="Arial" w:cs="Arial"/>
          <w:color w:val="000000" w:themeColor="text1"/>
          <w:sz w:val="22"/>
          <w:szCs w:val="22"/>
        </w:rPr>
        <w:t>pp</w:t>
      </w:r>
      <w:r w:rsidR="00D02F36" w:rsidRPr="000202CC">
        <w:rPr>
          <w:rFonts w:ascii="Arial" w:hAnsi="Arial" w:cs="Arial"/>
          <w:color w:val="000000" w:themeColor="text1"/>
          <w:sz w:val="22"/>
          <w:szCs w:val="22"/>
        </w:rPr>
        <w:t>lication</w:t>
      </w:r>
      <w:r w:rsidRPr="000202CC">
        <w:rPr>
          <w:rFonts w:ascii="Arial" w:hAnsi="Arial" w:cs="Arial"/>
          <w:color w:val="000000" w:themeColor="text1"/>
          <w:sz w:val="22"/>
          <w:szCs w:val="22"/>
        </w:rPr>
        <w:t xml:space="preserve"> </w:t>
      </w:r>
      <w:r w:rsidR="00D02F36" w:rsidRPr="000202CC">
        <w:rPr>
          <w:rFonts w:ascii="Arial" w:hAnsi="Arial" w:cs="Arial"/>
          <w:color w:val="000000" w:themeColor="text1"/>
          <w:sz w:val="22"/>
          <w:szCs w:val="22"/>
        </w:rPr>
        <w:t xml:space="preserve">will be shielded </w:t>
      </w:r>
      <w:r w:rsidRPr="000202CC">
        <w:rPr>
          <w:rFonts w:ascii="Arial" w:hAnsi="Arial" w:cs="Arial"/>
          <w:color w:val="000000" w:themeColor="text1"/>
          <w:sz w:val="22"/>
          <w:szCs w:val="22"/>
        </w:rPr>
        <w:t xml:space="preserve">from </w:t>
      </w:r>
      <w:r w:rsidR="003F0BB5" w:rsidRPr="000202CC">
        <w:rPr>
          <w:rFonts w:ascii="Arial" w:hAnsi="Arial" w:cs="Arial"/>
          <w:color w:val="000000" w:themeColor="text1"/>
          <w:sz w:val="22"/>
          <w:szCs w:val="22"/>
        </w:rPr>
        <w:t xml:space="preserve">the prevalent </w:t>
      </w:r>
      <w:r w:rsidRPr="000202CC">
        <w:rPr>
          <w:rFonts w:ascii="Arial" w:hAnsi="Arial" w:cs="Arial"/>
          <w:color w:val="000000" w:themeColor="text1"/>
          <w:sz w:val="22"/>
          <w:szCs w:val="22"/>
        </w:rPr>
        <w:t xml:space="preserve">web </w:t>
      </w:r>
      <w:r w:rsidR="00D02F36" w:rsidRPr="000202CC">
        <w:rPr>
          <w:rFonts w:ascii="Arial" w:hAnsi="Arial" w:cs="Arial"/>
          <w:color w:val="000000" w:themeColor="text1"/>
          <w:sz w:val="22"/>
          <w:szCs w:val="22"/>
        </w:rPr>
        <w:t xml:space="preserve">attackers </w:t>
      </w:r>
      <w:r w:rsidR="003F0BB5" w:rsidRPr="000202CC">
        <w:rPr>
          <w:rFonts w:ascii="Arial" w:hAnsi="Arial" w:cs="Arial"/>
          <w:color w:val="000000" w:themeColor="text1"/>
          <w:sz w:val="22"/>
          <w:szCs w:val="22"/>
        </w:rPr>
        <w:t xml:space="preserve">by </w:t>
      </w:r>
      <w:r w:rsidR="003F0BB5" w:rsidRPr="000202CC">
        <w:rPr>
          <w:rFonts w:ascii="Arial" w:hAnsi="Arial" w:cs="Arial"/>
          <w:color w:val="000000" w:themeColor="text1"/>
          <w:sz w:val="22"/>
          <w:szCs w:val="22"/>
        </w:rPr>
        <w:t>Web Application Firewalls (WAFs)</w:t>
      </w:r>
      <w:r w:rsidR="003F0BB5" w:rsidRPr="000202CC">
        <w:rPr>
          <w:rFonts w:ascii="Arial" w:hAnsi="Arial" w:cs="Arial"/>
          <w:color w:val="000000" w:themeColor="text1"/>
          <w:sz w:val="22"/>
          <w:szCs w:val="22"/>
          <w:vertAlign w:val="superscript"/>
        </w:rPr>
        <w:t>1</w:t>
      </w:r>
      <w:r w:rsidRPr="000202CC">
        <w:rPr>
          <w:rFonts w:ascii="Arial" w:hAnsi="Arial" w:cs="Arial"/>
          <w:color w:val="000000" w:themeColor="text1"/>
          <w:sz w:val="22"/>
          <w:szCs w:val="22"/>
        </w:rPr>
        <w:t xml:space="preserve">. We will also launch a user education program </w:t>
      </w:r>
      <w:r w:rsidR="004B4867" w:rsidRPr="000202CC">
        <w:rPr>
          <w:rFonts w:ascii="Arial" w:hAnsi="Arial" w:cs="Arial"/>
          <w:color w:val="000000" w:themeColor="text1"/>
          <w:sz w:val="22"/>
          <w:szCs w:val="22"/>
        </w:rPr>
        <w:t>which will focus</w:t>
      </w:r>
      <w:r w:rsidRPr="000202CC">
        <w:rPr>
          <w:rFonts w:ascii="Arial" w:hAnsi="Arial" w:cs="Arial"/>
          <w:color w:val="000000" w:themeColor="text1"/>
          <w:sz w:val="22"/>
          <w:szCs w:val="22"/>
        </w:rPr>
        <w:t xml:space="preserve"> on cybersecurity awareness to reduce the risk of phishing and malware.</w:t>
      </w:r>
      <w:r w:rsidRPr="000202CC">
        <w:rPr>
          <w:rFonts w:ascii="Arial" w:hAnsi="Arial" w:cs="Arial"/>
          <w:color w:val="000000" w:themeColor="text1"/>
          <w:sz w:val="22"/>
          <w:szCs w:val="22"/>
        </w:rPr>
        <w:br/>
      </w:r>
      <w:r w:rsidRPr="000202CC">
        <w:rPr>
          <w:rFonts w:ascii="Arial" w:hAnsi="Arial" w:cs="Arial"/>
          <w:color w:val="000000" w:themeColor="text1"/>
          <w:sz w:val="22"/>
          <w:szCs w:val="22"/>
        </w:rPr>
        <w:br/>
      </w:r>
      <w:r w:rsidRPr="000202CC">
        <w:rPr>
          <w:rFonts w:ascii="Arial" w:hAnsi="Arial" w:cs="Arial"/>
          <w:b/>
          <w:bCs/>
          <w:color w:val="000000" w:themeColor="text1"/>
          <w:sz w:val="22"/>
          <w:szCs w:val="22"/>
        </w:rPr>
        <w:t>Compliance and Privacy</w:t>
      </w:r>
      <w:r w:rsidRPr="000202CC">
        <w:rPr>
          <w:rFonts w:ascii="Arial" w:hAnsi="Arial" w:cs="Arial"/>
          <w:color w:val="000000" w:themeColor="text1"/>
          <w:sz w:val="22"/>
          <w:szCs w:val="22"/>
        </w:rPr>
        <w:br/>
        <w:t>The security plan ensures compliance with the Personal Information Protection and Electronic Documents Act (PIPEDA)</w:t>
      </w:r>
      <w:r w:rsidRPr="000202CC">
        <w:rPr>
          <w:rFonts w:ascii="Arial" w:hAnsi="Arial" w:cs="Arial"/>
          <w:color w:val="000000" w:themeColor="text1"/>
          <w:sz w:val="22"/>
          <w:szCs w:val="22"/>
          <w:vertAlign w:val="superscript"/>
        </w:rPr>
        <w:t>5</w:t>
      </w:r>
      <w:r w:rsidRPr="000202CC">
        <w:rPr>
          <w:rFonts w:ascii="Arial" w:hAnsi="Arial" w:cs="Arial"/>
          <w:color w:val="000000" w:themeColor="text1"/>
          <w:sz w:val="22"/>
          <w:szCs w:val="22"/>
        </w:rPr>
        <w:t xml:space="preserve"> by implementing robust access controls, auditing mechanisms, and end-to-end encryption of sensitive data. Regular audits and assessments will be conducted based on PIPEDA requirements and industry guidelines (e.g.,</w:t>
      </w:r>
      <w:r w:rsidR="0032341D" w:rsidRPr="000202CC">
        <w:rPr>
          <w:rFonts w:ascii="Arial" w:hAnsi="Arial" w:cs="Arial"/>
          <w:color w:val="000000" w:themeColor="text1"/>
          <w:sz w:val="22"/>
          <w:szCs w:val="22"/>
        </w:rPr>
        <w:t xml:space="preserve"> </w:t>
      </w:r>
      <w:r w:rsidRPr="000202CC">
        <w:rPr>
          <w:rFonts w:ascii="Arial" w:hAnsi="Arial" w:cs="Arial"/>
          <w:color w:val="000000" w:themeColor="text1"/>
          <w:sz w:val="22"/>
          <w:szCs w:val="22"/>
        </w:rPr>
        <w:t>FHIR)</w:t>
      </w:r>
      <w:r w:rsidRPr="000202CC">
        <w:rPr>
          <w:rFonts w:ascii="Arial" w:hAnsi="Arial" w:cs="Arial"/>
          <w:color w:val="000000" w:themeColor="text1"/>
          <w:sz w:val="22"/>
          <w:szCs w:val="22"/>
          <w:vertAlign w:val="superscript"/>
        </w:rPr>
        <w:t>5</w:t>
      </w:r>
      <w:r w:rsidRPr="000202CC">
        <w:rPr>
          <w:rFonts w:ascii="Arial" w:hAnsi="Arial" w:cs="Arial"/>
          <w:color w:val="000000" w:themeColor="text1"/>
          <w:sz w:val="22"/>
          <w:szCs w:val="22"/>
        </w:rPr>
        <w:t xml:space="preserve"> to ensure ongoing compliance. </w:t>
      </w:r>
      <w:r w:rsidR="00746329" w:rsidRPr="000202CC">
        <w:rPr>
          <w:rFonts w:ascii="Arial" w:hAnsi="Arial" w:cs="Arial"/>
          <w:color w:val="000000" w:themeColor="text1"/>
          <w:sz w:val="22"/>
          <w:szCs w:val="22"/>
        </w:rPr>
        <w:t>Privacy-by-design principles will be used throughout the entire development and deployment process of the app</w:t>
      </w:r>
      <w:r w:rsidR="001A5DFE">
        <w:rPr>
          <w:rFonts w:ascii="Arial" w:hAnsi="Arial" w:cs="Arial"/>
          <w:color w:val="000000" w:themeColor="text1"/>
          <w:sz w:val="22"/>
          <w:szCs w:val="22"/>
        </w:rPr>
        <w:t xml:space="preserve"> to en</w:t>
      </w:r>
      <w:r w:rsidR="00746329" w:rsidRPr="000202CC">
        <w:rPr>
          <w:rFonts w:ascii="Arial" w:hAnsi="Arial" w:cs="Arial"/>
          <w:color w:val="000000" w:themeColor="text1"/>
          <w:sz w:val="22"/>
          <w:szCs w:val="22"/>
        </w:rPr>
        <w:t>sure that user privacy is a top concern from the start.</w:t>
      </w:r>
      <w:r w:rsidR="00746329" w:rsidRPr="000202CC">
        <w:rPr>
          <w:rFonts w:ascii="Arial" w:hAnsi="Arial" w:cs="Arial"/>
          <w:color w:val="000000" w:themeColor="text1"/>
          <w:sz w:val="22"/>
          <w:szCs w:val="22"/>
        </w:rPr>
        <w:br/>
      </w:r>
      <w:r w:rsidRPr="000202CC">
        <w:rPr>
          <w:rFonts w:ascii="Arial" w:hAnsi="Arial" w:cs="Arial"/>
          <w:b/>
          <w:bCs/>
          <w:color w:val="000000" w:themeColor="text1"/>
          <w:sz w:val="22"/>
          <w:szCs w:val="22"/>
        </w:rPr>
        <w:br/>
        <w:t>Third-Party Integrations</w:t>
      </w:r>
      <w:r w:rsidRPr="000202CC">
        <w:rPr>
          <w:rFonts w:ascii="Arial" w:hAnsi="Arial" w:cs="Arial"/>
          <w:color w:val="000000" w:themeColor="text1"/>
          <w:sz w:val="22"/>
          <w:szCs w:val="22"/>
        </w:rPr>
        <w:br/>
      </w:r>
      <w:r w:rsidR="00267828" w:rsidRPr="000202CC">
        <w:rPr>
          <w:rFonts w:ascii="Arial" w:hAnsi="Arial" w:cs="Arial"/>
          <w:color w:val="000000" w:themeColor="text1"/>
          <w:sz w:val="22"/>
          <w:szCs w:val="22"/>
        </w:rPr>
        <w:t>Third-party services, such as APIs and wearable tech, will not be added until security checks and attack tests are complete</w:t>
      </w:r>
      <w:r w:rsidR="00684465" w:rsidRPr="000202CC">
        <w:rPr>
          <w:rFonts w:ascii="Arial" w:hAnsi="Arial" w:cs="Arial"/>
          <w:color w:val="000000" w:themeColor="text1"/>
          <w:sz w:val="22"/>
          <w:szCs w:val="22"/>
        </w:rPr>
        <w:t>d</w:t>
      </w:r>
      <w:r w:rsidR="00267828" w:rsidRPr="000202CC">
        <w:rPr>
          <w:rFonts w:ascii="Arial" w:hAnsi="Arial" w:cs="Arial"/>
          <w:color w:val="000000" w:themeColor="text1"/>
          <w:sz w:val="22"/>
          <w:szCs w:val="22"/>
        </w:rPr>
        <w:t>.</w:t>
      </w:r>
      <w:r w:rsidR="007168B5" w:rsidRPr="000202CC">
        <w:rPr>
          <w:rFonts w:ascii="Arial" w:hAnsi="Arial" w:cs="Arial"/>
          <w:color w:val="000000" w:themeColor="text1"/>
          <w:sz w:val="22"/>
          <w:szCs w:val="22"/>
          <w:vertAlign w:val="superscript"/>
        </w:rPr>
        <w:t>6</w:t>
      </w:r>
      <w:r w:rsidRPr="000202CC">
        <w:rPr>
          <w:rFonts w:ascii="Arial" w:hAnsi="Arial" w:cs="Arial"/>
          <w:color w:val="000000" w:themeColor="text1"/>
          <w:sz w:val="22"/>
          <w:szCs w:val="22"/>
        </w:rPr>
        <w:t xml:space="preserve">. </w:t>
      </w:r>
      <w:r w:rsidR="00951622" w:rsidRPr="000202CC">
        <w:rPr>
          <w:rFonts w:ascii="Arial" w:hAnsi="Arial" w:cs="Arial"/>
          <w:color w:val="000000" w:themeColor="text1"/>
          <w:sz w:val="22"/>
          <w:szCs w:val="22"/>
        </w:rPr>
        <w:t>We will set up secure communication methods and use OAuth 2.0 for authentication</w:t>
      </w:r>
      <w:r w:rsidRPr="000202CC">
        <w:rPr>
          <w:rFonts w:ascii="Arial" w:hAnsi="Arial" w:cs="Arial"/>
          <w:color w:val="000000" w:themeColor="text1"/>
          <w:sz w:val="22"/>
          <w:szCs w:val="22"/>
          <w:vertAlign w:val="superscript"/>
        </w:rPr>
        <w:t>2</w:t>
      </w:r>
      <w:r w:rsidRPr="000202CC">
        <w:rPr>
          <w:rFonts w:ascii="Arial" w:hAnsi="Arial" w:cs="Arial"/>
          <w:color w:val="000000" w:themeColor="text1"/>
          <w:sz w:val="22"/>
          <w:szCs w:val="22"/>
        </w:rPr>
        <w:t xml:space="preserve">, </w:t>
      </w:r>
      <w:r w:rsidR="00951622" w:rsidRPr="000202CC">
        <w:rPr>
          <w:rFonts w:ascii="Arial" w:hAnsi="Arial" w:cs="Arial"/>
          <w:color w:val="000000" w:themeColor="text1"/>
          <w:sz w:val="22"/>
          <w:szCs w:val="22"/>
        </w:rPr>
        <w:t xml:space="preserve">and </w:t>
      </w:r>
      <w:r w:rsidRPr="000202CC">
        <w:rPr>
          <w:rFonts w:ascii="Arial" w:hAnsi="Arial" w:cs="Arial"/>
          <w:color w:val="000000" w:themeColor="text1"/>
          <w:sz w:val="22"/>
          <w:szCs w:val="22"/>
        </w:rPr>
        <w:t xml:space="preserve">conduct periodic reviews to </w:t>
      </w:r>
      <w:r w:rsidR="00F004E0" w:rsidRPr="000202CC">
        <w:rPr>
          <w:rFonts w:ascii="Arial" w:hAnsi="Arial" w:cs="Arial"/>
          <w:color w:val="000000" w:themeColor="text1"/>
          <w:sz w:val="22"/>
          <w:szCs w:val="22"/>
        </w:rPr>
        <w:t>fix</w:t>
      </w:r>
      <w:r w:rsidRPr="000202CC">
        <w:rPr>
          <w:rFonts w:ascii="Arial" w:hAnsi="Arial" w:cs="Arial"/>
          <w:color w:val="000000" w:themeColor="text1"/>
          <w:sz w:val="22"/>
          <w:szCs w:val="22"/>
        </w:rPr>
        <w:t xml:space="preserve"> any emergent compatibility </w:t>
      </w:r>
      <w:r w:rsidR="00F004E0" w:rsidRPr="000202CC">
        <w:rPr>
          <w:rFonts w:ascii="Arial" w:hAnsi="Arial" w:cs="Arial"/>
          <w:color w:val="000000" w:themeColor="text1"/>
          <w:sz w:val="22"/>
          <w:szCs w:val="22"/>
        </w:rPr>
        <w:t>problems</w:t>
      </w:r>
      <w:r w:rsidR="00AE4D16">
        <w:rPr>
          <w:rFonts w:ascii="Arial" w:hAnsi="Arial" w:cs="Arial"/>
          <w:color w:val="000000" w:themeColor="text1"/>
          <w:sz w:val="22"/>
          <w:szCs w:val="22"/>
        </w:rPr>
        <w:t>.</w:t>
      </w:r>
      <w:r w:rsidR="00AE4D16">
        <w:rPr>
          <w:rFonts w:ascii="Arial" w:hAnsi="Arial" w:cs="Arial"/>
          <w:color w:val="000000" w:themeColor="text1"/>
          <w:sz w:val="22"/>
          <w:szCs w:val="22"/>
        </w:rPr>
        <w:br/>
      </w:r>
      <w:r w:rsidRPr="000202CC">
        <w:rPr>
          <w:rFonts w:ascii="Arial" w:hAnsi="Arial" w:cs="Arial"/>
          <w:color w:val="000000" w:themeColor="text1"/>
          <w:sz w:val="22"/>
          <w:szCs w:val="22"/>
        </w:rPr>
        <w:br/>
      </w:r>
      <w:r w:rsidRPr="000202CC">
        <w:rPr>
          <w:rFonts w:ascii="Arial" w:hAnsi="Arial" w:cs="Arial"/>
          <w:b/>
          <w:bCs/>
          <w:color w:val="000000" w:themeColor="text1"/>
          <w:sz w:val="22"/>
          <w:szCs w:val="22"/>
        </w:rPr>
        <w:t>Incident Response and Breach Notification</w:t>
      </w:r>
      <w:r w:rsidRPr="000202CC">
        <w:rPr>
          <w:rFonts w:ascii="Arial" w:hAnsi="Arial" w:cs="Arial"/>
          <w:color w:val="000000" w:themeColor="text1"/>
          <w:sz w:val="22"/>
          <w:szCs w:val="22"/>
        </w:rPr>
        <w:br/>
        <w:t xml:space="preserve">A detailed incident response plan will outline swift identification, containment, and mitigation strategies for security incidents. </w:t>
      </w:r>
      <w:r w:rsidR="006C184D" w:rsidRPr="000202CC">
        <w:rPr>
          <w:rFonts w:ascii="Arial" w:hAnsi="Arial" w:cs="Arial"/>
          <w:color w:val="000000" w:themeColor="text1"/>
          <w:sz w:val="22"/>
          <w:szCs w:val="22"/>
        </w:rPr>
        <w:t>In line with PIPEDA guidelines</w:t>
      </w:r>
      <w:r w:rsidR="006C184D" w:rsidRPr="000202CC">
        <w:rPr>
          <w:rFonts w:ascii="Arial" w:hAnsi="Arial" w:cs="Arial"/>
          <w:color w:val="000000" w:themeColor="text1"/>
          <w:sz w:val="22"/>
          <w:szCs w:val="22"/>
          <w:vertAlign w:val="superscript"/>
        </w:rPr>
        <w:t>5</w:t>
      </w:r>
      <w:r w:rsidR="006C184D" w:rsidRPr="000202CC">
        <w:rPr>
          <w:rFonts w:ascii="Arial" w:hAnsi="Arial" w:cs="Arial"/>
          <w:color w:val="000000" w:themeColor="text1"/>
          <w:sz w:val="22"/>
          <w:szCs w:val="22"/>
        </w:rPr>
        <w:t>, our breach notification process will make sure that affected parties and regulatory bodies are notified right away after a data breach.</w:t>
      </w:r>
      <w:r w:rsidR="0052240F" w:rsidRPr="000202CC">
        <w:rPr>
          <w:rFonts w:ascii="Arial" w:hAnsi="Arial" w:cs="Arial"/>
          <w:color w:val="000000" w:themeColor="text1"/>
          <w:sz w:val="22"/>
          <w:szCs w:val="22"/>
        </w:rPr>
        <w:br/>
      </w:r>
    </w:p>
    <w:p w14:paraId="3ECE3098" w14:textId="77777777" w:rsidR="00924604" w:rsidRDefault="00924604" w:rsidP="00924604">
      <w:pPr>
        <w:rPr>
          <w:rFonts w:ascii="Arial" w:hAnsi="Arial" w:cs="Arial"/>
          <w:color w:val="000000" w:themeColor="text1"/>
        </w:rPr>
      </w:pPr>
    </w:p>
    <w:p w14:paraId="18A2107D" w14:textId="77777777" w:rsidR="00924604" w:rsidRDefault="00924604" w:rsidP="00924604">
      <w:pPr>
        <w:rPr>
          <w:rFonts w:ascii="Arial" w:hAnsi="Arial" w:cs="Arial"/>
          <w:color w:val="000000" w:themeColor="text1"/>
        </w:rPr>
      </w:pPr>
    </w:p>
    <w:p w14:paraId="0E60CC1B" w14:textId="77777777" w:rsidR="00924604" w:rsidRDefault="00924604" w:rsidP="00924604">
      <w:pPr>
        <w:rPr>
          <w:rFonts w:ascii="Arial" w:hAnsi="Arial" w:cs="Arial"/>
          <w:color w:val="000000" w:themeColor="text1"/>
        </w:rPr>
      </w:pPr>
    </w:p>
    <w:p w14:paraId="5F3AA72D" w14:textId="77777777" w:rsidR="00924604" w:rsidRDefault="00924604" w:rsidP="00924604">
      <w:pPr>
        <w:rPr>
          <w:rFonts w:ascii="Arial" w:hAnsi="Arial" w:cs="Arial"/>
          <w:color w:val="000000" w:themeColor="text1"/>
        </w:rPr>
      </w:pPr>
    </w:p>
    <w:p w14:paraId="068A498F" w14:textId="77777777" w:rsidR="00924604" w:rsidRDefault="00924604" w:rsidP="00924604">
      <w:pPr>
        <w:rPr>
          <w:rFonts w:ascii="Arial" w:hAnsi="Arial" w:cs="Arial"/>
          <w:color w:val="000000" w:themeColor="text1"/>
        </w:rPr>
      </w:pPr>
    </w:p>
    <w:p w14:paraId="3A40257E" w14:textId="77777777" w:rsidR="00924604" w:rsidRDefault="00924604" w:rsidP="00924604">
      <w:pPr>
        <w:rPr>
          <w:rFonts w:ascii="Arial" w:hAnsi="Arial" w:cs="Arial"/>
          <w:color w:val="000000" w:themeColor="text1"/>
        </w:rPr>
      </w:pPr>
    </w:p>
    <w:p w14:paraId="5D6EF378" w14:textId="77777777" w:rsidR="00924604" w:rsidRDefault="00924604" w:rsidP="00924604">
      <w:pPr>
        <w:rPr>
          <w:rFonts w:ascii="Arial" w:hAnsi="Arial" w:cs="Arial"/>
          <w:color w:val="000000" w:themeColor="text1"/>
        </w:rPr>
      </w:pPr>
    </w:p>
    <w:p w14:paraId="1C94F2F0" w14:textId="77777777" w:rsidR="00924604" w:rsidRDefault="00924604" w:rsidP="00924604">
      <w:pPr>
        <w:rPr>
          <w:rFonts w:ascii="Arial" w:hAnsi="Arial" w:cs="Arial"/>
          <w:color w:val="000000" w:themeColor="text1"/>
        </w:rPr>
      </w:pPr>
    </w:p>
    <w:p w14:paraId="2B782640" w14:textId="77777777" w:rsidR="00924604" w:rsidRDefault="00924604" w:rsidP="00924604">
      <w:pPr>
        <w:rPr>
          <w:rFonts w:ascii="Arial" w:hAnsi="Arial" w:cs="Arial"/>
          <w:color w:val="000000" w:themeColor="text1"/>
        </w:rPr>
      </w:pPr>
    </w:p>
    <w:p w14:paraId="51E026CA" w14:textId="77777777" w:rsidR="00D563E4" w:rsidRDefault="00D563E4" w:rsidP="00924604">
      <w:pPr>
        <w:rPr>
          <w:rFonts w:ascii="Arial" w:hAnsi="Arial" w:cs="Arial"/>
          <w:color w:val="000000" w:themeColor="text1"/>
        </w:rPr>
      </w:pPr>
    </w:p>
    <w:p w14:paraId="7BBA0781" w14:textId="77777777" w:rsidR="00EE2EB7" w:rsidRDefault="00EE2EB7" w:rsidP="00924604">
      <w:pPr>
        <w:rPr>
          <w:rFonts w:ascii="Arial" w:hAnsi="Arial" w:cs="Arial"/>
          <w:color w:val="000000" w:themeColor="text1"/>
        </w:rPr>
      </w:pPr>
    </w:p>
    <w:p w14:paraId="08538DFC" w14:textId="77777777" w:rsidR="0032341D" w:rsidRDefault="0032341D" w:rsidP="00924604">
      <w:pPr>
        <w:rPr>
          <w:rFonts w:ascii="Arial" w:hAnsi="Arial" w:cs="Arial"/>
          <w:color w:val="000000" w:themeColor="text1"/>
        </w:rPr>
      </w:pPr>
    </w:p>
    <w:p w14:paraId="63D41DF7" w14:textId="77777777" w:rsidR="0032341D" w:rsidRDefault="0032341D" w:rsidP="00924604">
      <w:pPr>
        <w:rPr>
          <w:rFonts w:ascii="Arial" w:hAnsi="Arial" w:cs="Arial"/>
          <w:color w:val="000000" w:themeColor="text1"/>
        </w:rPr>
      </w:pPr>
    </w:p>
    <w:p w14:paraId="68B2E7C0" w14:textId="77777777" w:rsidR="00800690" w:rsidRDefault="00800690">
      <w:pPr>
        <w:rPr>
          <w:rFonts w:ascii="Arial" w:hAnsi="Arial" w:cs="Arial"/>
          <w:b/>
          <w:bCs/>
          <w:color w:val="000000" w:themeColor="text1"/>
          <w:u w:val="single"/>
        </w:rPr>
      </w:pPr>
      <w:r>
        <w:rPr>
          <w:rFonts w:ascii="Arial" w:hAnsi="Arial" w:cs="Arial"/>
          <w:b/>
          <w:bCs/>
          <w:color w:val="000000" w:themeColor="text1"/>
          <w:u w:val="single"/>
        </w:rPr>
        <w:br w:type="page"/>
      </w:r>
    </w:p>
    <w:p w14:paraId="500D9041" w14:textId="71551927" w:rsidR="004A6342" w:rsidRPr="00924604" w:rsidRDefault="007168B5" w:rsidP="00924604">
      <w:pPr>
        <w:rPr>
          <w:rFonts w:ascii="Arial" w:hAnsi="Arial" w:cs="Arial"/>
          <w:b/>
          <w:bCs/>
          <w:color w:val="000000" w:themeColor="text1"/>
        </w:rPr>
      </w:pPr>
      <w:r w:rsidRPr="00924604">
        <w:rPr>
          <w:rFonts w:ascii="Arial" w:hAnsi="Arial" w:cs="Arial"/>
          <w:b/>
          <w:bCs/>
          <w:color w:val="000000" w:themeColor="text1"/>
          <w:u w:val="single"/>
        </w:rPr>
        <w:t>References</w:t>
      </w:r>
    </w:p>
    <w:p w14:paraId="19008FB1" w14:textId="77777777" w:rsidR="007168B5" w:rsidRPr="009E242A" w:rsidRDefault="007168B5" w:rsidP="007168B5">
      <w:pPr>
        <w:rPr>
          <w:rFonts w:ascii="Arial" w:hAnsi="Arial" w:cs="Arial"/>
          <w:color w:val="000000" w:themeColor="text1"/>
        </w:rPr>
      </w:pPr>
    </w:p>
    <w:p w14:paraId="606C2977" w14:textId="1EC92B8B" w:rsidR="003234E8" w:rsidRPr="003234E8" w:rsidRDefault="007168B5">
      <w:pPr>
        <w:rPr>
          <w:rFonts w:ascii="Arial" w:hAnsi="Arial" w:cs="Arial"/>
          <w:color w:val="000000" w:themeColor="text1"/>
        </w:rPr>
      </w:pPr>
      <w:r w:rsidRPr="003234E8">
        <w:rPr>
          <w:rFonts w:ascii="Arial" w:hAnsi="Arial" w:cs="Arial"/>
          <w:color w:val="000000" w:themeColor="text1"/>
        </w:rPr>
        <w:t xml:space="preserve">1. NIST Cybersecurity Framework (CSF). National Institute of Standards and Technology. </w:t>
      </w:r>
      <w:hyperlink r:id="rId6" w:history="1">
        <w:r w:rsidR="003234E8" w:rsidRPr="003234E8">
          <w:rPr>
            <w:rStyle w:val="Hyperlink"/>
            <w:rFonts w:ascii="Arial" w:hAnsi="Arial" w:cs="Arial"/>
            <w:color w:val="000000" w:themeColor="text1"/>
          </w:rPr>
          <w:t>https://www.nist.gov/cyberframework</w:t>
        </w:r>
      </w:hyperlink>
    </w:p>
    <w:p w14:paraId="1D0903EA" w14:textId="5F0E829D" w:rsidR="004A6342" w:rsidRPr="003234E8" w:rsidRDefault="007168B5">
      <w:pPr>
        <w:rPr>
          <w:rFonts w:ascii="Arial" w:hAnsi="Arial" w:cs="Arial"/>
          <w:color w:val="000000" w:themeColor="text1"/>
        </w:rPr>
      </w:pPr>
      <w:r w:rsidRPr="003234E8">
        <w:rPr>
          <w:rFonts w:ascii="Arial" w:hAnsi="Arial" w:cs="Arial"/>
          <w:color w:val="000000" w:themeColor="text1"/>
        </w:rPr>
        <w:t xml:space="preserve">2. AWS Security Best Practices. Amazon Web Services. </w:t>
      </w:r>
      <w:hyperlink r:id="rId7" w:history="1">
        <w:r w:rsidRPr="003234E8">
          <w:rPr>
            <w:rStyle w:val="Hyperlink"/>
            <w:rFonts w:ascii="Arial" w:hAnsi="Arial" w:cs="Arial"/>
            <w:color w:val="000000" w:themeColor="text1"/>
          </w:rPr>
          <w:t>https://aws.amazon.com/security/</w:t>
        </w:r>
      </w:hyperlink>
    </w:p>
    <w:p w14:paraId="7DE7F435" w14:textId="12F232D7" w:rsidR="004A6342" w:rsidRPr="003234E8" w:rsidRDefault="007168B5">
      <w:pPr>
        <w:rPr>
          <w:rFonts w:ascii="Arial" w:hAnsi="Arial" w:cs="Arial"/>
          <w:color w:val="000000" w:themeColor="text1"/>
        </w:rPr>
      </w:pPr>
      <w:r w:rsidRPr="003234E8">
        <w:rPr>
          <w:rFonts w:ascii="Arial" w:hAnsi="Arial" w:cs="Arial"/>
          <w:color w:val="000000" w:themeColor="text1"/>
        </w:rPr>
        <w:t xml:space="preserve">3. ISO/IEC 27001:2013. International Organization for Standardization. </w:t>
      </w:r>
      <w:hyperlink r:id="rId8" w:history="1">
        <w:r w:rsidRPr="003234E8">
          <w:rPr>
            <w:rStyle w:val="Hyperlink"/>
            <w:rFonts w:ascii="Arial" w:hAnsi="Arial" w:cs="Arial"/>
            <w:color w:val="000000" w:themeColor="text1"/>
          </w:rPr>
          <w:t>https://www.iso.org/isoiec-27001-information-security.html</w:t>
        </w:r>
      </w:hyperlink>
    </w:p>
    <w:p w14:paraId="46908B0B" w14:textId="7217E69B" w:rsidR="004A6342" w:rsidRPr="003234E8" w:rsidRDefault="007168B5">
      <w:pPr>
        <w:rPr>
          <w:rFonts w:ascii="Arial" w:hAnsi="Arial" w:cs="Arial"/>
          <w:color w:val="000000" w:themeColor="text1"/>
        </w:rPr>
      </w:pPr>
      <w:r w:rsidRPr="003234E8">
        <w:rPr>
          <w:rFonts w:ascii="Arial" w:hAnsi="Arial" w:cs="Arial"/>
          <w:color w:val="000000" w:themeColor="text1"/>
        </w:rPr>
        <w:t xml:space="preserve">4. OWASP Top 10. OWASP Foundation. </w:t>
      </w:r>
      <w:hyperlink r:id="rId9" w:history="1">
        <w:r w:rsidRPr="003234E8">
          <w:rPr>
            <w:rStyle w:val="Hyperlink"/>
            <w:rFonts w:ascii="Arial" w:hAnsi="Arial" w:cs="Arial"/>
            <w:color w:val="000000" w:themeColor="text1"/>
          </w:rPr>
          <w:t>https://owasp.org/www-project-top-ten/</w:t>
        </w:r>
      </w:hyperlink>
    </w:p>
    <w:p w14:paraId="3232ED27" w14:textId="37F5A273" w:rsidR="004A6342" w:rsidRPr="003234E8" w:rsidRDefault="007168B5">
      <w:pPr>
        <w:rPr>
          <w:rFonts w:ascii="Arial" w:hAnsi="Arial" w:cs="Arial"/>
          <w:color w:val="000000" w:themeColor="text1"/>
        </w:rPr>
      </w:pPr>
      <w:r w:rsidRPr="003234E8">
        <w:rPr>
          <w:rFonts w:ascii="Arial" w:hAnsi="Arial" w:cs="Arial"/>
          <w:color w:val="000000" w:themeColor="text1"/>
        </w:rPr>
        <w:t xml:space="preserve">5.  PIPEDA Compliance Guidelines. Office of the Privacy Commissioner of Canada. </w:t>
      </w:r>
      <w:hyperlink r:id="rId10" w:history="1">
        <w:r w:rsidRPr="003234E8">
          <w:rPr>
            <w:rStyle w:val="Hyperlink"/>
            <w:rFonts w:ascii="Arial" w:hAnsi="Arial" w:cs="Arial"/>
            <w:color w:val="000000" w:themeColor="text1"/>
          </w:rPr>
          <w:t>https://www.priv.gc.ca/en/</w:t>
        </w:r>
      </w:hyperlink>
    </w:p>
    <w:p w14:paraId="6EC08AD1" w14:textId="6B9A5DCC" w:rsidR="003431E7" w:rsidRPr="003234E8" w:rsidRDefault="007168B5">
      <w:pPr>
        <w:rPr>
          <w:rFonts w:ascii="Arial" w:hAnsi="Arial" w:cs="Arial"/>
          <w:color w:val="000000" w:themeColor="text1"/>
        </w:rPr>
      </w:pPr>
      <w:r w:rsidRPr="003234E8">
        <w:rPr>
          <w:rFonts w:ascii="Arial" w:hAnsi="Arial" w:cs="Arial"/>
          <w:color w:val="000000" w:themeColor="text1"/>
        </w:rPr>
        <w:t xml:space="preserve">6. CERT Secure Coding Standards. Software Engineering Institute Carnegie Mellon University. </w:t>
      </w:r>
      <w:hyperlink r:id="rId11" w:history="1">
        <w:r w:rsidRPr="003234E8">
          <w:rPr>
            <w:rStyle w:val="Hyperlink"/>
            <w:rFonts w:ascii="Arial" w:hAnsi="Arial" w:cs="Arial"/>
            <w:color w:val="000000" w:themeColor="text1"/>
          </w:rPr>
          <w:t>https://wiki.sei.cmu.edu/confluence/display/seccode</w:t>
        </w:r>
      </w:hyperlink>
    </w:p>
    <w:p w14:paraId="0CC302B4" w14:textId="4A602851" w:rsidR="004A6342" w:rsidRPr="003234E8" w:rsidRDefault="007168B5">
      <w:pPr>
        <w:rPr>
          <w:rFonts w:ascii="Arial" w:hAnsi="Arial" w:cs="Arial"/>
          <w:color w:val="000000" w:themeColor="text1"/>
        </w:rPr>
      </w:pPr>
      <w:r w:rsidRPr="003234E8">
        <w:rPr>
          <w:rFonts w:ascii="Arial" w:hAnsi="Arial" w:cs="Arial"/>
          <w:color w:val="000000" w:themeColor="text1"/>
        </w:rPr>
        <w:t xml:space="preserve">7. OWASP Secure Coding Practices. OWASP Foundation </w:t>
      </w:r>
      <w:hyperlink r:id="rId12" w:history="1">
        <w:r w:rsidRPr="003234E8">
          <w:rPr>
            <w:rStyle w:val="Hyperlink"/>
            <w:rFonts w:ascii="Arial" w:hAnsi="Arial" w:cs="Arial"/>
            <w:color w:val="000000" w:themeColor="text1"/>
          </w:rPr>
          <w:t>https://owasp.org/www-project-secure-coding-practices-quick-reference-guide/</w:t>
        </w:r>
      </w:hyperlink>
    </w:p>
    <w:sectPr w:rsidR="004A6342" w:rsidRPr="003234E8" w:rsidSect="00C86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3"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63F18B7"/>
    <w:multiLevelType w:val="multilevel"/>
    <w:tmpl w:val="B3148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231BD9"/>
    <w:multiLevelType w:val="multilevel"/>
    <w:tmpl w:val="2BD8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B97646"/>
    <w:multiLevelType w:val="hybridMultilevel"/>
    <w:tmpl w:val="2814CD38"/>
    <w:lvl w:ilvl="0" w:tplc="8268394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118017207">
    <w:abstractNumId w:val="8"/>
  </w:num>
  <w:num w:numId="2" w16cid:durableId="418990479">
    <w:abstractNumId w:val="6"/>
  </w:num>
  <w:num w:numId="3" w16cid:durableId="1417288772">
    <w:abstractNumId w:val="5"/>
  </w:num>
  <w:num w:numId="4" w16cid:durableId="1342780452">
    <w:abstractNumId w:val="4"/>
  </w:num>
  <w:num w:numId="5" w16cid:durableId="1367607877">
    <w:abstractNumId w:val="7"/>
  </w:num>
  <w:num w:numId="6" w16cid:durableId="149444760">
    <w:abstractNumId w:val="3"/>
  </w:num>
  <w:num w:numId="7" w16cid:durableId="258222011">
    <w:abstractNumId w:val="2"/>
  </w:num>
  <w:num w:numId="8" w16cid:durableId="869680872">
    <w:abstractNumId w:val="1"/>
  </w:num>
  <w:num w:numId="9" w16cid:durableId="1302925718">
    <w:abstractNumId w:val="0"/>
  </w:num>
  <w:num w:numId="10" w16cid:durableId="1646474106">
    <w:abstractNumId w:val="10"/>
  </w:num>
  <w:num w:numId="11" w16cid:durableId="80178593">
    <w:abstractNumId w:val="9"/>
  </w:num>
  <w:num w:numId="12" w16cid:durableId="20435102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2CC"/>
    <w:rsid w:val="00034616"/>
    <w:rsid w:val="0004466B"/>
    <w:rsid w:val="0006063C"/>
    <w:rsid w:val="000706E1"/>
    <w:rsid w:val="00084B57"/>
    <w:rsid w:val="000B0739"/>
    <w:rsid w:val="000E3A8F"/>
    <w:rsid w:val="000E44D0"/>
    <w:rsid w:val="00103CBE"/>
    <w:rsid w:val="0015074B"/>
    <w:rsid w:val="0017186F"/>
    <w:rsid w:val="0017788E"/>
    <w:rsid w:val="001A5DFE"/>
    <w:rsid w:val="001C3B46"/>
    <w:rsid w:val="001F066A"/>
    <w:rsid w:val="001F5CAA"/>
    <w:rsid w:val="00267828"/>
    <w:rsid w:val="00281322"/>
    <w:rsid w:val="00290F53"/>
    <w:rsid w:val="0029639D"/>
    <w:rsid w:val="002A247E"/>
    <w:rsid w:val="002B642E"/>
    <w:rsid w:val="002F0517"/>
    <w:rsid w:val="0031476D"/>
    <w:rsid w:val="003152B3"/>
    <w:rsid w:val="0031770B"/>
    <w:rsid w:val="003229A0"/>
    <w:rsid w:val="0032341D"/>
    <w:rsid w:val="003234E8"/>
    <w:rsid w:val="00326F90"/>
    <w:rsid w:val="003431E7"/>
    <w:rsid w:val="00392521"/>
    <w:rsid w:val="00396B28"/>
    <w:rsid w:val="003A3957"/>
    <w:rsid w:val="003C1E0B"/>
    <w:rsid w:val="003E2D66"/>
    <w:rsid w:val="003F0BB5"/>
    <w:rsid w:val="003F607E"/>
    <w:rsid w:val="00427A0D"/>
    <w:rsid w:val="0043723A"/>
    <w:rsid w:val="004848EC"/>
    <w:rsid w:val="00485F11"/>
    <w:rsid w:val="004A6342"/>
    <w:rsid w:val="004B4867"/>
    <w:rsid w:val="004E7992"/>
    <w:rsid w:val="004F6019"/>
    <w:rsid w:val="004F6C9E"/>
    <w:rsid w:val="005060BA"/>
    <w:rsid w:val="0052240F"/>
    <w:rsid w:val="00527BDD"/>
    <w:rsid w:val="00563107"/>
    <w:rsid w:val="005A1862"/>
    <w:rsid w:val="005A4736"/>
    <w:rsid w:val="005D07B3"/>
    <w:rsid w:val="005E3045"/>
    <w:rsid w:val="005F0FB7"/>
    <w:rsid w:val="005F2D03"/>
    <w:rsid w:val="00641F4A"/>
    <w:rsid w:val="00647C84"/>
    <w:rsid w:val="00652970"/>
    <w:rsid w:val="006612D5"/>
    <w:rsid w:val="00684465"/>
    <w:rsid w:val="00685E8F"/>
    <w:rsid w:val="006A46C9"/>
    <w:rsid w:val="006C184D"/>
    <w:rsid w:val="006C4E20"/>
    <w:rsid w:val="006E7773"/>
    <w:rsid w:val="006F148F"/>
    <w:rsid w:val="007168B5"/>
    <w:rsid w:val="00746329"/>
    <w:rsid w:val="00763BEF"/>
    <w:rsid w:val="00782AB8"/>
    <w:rsid w:val="007A6E5D"/>
    <w:rsid w:val="007C25F2"/>
    <w:rsid w:val="007D1EFC"/>
    <w:rsid w:val="007D5891"/>
    <w:rsid w:val="00800690"/>
    <w:rsid w:val="00832A65"/>
    <w:rsid w:val="00857BDF"/>
    <w:rsid w:val="008620C4"/>
    <w:rsid w:val="008C65BC"/>
    <w:rsid w:val="008D65D9"/>
    <w:rsid w:val="008E5D28"/>
    <w:rsid w:val="00902770"/>
    <w:rsid w:val="00914BE0"/>
    <w:rsid w:val="00922F10"/>
    <w:rsid w:val="00924604"/>
    <w:rsid w:val="00951622"/>
    <w:rsid w:val="00966090"/>
    <w:rsid w:val="00974618"/>
    <w:rsid w:val="00987836"/>
    <w:rsid w:val="0099588D"/>
    <w:rsid w:val="009B328F"/>
    <w:rsid w:val="009C43CC"/>
    <w:rsid w:val="009E242A"/>
    <w:rsid w:val="00A4394F"/>
    <w:rsid w:val="00A80247"/>
    <w:rsid w:val="00A94E06"/>
    <w:rsid w:val="00AA179E"/>
    <w:rsid w:val="00AA1D8D"/>
    <w:rsid w:val="00AE4D16"/>
    <w:rsid w:val="00AE6270"/>
    <w:rsid w:val="00B0195D"/>
    <w:rsid w:val="00B112C1"/>
    <w:rsid w:val="00B36CF3"/>
    <w:rsid w:val="00B47730"/>
    <w:rsid w:val="00B552B5"/>
    <w:rsid w:val="00B630AC"/>
    <w:rsid w:val="00BA7E07"/>
    <w:rsid w:val="00BE72E4"/>
    <w:rsid w:val="00BF635A"/>
    <w:rsid w:val="00C11D56"/>
    <w:rsid w:val="00C207FC"/>
    <w:rsid w:val="00C2591C"/>
    <w:rsid w:val="00C52F82"/>
    <w:rsid w:val="00C54D07"/>
    <w:rsid w:val="00C606F5"/>
    <w:rsid w:val="00C86048"/>
    <w:rsid w:val="00C96F8F"/>
    <w:rsid w:val="00CB0664"/>
    <w:rsid w:val="00CF7E18"/>
    <w:rsid w:val="00D02F36"/>
    <w:rsid w:val="00D44E48"/>
    <w:rsid w:val="00D526CD"/>
    <w:rsid w:val="00D53737"/>
    <w:rsid w:val="00D563E4"/>
    <w:rsid w:val="00D70D5D"/>
    <w:rsid w:val="00D87C1C"/>
    <w:rsid w:val="00DA12C9"/>
    <w:rsid w:val="00DA3AA4"/>
    <w:rsid w:val="00DA512F"/>
    <w:rsid w:val="00DC6300"/>
    <w:rsid w:val="00DF6E7D"/>
    <w:rsid w:val="00E12E2F"/>
    <w:rsid w:val="00E41FBD"/>
    <w:rsid w:val="00E44651"/>
    <w:rsid w:val="00EA4A5A"/>
    <w:rsid w:val="00EE2EB7"/>
    <w:rsid w:val="00F004E0"/>
    <w:rsid w:val="00F10356"/>
    <w:rsid w:val="00F11D7F"/>
    <w:rsid w:val="00F21480"/>
    <w:rsid w:val="00F419F9"/>
    <w:rsid w:val="00F65CAA"/>
    <w:rsid w:val="00F97194"/>
    <w:rsid w:val="00FA28F9"/>
    <w:rsid w:val="00FB42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E55B34"/>
  <w14:defaultImageDpi w14:val="300"/>
  <w15:docId w15:val="{49ECECDF-10FB-204C-B2AB-C8AA2A7B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7168B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3431E7"/>
    <w:rPr>
      <w:color w:val="0000FF" w:themeColor="hyperlink"/>
      <w:u w:val="single"/>
    </w:rPr>
  </w:style>
  <w:style w:type="character" w:styleId="UnresolvedMention">
    <w:name w:val="Unresolved Mention"/>
    <w:basedOn w:val="DefaultParagraphFont"/>
    <w:uiPriority w:val="99"/>
    <w:semiHidden/>
    <w:unhideWhenUsed/>
    <w:rsid w:val="003431E7"/>
    <w:rPr>
      <w:color w:val="605E5C"/>
      <w:shd w:val="clear" w:color="auto" w:fill="E1DFDD"/>
    </w:rPr>
  </w:style>
  <w:style w:type="character" w:styleId="FollowedHyperlink">
    <w:name w:val="FollowedHyperlink"/>
    <w:basedOn w:val="DefaultParagraphFont"/>
    <w:uiPriority w:val="99"/>
    <w:semiHidden/>
    <w:unhideWhenUsed/>
    <w:rsid w:val="00F971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728214">
      <w:bodyDiv w:val="1"/>
      <w:marLeft w:val="0"/>
      <w:marRight w:val="0"/>
      <w:marTop w:val="0"/>
      <w:marBottom w:val="0"/>
      <w:divBdr>
        <w:top w:val="none" w:sz="0" w:space="0" w:color="auto"/>
        <w:left w:val="none" w:sz="0" w:space="0" w:color="auto"/>
        <w:bottom w:val="none" w:sz="0" w:space="0" w:color="auto"/>
        <w:right w:val="none" w:sz="0" w:space="0" w:color="auto"/>
      </w:divBdr>
    </w:div>
    <w:div w:id="541401344">
      <w:bodyDiv w:val="1"/>
      <w:marLeft w:val="0"/>
      <w:marRight w:val="0"/>
      <w:marTop w:val="0"/>
      <w:marBottom w:val="0"/>
      <w:divBdr>
        <w:top w:val="none" w:sz="0" w:space="0" w:color="auto"/>
        <w:left w:val="none" w:sz="0" w:space="0" w:color="auto"/>
        <w:bottom w:val="none" w:sz="0" w:space="0" w:color="auto"/>
        <w:right w:val="none" w:sz="0" w:space="0" w:color="auto"/>
      </w:divBdr>
      <w:divsChild>
        <w:div w:id="752163642">
          <w:marLeft w:val="-790"/>
          <w:marRight w:val="0"/>
          <w:marTop w:val="0"/>
          <w:marBottom w:val="0"/>
          <w:divBdr>
            <w:top w:val="none" w:sz="0" w:space="0" w:color="auto"/>
            <w:left w:val="none" w:sz="0" w:space="0" w:color="auto"/>
            <w:bottom w:val="none" w:sz="0" w:space="0" w:color="auto"/>
            <w:right w:val="none" w:sz="0" w:space="0" w:color="auto"/>
          </w:divBdr>
        </w:div>
      </w:divsChild>
    </w:div>
    <w:div w:id="550074795">
      <w:bodyDiv w:val="1"/>
      <w:marLeft w:val="0"/>
      <w:marRight w:val="0"/>
      <w:marTop w:val="0"/>
      <w:marBottom w:val="0"/>
      <w:divBdr>
        <w:top w:val="none" w:sz="0" w:space="0" w:color="auto"/>
        <w:left w:val="none" w:sz="0" w:space="0" w:color="auto"/>
        <w:bottom w:val="none" w:sz="0" w:space="0" w:color="auto"/>
        <w:right w:val="none" w:sz="0" w:space="0" w:color="auto"/>
      </w:divBdr>
    </w:div>
    <w:div w:id="716055331">
      <w:bodyDiv w:val="1"/>
      <w:marLeft w:val="0"/>
      <w:marRight w:val="0"/>
      <w:marTop w:val="0"/>
      <w:marBottom w:val="0"/>
      <w:divBdr>
        <w:top w:val="none" w:sz="0" w:space="0" w:color="auto"/>
        <w:left w:val="none" w:sz="0" w:space="0" w:color="auto"/>
        <w:bottom w:val="none" w:sz="0" w:space="0" w:color="auto"/>
        <w:right w:val="none" w:sz="0" w:space="0" w:color="auto"/>
      </w:divBdr>
      <w:divsChild>
        <w:div w:id="474684122">
          <w:marLeft w:val="-615"/>
          <w:marRight w:val="0"/>
          <w:marTop w:val="0"/>
          <w:marBottom w:val="0"/>
          <w:divBdr>
            <w:top w:val="none" w:sz="0" w:space="0" w:color="auto"/>
            <w:left w:val="none" w:sz="0" w:space="0" w:color="auto"/>
            <w:bottom w:val="none" w:sz="0" w:space="0" w:color="auto"/>
            <w:right w:val="none" w:sz="0" w:space="0" w:color="auto"/>
          </w:divBdr>
        </w:div>
      </w:divsChild>
    </w:div>
    <w:div w:id="1487161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isoiec-27001-information-security.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ws.amazon.com/security/" TargetMode="External"/><Relationship Id="rId12" Type="http://schemas.openxmlformats.org/officeDocument/2006/relationships/hyperlink" Target="https://owasp.org/www-project-secure-coding-practices-quick-reference-gu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ist.gov/cyberframework" TargetMode="External"/><Relationship Id="rId11" Type="http://schemas.openxmlformats.org/officeDocument/2006/relationships/hyperlink" Target="https://owasp.org/www-project-secure-coding-practices-quick-reference-guide/" TargetMode="External"/><Relationship Id="rId5" Type="http://schemas.openxmlformats.org/officeDocument/2006/relationships/webSettings" Target="webSettings.xml"/><Relationship Id="rId10" Type="http://schemas.openxmlformats.org/officeDocument/2006/relationships/hyperlink" Target="https://www.priv.gc.ca/en/" TargetMode="External"/><Relationship Id="rId4" Type="http://schemas.openxmlformats.org/officeDocument/2006/relationships/settings" Target="settings.xml"/><Relationship Id="rId9" Type="http://schemas.openxmlformats.org/officeDocument/2006/relationships/hyperlink" Target="https://owasp.org/www-project-top-t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Afreen Rehman</cp:lastModifiedBy>
  <cp:revision>116</cp:revision>
  <dcterms:created xsi:type="dcterms:W3CDTF">2024-03-22T07:34:00Z</dcterms:created>
  <dcterms:modified xsi:type="dcterms:W3CDTF">2024-03-22T09:15:00Z</dcterms:modified>
  <cp:category/>
</cp:coreProperties>
</file>