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570FC" w14:textId="157C2E04" w:rsidR="005F57C4" w:rsidRDefault="005F57C4" w:rsidP="000A6AFF">
      <w:pPr>
        <w:jc w:val="both"/>
        <w:rPr>
          <w:rtl/>
        </w:rPr>
      </w:pPr>
      <w:r>
        <w:rPr>
          <w:noProof/>
          <w:rtl/>
          <w:lang w:val="ar-SA"/>
        </w:rPr>
        <mc:AlternateContent>
          <mc:Choice Requires="wps">
            <w:drawing>
              <wp:anchor distT="0" distB="0" distL="114300" distR="114300" simplePos="0" relativeHeight="251659264" behindDoc="0" locked="0" layoutInCell="1" allowOverlap="1" wp14:anchorId="59F1A362" wp14:editId="17C3D429">
                <wp:simplePos x="0" y="0"/>
                <wp:positionH relativeFrom="column">
                  <wp:posOffset>2271395</wp:posOffset>
                </wp:positionH>
                <wp:positionV relativeFrom="paragraph">
                  <wp:posOffset>-205630</wp:posOffset>
                </wp:positionV>
                <wp:extent cx="2313838" cy="431597"/>
                <wp:effectExtent l="133350" t="133350" r="125095" b="159385"/>
                <wp:wrapNone/>
                <wp:docPr id="1" name="مستطيل: زوايا مستديرة 1"/>
                <wp:cNvGraphicFramePr/>
                <a:graphic xmlns:a="http://schemas.openxmlformats.org/drawingml/2006/main">
                  <a:graphicData uri="http://schemas.microsoft.com/office/word/2010/wordprocessingShape">
                    <wps:wsp>
                      <wps:cNvSpPr/>
                      <wps:spPr>
                        <a:xfrm>
                          <a:off x="0" y="0"/>
                          <a:ext cx="2313838" cy="431597"/>
                        </a:xfrm>
                        <a:prstGeom prst="roundRect">
                          <a:avLst/>
                        </a:prstGeom>
                        <a:solidFill>
                          <a:schemeClr val="bg1">
                            <a:lumMod val="6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05C9443" w14:textId="11858524" w:rsidR="00C36300" w:rsidRPr="00185B8E" w:rsidRDefault="00E061D7" w:rsidP="00C36300">
                            <w:pPr>
                              <w:jc w:val="center"/>
                              <w:rPr>
                                <w:rFonts w:ascii="SWCC 4- Bold" w:hAnsi="SWCC 4- Bold" w:cs="SWCC 4- Bold"/>
                                <w:color w:val="000000" w:themeColor="text1"/>
                                <w:sz w:val="28"/>
                                <w:szCs w:val="28"/>
                              </w:rPr>
                            </w:pPr>
                            <w:r w:rsidRPr="00185B8E">
                              <w:rPr>
                                <w:rFonts w:ascii="SWCC 4- Bold" w:hAnsi="SWCC 4- Bold" w:cs="SWCC 4- Bold"/>
                                <w:color w:val="000000" w:themeColor="text1"/>
                                <w:sz w:val="28"/>
                                <w:szCs w:val="28"/>
                                <w:rtl/>
                              </w:rPr>
                              <w:t>الشروط الخاصة</w:t>
                            </w:r>
                            <w:r w:rsidR="001959FE" w:rsidRPr="00185B8E">
                              <w:rPr>
                                <w:rFonts w:ascii="SWCC 4- Bold" w:hAnsi="SWCC 4- Bold" w:cs="SWCC 4- Bold" w:hint="cs"/>
                                <w:color w:val="000000" w:themeColor="text1"/>
                                <w:sz w:val="28"/>
                                <w:szCs w:val="28"/>
                                <w:rtl/>
                              </w:rPr>
                              <w:t xml:space="preserve"> بالعمالة</w:t>
                            </w:r>
                            <w:r w:rsidRPr="00185B8E">
                              <w:rPr>
                                <w:rFonts w:ascii="SWCC 4- Bold" w:hAnsi="SWCC 4- Bold" w:cs="SWCC 4- Bold"/>
                                <w:color w:val="000000" w:themeColor="text1"/>
                                <w:sz w:val="28"/>
                                <w:szCs w:val="28"/>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1A362" id="مستطيل: زوايا مستديرة 1" o:spid="_x0000_s1026" style="position:absolute;left:0;text-align:left;margin-left:178.85pt;margin-top:-16.2pt;width:182.2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" fillcolor="#a5a5a5 [2092]" stroked="f" strokeweight="1pt">
                <v:stroke joinstyle="miter"/>
                <v:shadow on="t" color="black" offset="0,1pt"/>
                <v:textbox>
                  <w:txbxContent>
                    <w:p w14:paraId="105C9443" w14:textId="11858524" w:rsidR="00C36300" w:rsidRPr="00185B8E" w:rsidRDefault="00E061D7" w:rsidP="00C36300">
                      <w:pPr>
                        <w:jc w:val="center"/>
                        <w:rPr>
                          <w:rFonts w:ascii="SWCC 4- Bold" w:hAnsi="SWCC 4- Bold" w:cs="SWCC 4- Bold"/>
                          <w:color w:val="000000" w:themeColor="text1"/>
                          <w:sz w:val="28"/>
                          <w:szCs w:val="28"/>
                        </w:rPr>
                      </w:pPr>
                      <w:r w:rsidRPr="00185B8E">
                        <w:rPr>
                          <w:rFonts w:ascii="SWCC 4- Bold" w:hAnsi="SWCC 4- Bold" w:cs="SWCC 4- Bold"/>
                          <w:color w:val="000000" w:themeColor="text1"/>
                          <w:sz w:val="28"/>
                          <w:szCs w:val="28"/>
                          <w:rtl/>
                        </w:rPr>
                        <w:t>الشروط الخاصة</w:t>
                      </w:r>
                      <w:r w:rsidR="001959FE" w:rsidRPr="00185B8E">
                        <w:rPr>
                          <w:rFonts w:ascii="SWCC 4- Bold" w:hAnsi="SWCC 4- Bold" w:cs="SWCC 4- Bold" w:hint="cs"/>
                          <w:color w:val="000000" w:themeColor="text1"/>
                          <w:sz w:val="28"/>
                          <w:szCs w:val="28"/>
                          <w:rtl/>
                        </w:rPr>
                        <w:t xml:space="preserve"> بالعمالة</w:t>
                      </w:r>
                      <w:r w:rsidRPr="00185B8E">
                        <w:rPr>
                          <w:rFonts w:ascii="SWCC 4- Bold" w:hAnsi="SWCC 4- Bold" w:cs="SWCC 4- Bold"/>
                          <w:color w:val="000000" w:themeColor="text1"/>
                          <w:sz w:val="28"/>
                          <w:szCs w:val="28"/>
                          <w:rtl/>
                        </w:rPr>
                        <w:t xml:space="preserve"> </w:t>
                      </w:r>
                    </w:p>
                  </w:txbxContent>
                </v:textbox>
              </v:roundrect>
            </w:pict>
          </mc:Fallback>
        </mc:AlternateContent>
      </w:r>
    </w:p>
    <w:p w14:paraId="57FE05ED" w14:textId="77777777" w:rsidR="00155319" w:rsidRDefault="00155319" w:rsidP="000A6AFF">
      <w:pPr>
        <w:jc w:val="both"/>
        <w:rPr>
          <w:rtl/>
        </w:rPr>
      </w:pPr>
    </w:p>
    <w:p w14:paraId="30699ABD" w14:textId="77777777" w:rsidR="00155319" w:rsidRPr="00EF2F51" w:rsidRDefault="00155319" w:rsidP="00155319">
      <w:pPr>
        <w:rPr>
          <w:rFonts w:ascii="IBM Plex Sans Arabic" w:hAnsi="IBM Plex Sans Arabic" w:cs="IBM Plex Sans Arabic"/>
          <w:b/>
          <w:bCs/>
          <w:rtl/>
        </w:rPr>
      </w:pPr>
      <w:commentRangeStart w:id="0"/>
    </w:p>
    <w:p w14:paraId="5E620639" w14:textId="4A9FA00C"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يجب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يتخذ</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الترتيبات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الخاصة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لاستخدام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العمال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ومعاملتهم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مواطنين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كانوا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أو</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أجانب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وفقًا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لأحكام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نظام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العمل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ونظام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التأمينات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الاجتماعية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والأنظمة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w:t>
      </w:r>
      <w:r w:rsidRPr="00B14286">
        <w:rPr>
          <w:rFonts w:ascii="IBM Plex Sans Arabic" w:hAnsi="IBM Plex Sans Arabic" w:cs="IBM Plex Sans Arabic"/>
          <w:sz w:val="22"/>
          <w:szCs w:val="22"/>
          <w:rtl/>
        </w:rPr>
        <w:t>لأخرى ذات العلاقة. ويلتزم المتعاقد بتوفير المتطلبات الضرورية لعماله بما في ذلك السكن الصحي ووسائل النقل والرعاية الصحية ووسائل السلامة.</w:t>
      </w:r>
    </w:p>
    <w:p w14:paraId="71959012" w14:textId="68CBD196"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يجب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الالتزام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بدفع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أتعاب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العمالة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ومراقبة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حالة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العمل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ألا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تكون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أقل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المتعارف</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عليه</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في</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القطاع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أو</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نوع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w:t>
      </w:r>
      <w:r w:rsidRPr="00B14286">
        <w:rPr>
          <w:rFonts w:ascii="IBM Plex Sans Arabic" w:hAnsi="IBM Plex Sans Arabic" w:cs="IBM Plex Sans Arabic"/>
          <w:sz w:val="22"/>
          <w:szCs w:val="22"/>
          <w:rtl/>
        </w:rPr>
        <w:t xml:space="preserve">لخدمة الذي ينفذ فيه العمل. </w:t>
      </w:r>
    </w:p>
    <w:p w14:paraId="11C4FACD" w14:textId="6E34508A"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باستثناء</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ينص</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عليه</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فيما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بعد،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يجوز</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القيام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تنفيذ</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العمل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أثناء</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الليل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أو</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خلال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أيام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الجمع،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أو</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أيام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الإجازات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الرسمية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الأخرى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بدون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إذن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مكتوب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الجهة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الحكومية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أو</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ممثل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الجهة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الحكومية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إلا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إذا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كان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العمل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ضرورياً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أو</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يمكن</w:t>
      </w:r>
      <w:r w:rsidRPr="00B14286">
        <w:rPr>
          <w:rFonts w:ascii="IBM Plex Sans Arabic" w:hAnsi="IBM Plex Sans Arabic" w:cs="IBM Plex Sans Arabic"/>
          <w:sz w:val="22"/>
          <w:szCs w:val="22"/>
          <w:rtl/>
        </w:rPr>
        <w:t xml:space="preserve"> الاستغناء عنه مطلقاً من أجل إنقاذ الأرواح أو الممتلكات أو من أجل ضمان سلامة الأعمال. على أن يخطر المتعاقد في مثل هذه الحالة الجهة الحكومية أو ممثل الجهة الحكومية فوراً. ويراعى دائما أن أحكام هذه الفقرة لا تكون واجبة التطبيق في الحالات التي يكون فيها من المعتاد تنفيذ العمل بالتناوب أو على فترتين. </w:t>
      </w:r>
    </w:p>
    <w:p w14:paraId="4CD6527A" w14:textId="6802B14C"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يجب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في</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جميع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الأوقات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اتخاذ</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جميع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الاحتياطات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اللازمة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للحفاظ</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صحة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موظفيه</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وسلامتهم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وتعيين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مسؤول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للحفاظ</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السلامة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والوقاية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الحوادث</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داخل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الموقع،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وتكون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له</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سلطة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إصدار</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التعليمات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واتخاذ</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التدابير</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الوق</w:t>
      </w:r>
      <w:r w:rsidRPr="00B14286">
        <w:rPr>
          <w:rFonts w:ascii="IBM Plex Sans Arabic" w:hAnsi="IBM Plex Sans Arabic" w:cs="IBM Plex Sans Arabic"/>
          <w:sz w:val="22"/>
          <w:szCs w:val="22"/>
          <w:rtl/>
        </w:rPr>
        <w:t>ائية لمنع وقوع الحوادث. ويجب على المتعاقد إرسال تفاصيل أي حادث إلى ممثل الجهة الحكومية في أقرب وقت ممكن بعد وقوعه. يجب على المتعاقد الاحتفاظ بسجلات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مخاطر انتقالها بين موظفيه.</w:t>
      </w:r>
    </w:p>
    <w:p w14:paraId="55270183" w14:textId="4A58917E"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يجب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توفير</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القوى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العاملة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ذات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الخبرة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اللازمة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بناءً</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المؤهلات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المطلوبة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لكل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وظيفة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موضحة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في</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جدول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مواصفات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العمالة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وللجهة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الحق</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في</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جميع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الأحوال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تطلب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كتابة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w:t>
      </w:r>
      <w:r w:rsidRPr="00B14286">
        <w:rPr>
          <w:rFonts w:ascii="IBM Plex Sans Arabic" w:hAnsi="IBM Plex Sans Arabic" w:cs="IBM Plex Sans Arabic"/>
          <w:sz w:val="22"/>
          <w:szCs w:val="22"/>
          <w:rtl/>
        </w:rPr>
        <w:t xml:space="preserve">تعاقد استبعاد أي شخص غير مرغوب فيه، وأن يستعين بشخص آخر بدلاً منه خلال (15) خمسة عشر يوماً من تاريخ إبلاغه. </w:t>
      </w:r>
    </w:p>
    <w:p w14:paraId="37AFB619" w14:textId="42D2634B" w:rsidR="00B14286"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يجب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تزويد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الجهة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الحكومية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بسجلات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مفصلة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لموظفيه</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مصنفين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حسب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المهارات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حيث</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يتم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تقديم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هذه</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السجلات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ممثل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الجهة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الحكومية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شهرياً،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باستع</w:t>
      </w:r>
      <w:r w:rsidRPr="00B14286">
        <w:rPr>
          <w:rFonts w:ascii="IBM Plex Sans Arabic" w:hAnsi="IBM Plex Sans Arabic" w:cs="IBM Plex Sans Arabic"/>
          <w:sz w:val="22"/>
          <w:szCs w:val="22"/>
          <w:rtl/>
        </w:rPr>
        <w:t xml:space="preserve">مال النماذج التي يوافق عليها ممثل الجهة الحكومية، وذلك الى أن ينجز المتعاقد الأعمال المطلوبة. </w:t>
      </w:r>
    </w:p>
    <w:p w14:paraId="31B920E8" w14:textId="1C3809E4"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يجب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التأكد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جميع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المهندسين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والفنيين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والعاملين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بالموقع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بما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في</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ذلك</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الجهاز</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الفني</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التنفيذي</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كفالته</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أو</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كفالة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الباطن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المتفق</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عليهم</w:t>
      </w:r>
      <w:r w:rsidRPr="00B14286">
        <w:rPr>
          <w:rFonts w:ascii="IBM Plex Sans Arabic" w:hAnsi="IBM Plex Sans Arabic" w:cs="IBM Plex Sans Arabic"/>
          <w:sz w:val="22"/>
          <w:szCs w:val="22"/>
          <w:rtl/>
        </w:rPr>
        <w:t xml:space="preserve"> في هذا العقد. ويجب كذلك وجود عقد عمل رسمي لجميع العاملين معتمد من الجهة الحكومية. يحق للجهة طلب نقل كفالة عمالة المتعاقد (العمال، الفنيين، والمشرفين) التي تعمل مباشرة لدى الجهة الحكومية إلى المتعاقد الجديد وذلك لضمان جودة تنفيذ الأعمال.</w:t>
      </w:r>
    </w:p>
    <w:p w14:paraId="26302A31" w14:textId="2CE03AE8"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يجب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w:t>
      </w:r>
      <w:r w:rsidRPr="00B14286">
        <w:rPr>
          <w:rFonts w:ascii="IBM Plex Sans Arabic" w:hAnsi="IBM Plex Sans Arabic" w:cs="IBM Plex Sans Arabic"/>
          <w:sz w:val="22"/>
          <w:szCs w:val="22"/>
          <w:rtl/>
        </w:rPr>
        <w:t>د اتخاذ الترتيبات اللازمة لتوفير إمدادات كافية من الطعام على النحو المنصوص عليه في العقد. كما يجب على المتعاقد توفير إمدادات كافية من مياه الشرب والمياه الأخرى لاستخدام موظفيه في الموقع.</w:t>
      </w:r>
    </w:p>
    <w:p w14:paraId="20CF5F56" w14:textId="3140B045"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يجب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على</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الاحتفاظ</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بسجلات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تفصيلية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يبين</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فيها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أسماء</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جميع</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موظ</w:t>
      </w:r>
      <w:r w:rsidRPr="00B14286">
        <w:rPr>
          <w:rFonts w:ascii="IBM Plex Sans Arabic" w:hAnsi="IBM Plex Sans Arabic" w:cs="IBM Plex Sans Arabic"/>
          <w:sz w:val="22"/>
          <w:szCs w:val="22"/>
          <w:rtl/>
        </w:rPr>
        <w:t>فيه وعماله وأعمارهم وجنسهم وجنسياتهم وعدد ساعات العمل، وغير ذلك من المعلومات التي قد يطلبها منه ممثل الجهة الحكومية.</w:t>
      </w:r>
    </w:p>
    <w:p w14:paraId="4E892F4C" w14:textId="19B726AD"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يلتزم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باستخراج</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الإقامات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اللازمة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للعمالة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حسب</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الإجراءات</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النظامية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وفقاً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للأنظمة</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المعمول</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بها</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في</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المملكة</w:t>
      </w:r>
      <w:r w:rsidRPr="00B14286">
        <w:rPr>
          <w:rFonts w:ascii="IBM Plex Sans Arabic" w:hAnsi="IBM Plex Sans Arabic" w:cs="IBM Plex Sans Arabic"/>
          <w:sz w:val="22"/>
          <w:szCs w:val="22"/>
          <w:rtl/>
        </w:rPr>
        <w:t>.</w:t>
      </w:r>
    </w:p>
    <w:p w14:paraId="7FE85444" w14:textId="22538BFF" w:rsidR="00155319" w:rsidRPr="00B14286" w:rsidRDefault="00155319" w:rsidP="00B14286">
      <w:pPr>
        <w:pStyle w:val="ListParagraph"/>
        <w:numPr>
          <w:ilvl w:val="0"/>
          <w:numId w:val="38"/>
        </w:numPr>
        <w:rPr>
          <w:rFonts w:ascii="IBM Plex Sans Arabic" w:hAnsi="IBM Plex Sans Arabic" w:cs="IBM Plex Sans Arabic"/>
          <w:sz w:val="22"/>
          <w:szCs w:val="22"/>
          <w:rtl/>
        </w:rPr>
      </w:pPr>
      <w:r w:rsidRPr="00B14286">
        <w:rPr>
          <w:rFonts w:ascii="Arial" w:hAnsi="Arial" w:cs="Arial" w:hint="cs"/>
          <w:sz w:val="22"/>
          <w:szCs w:val="22"/>
          <w:rtl/>
        </w:rPr>
        <w:t>‌</w:t>
      </w:r>
      <w:r w:rsidRPr="00B14286">
        <w:rPr>
          <w:rFonts w:ascii="IBM Plex Sans Arabic" w:hAnsi="IBM Plex Sans Arabic" w:cs="IBM Plex Sans Arabic" w:hint="cs"/>
          <w:sz w:val="22"/>
          <w:szCs w:val="22"/>
          <w:rtl/>
        </w:rPr>
        <w:t>يلتزم</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المتعاقد</w:t>
      </w:r>
      <w:r w:rsidRPr="00B14286">
        <w:rPr>
          <w:rFonts w:ascii="IBM Plex Sans Arabic" w:hAnsi="IBM Plex Sans Arabic" w:cs="IBM Plex Sans Arabic"/>
          <w:sz w:val="22"/>
          <w:szCs w:val="22"/>
          <w:rtl/>
        </w:rPr>
        <w:t xml:space="preserve"> </w:t>
      </w:r>
      <w:r w:rsidRPr="00B14286">
        <w:rPr>
          <w:rFonts w:ascii="IBM Plex Sans Arabic" w:hAnsi="IBM Plex Sans Arabic" w:cs="IBM Plex Sans Arabic" w:hint="cs"/>
          <w:sz w:val="22"/>
          <w:szCs w:val="22"/>
          <w:rtl/>
        </w:rPr>
        <w:t>بتأمين</w:t>
      </w:r>
      <w:r w:rsidRPr="00B14286">
        <w:rPr>
          <w:rFonts w:ascii="IBM Plex Sans Arabic" w:hAnsi="IBM Plex Sans Arabic" w:cs="IBM Plex Sans Arabic"/>
          <w:sz w:val="22"/>
          <w:szCs w:val="22"/>
          <w:rtl/>
        </w:rPr>
        <w:t xml:space="preserve"> العمالة اللازمة حسب المسمى الوظيفي والمؤهلات والخبرة المبينة بالجدول التالي (جدول مواصفات العمالة).</w:t>
      </w:r>
    </w:p>
    <w:p w14:paraId="79EB155E" w14:textId="65A23FBE" w:rsidR="00B14286" w:rsidRPr="00B14286" w:rsidRDefault="00155319" w:rsidP="00B14286">
      <w:pPr>
        <w:pStyle w:val="ListParagraph"/>
        <w:numPr>
          <w:ilvl w:val="0"/>
          <w:numId w:val="38"/>
        </w:numPr>
        <w:rPr>
          <w:rFonts w:ascii="Arial" w:hAnsi="Arial" w:cs="Arial"/>
          <w:sz w:val="22"/>
          <w:szCs w:val="22"/>
          <w:rtl/>
        </w:rPr>
      </w:pPr>
      <w:r w:rsidRPr="00B14286">
        <w:rPr>
          <w:rFonts w:ascii="Arial" w:hAnsi="Arial" w:cs="Arial" w:hint="cs"/>
          <w:sz w:val="22"/>
          <w:szCs w:val="22"/>
          <w:rtl/>
        </w:rPr>
        <w:t>‌يلتزم</w:t>
      </w:r>
      <w:r w:rsidRPr="00B14286">
        <w:rPr>
          <w:rFonts w:ascii="Arial" w:hAnsi="Arial" w:cs="Arial"/>
          <w:sz w:val="22"/>
          <w:szCs w:val="22"/>
          <w:rtl/>
        </w:rPr>
        <w:t xml:space="preserve"> </w:t>
      </w:r>
      <w:r w:rsidRPr="00B14286">
        <w:rPr>
          <w:rFonts w:ascii="Arial" w:hAnsi="Arial" w:cs="Arial" w:hint="cs"/>
          <w:sz w:val="22"/>
          <w:szCs w:val="22"/>
          <w:rtl/>
        </w:rPr>
        <w:t>المتعاقد</w:t>
      </w:r>
      <w:r w:rsidRPr="00B14286">
        <w:rPr>
          <w:rFonts w:ascii="Arial" w:hAnsi="Arial" w:cs="Arial"/>
          <w:sz w:val="22"/>
          <w:szCs w:val="22"/>
          <w:rtl/>
        </w:rPr>
        <w:t xml:space="preserve"> </w:t>
      </w:r>
      <w:r w:rsidRPr="00B14286">
        <w:rPr>
          <w:rFonts w:ascii="Arial" w:hAnsi="Arial" w:cs="Arial" w:hint="cs"/>
          <w:sz w:val="22"/>
          <w:szCs w:val="22"/>
          <w:rtl/>
        </w:rPr>
        <w:t>بتخصيص</w:t>
      </w:r>
      <w:r w:rsidRPr="00B14286">
        <w:rPr>
          <w:rFonts w:ascii="Arial" w:hAnsi="Arial" w:cs="Arial"/>
          <w:sz w:val="22"/>
          <w:szCs w:val="22"/>
          <w:rtl/>
        </w:rPr>
        <w:t xml:space="preserve"> </w:t>
      </w:r>
      <w:r w:rsidRPr="00B14286">
        <w:rPr>
          <w:rFonts w:ascii="Arial" w:hAnsi="Arial" w:cs="Arial" w:hint="cs"/>
          <w:sz w:val="22"/>
          <w:szCs w:val="22"/>
          <w:rtl/>
        </w:rPr>
        <w:t>عمالة</w:t>
      </w:r>
      <w:r w:rsidRPr="00B14286">
        <w:rPr>
          <w:rFonts w:ascii="Arial" w:hAnsi="Arial" w:cs="Arial"/>
          <w:sz w:val="22"/>
          <w:szCs w:val="22"/>
          <w:rtl/>
        </w:rPr>
        <w:t xml:space="preserve"> </w:t>
      </w:r>
      <w:r w:rsidRPr="00B14286">
        <w:rPr>
          <w:rFonts w:ascii="Arial" w:hAnsi="Arial" w:cs="Arial" w:hint="cs"/>
          <w:sz w:val="22"/>
          <w:szCs w:val="22"/>
          <w:rtl/>
        </w:rPr>
        <w:t>نسائية</w:t>
      </w:r>
      <w:r w:rsidRPr="00B14286">
        <w:rPr>
          <w:rFonts w:ascii="Arial" w:hAnsi="Arial" w:cs="Arial"/>
          <w:sz w:val="22"/>
          <w:szCs w:val="22"/>
          <w:rtl/>
        </w:rPr>
        <w:t xml:space="preserve"> </w:t>
      </w:r>
      <w:r w:rsidRPr="00B14286">
        <w:rPr>
          <w:rFonts w:ascii="Arial" w:hAnsi="Arial" w:cs="Arial" w:hint="cs"/>
          <w:sz w:val="22"/>
          <w:szCs w:val="22"/>
          <w:rtl/>
        </w:rPr>
        <w:t>للعمل</w:t>
      </w:r>
      <w:r w:rsidRPr="00B14286">
        <w:rPr>
          <w:rFonts w:ascii="Arial" w:hAnsi="Arial" w:cs="Arial"/>
          <w:sz w:val="22"/>
          <w:szCs w:val="22"/>
          <w:rtl/>
        </w:rPr>
        <w:t xml:space="preserve"> </w:t>
      </w:r>
      <w:r w:rsidRPr="00B14286">
        <w:rPr>
          <w:rFonts w:ascii="Arial" w:hAnsi="Arial" w:cs="Arial" w:hint="cs"/>
          <w:sz w:val="22"/>
          <w:szCs w:val="22"/>
          <w:rtl/>
        </w:rPr>
        <w:t>في</w:t>
      </w:r>
      <w:r w:rsidRPr="00B14286">
        <w:rPr>
          <w:rFonts w:ascii="Arial" w:hAnsi="Arial" w:cs="Arial"/>
          <w:sz w:val="22"/>
          <w:szCs w:val="22"/>
          <w:rtl/>
        </w:rPr>
        <w:t xml:space="preserve"> </w:t>
      </w:r>
      <w:r w:rsidRPr="00B14286">
        <w:rPr>
          <w:rFonts w:ascii="Arial" w:hAnsi="Arial" w:cs="Arial" w:hint="cs"/>
          <w:sz w:val="22"/>
          <w:szCs w:val="22"/>
          <w:rtl/>
        </w:rPr>
        <w:t>الأقسام</w:t>
      </w:r>
      <w:r w:rsidRPr="00B14286">
        <w:rPr>
          <w:rFonts w:ascii="Arial" w:hAnsi="Arial" w:cs="Arial"/>
          <w:sz w:val="22"/>
          <w:szCs w:val="22"/>
          <w:rtl/>
        </w:rPr>
        <w:t xml:space="preserve"> </w:t>
      </w:r>
      <w:r w:rsidRPr="00B14286">
        <w:rPr>
          <w:rFonts w:ascii="Arial" w:hAnsi="Arial" w:cs="Arial" w:hint="cs"/>
          <w:sz w:val="22"/>
          <w:szCs w:val="22"/>
          <w:rtl/>
        </w:rPr>
        <w:t>النسائية</w:t>
      </w:r>
      <w:r w:rsidRPr="00B14286">
        <w:rPr>
          <w:rFonts w:ascii="Arial" w:hAnsi="Arial" w:cs="Arial"/>
          <w:sz w:val="22"/>
          <w:szCs w:val="22"/>
          <w:rtl/>
        </w:rPr>
        <w:t xml:space="preserve"> </w:t>
      </w:r>
      <w:r w:rsidRPr="00B14286">
        <w:rPr>
          <w:rFonts w:ascii="Arial" w:hAnsi="Arial" w:cs="Arial" w:hint="cs"/>
          <w:sz w:val="22"/>
          <w:szCs w:val="22"/>
          <w:rtl/>
        </w:rPr>
        <w:t>أو</w:t>
      </w:r>
      <w:r w:rsidRPr="00B14286">
        <w:rPr>
          <w:rFonts w:ascii="Arial" w:hAnsi="Arial" w:cs="Arial"/>
          <w:sz w:val="22"/>
          <w:szCs w:val="22"/>
          <w:rtl/>
        </w:rPr>
        <w:t xml:space="preserve"> </w:t>
      </w:r>
      <w:r w:rsidRPr="00B14286">
        <w:rPr>
          <w:rFonts w:ascii="Arial" w:hAnsi="Arial" w:cs="Arial" w:hint="cs"/>
          <w:sz w:val="22"/>
          <w:szCs w:val="22"/>
          <w:rtl/>
        </w:rPr>
        <w:t>المواقع</w:t>
      </w:r>
      <w:r w:rsidRPr="00B14286">
        <w:rPr>
          <w:rFonts w:ascii="Arial" w:hAnsi="Arial" w:cs="Arial"/>
          <w:sz w:val="22"/>
          <w:szCs w:val="22"/>
          <w:rtl/>
        </w:rPr>
        <w:t xml:space="preserve"> </w:t>
      </w:r>
      <w:r w:rsidRPr="00B14286">
        <w:rPr>
          <w:rFonts w:ascii="Arial" w:hAnsi="Arial" w:cs="Arial" w:hint="cs"/>
          <w:sz w:val="22"/>
          <w:szCs w:val="22"/>
          <w:rtl/>
        </w:rPr>
        <w:t>التي</w:t>
      </w:r>
      <w:r w:rsidRPr="00B14286">
        <w:rPr>
          <w:rFonts w:ascii="Arial" w:hAnsi="Arial" w:cs="Arial"/>
          <w:sz w:val="22"/>
          <w:szCs w:val="22"/>
          <w:rtl/>
        </w:rPr>
        <w:t xml:space="preserve"> </w:t>
      </w:r>
      <w:r w:rsidRPr="00B14286">
        <w:rPr>
          <w:rFonts w:ascii="Arial" w:hAnsi="Arial" w:cs="Arial" w:hint="cs"/>
          <w:sz w:val="22"/>
          <w:szCs w:val="22"/>
          <w:rtl/>
        </w:rPr>
        <w:t>تتطلب</w:t>
      </w:r>
      <w:r w:rsidRPr="00B14286">
        <w:rPr>
          <w:rFonts w:ascii="Arial" w:hAnsi="Arial" w:cs="Arial"/>
          <w:sz w:val="22"/>
          <w:szCs w:val="22"/>
          <w:rtl/>
        </w:rPr>
        <w:t xml:space="preserve"> </w:t>
      </w:r>
      <w:r w:rsidRPr="00B14286">
        <w:rPr>
          <w:rFonts w:ascii="Arial" w:hAnsi="Arial" w:cs="Arial" w:hint="cs"/>
          <w:sz w:val="22"/>
          <w:szCs w:val="22"/>
          <w:rtl/>
        </w:rPr>
        <w:t>ذلك</w:t>
      </w:r>
      <w:r w:rsidRPr="00B14286">
        <w:rPr>
          <w:rFonts w:ascii="Arial" w:hAnsi="Arial" w:cs="Arial"/>
          <w:sz w:val="22"/>
          <w:szCs w:val="22"/>
          <w:rtl/>
        </w:rPr>
        <w:t>.</w:t>
      </w:r>
    </w:p>
    <w:p w14:paraId="50A8B6E0" w14:textId="4F834496" w:rsidR="00B14286" w:rsidRPr="00B14286" w:rsidRDefault="00B14286" w:rsidP="00B14286">
      <w:pPr>
        <w:pStyle w:val="ListParagraph"/>
        <w:numPr>
          <w:ilvl w:val="0"/>
          <w:numId w:val="38"/>
        </w:numPr>
        <w:rPr>
          <w:rFonts w:ascii="Arial" w:hAnsi="Arial" w:cs="Arial"/>
          <w:sz w:val="22"/>
          <w:szCs w:val="22"/>
        </w:rPr>
      </w:pPr>
      <w:r w:rsidRPr="00B14286">
        <w:rPr>
          <w:rFonts w:ascii="Arial" w:hAnsi="Arial" w:cs="Arial"/>
          <w:sz w:val="22"/>
          <w:szCs w:val="22"/>
          <w:rtl/>
        </w:rPr>
        <w:t>يلتزم المتنافس بتأمين العدد الكافي من العمالة لضمان إنجاز المشروع في الوقت المحدد.</w:t>
      </w:r>
    </w:p>
    <w:p w14:paraId="58D0786C" w14:textId="77777777" w:rsidR="00B14286" w:rsidRPr="00B14286" w:rsidRDefault="00B14286" w:rsidP="00155319">
      <w:pPr>
        <w:rPr>
          <w:rFonts w:ascii="IBM Plex Sans Arabic" w:hAnsi="IBM Plex Sans Arabic" w:cs="IBM Plex Sans Arabic"/>
          <w:sz w:val="22"/>
          <w:szCs w:val="22"/>
          <w:rtl/>
        </w:rPr>
      </w:pPr>
    </w:p>
    <w:p w14:paraId="0374B6AB" w14:textId="4504FA72" w:rsidR="00155319" w:rsidRDefault="00155319" w:rsidP="00155319">
      <w:pPr>
        <w:rPr>
          <w:rFonts w:ascii="IBM Plex Sans Arabic" w:hAnsi="IBM Plex Sans Arabic" w:cs="IBM Plex Sans Arabic"/>
          <w:sz w:val="22"/>
          <w:szCs w:val="22"/>
          <w:rtl/>
        </w:rPr>
      </w:pPr>
    </w:p>
    <w:commentRangeEnd w:id="0"/>
    <w:p w14:paraId="6B08D2C9" w14:textId="4C8B4E06" w:rsidR="00155319" w:rsidRDefault="00C86551" w:rsidP="00155319">
      <w:pPr>
        <w:rPr>
          <w:rFonts w:ascii="IBM Plex Sans Arabic" w:hAnsi="IBM Plex Sans Arabic" w:cs="IBM Plex Sans Arabic"/>
          <w:sz w:val="22"/>
          <w:szCs w:val="22"/>
          <w:rtl/>
        </w:rPr>
      </w:pPr>
      <w:r>
        <w:rPr>
          <w:rStyle w:val="CommentReference"/>
          <w:rFonts w:asciiTheme="minorHAnsi" w:eastAsiaTheme="minorEastAsia" w:hAnsiTheme="minorHAnsi" w:cstheme="minorBidi"/>
          <w:rtl/>
          <w:lang w:eastAsia="en-US"/>
        </w:rPr>
        <w:commentReference w:id="0"/>
      </w:r>
    </w:p>
    <w:p w14:paraId="173D1054" w14:textId="1CA81952" w:rsidR="00155319" w:rsidRDefault="00155319" w:rsidP="00155319">
      <w:pPr>
        <w:rPr>
          <w:rFonts w:ascii="IBM Plex Sans Arabic" w:hAnsi="IBM Plex Sans Arabic" w:cs="IBM Plex Sans Arabic"/>
          <w:sz w:val="22"/>
          <w:szCs w:val="22"/>
          <w:rtl/>
        </w:rPr>
      </w:pPr>
    </w:p>
    <w:p w14:paraId="77E0181B" w14:textId="6B09C249" w:rsidR="00155319" w:rsidRDefault="00155319" w:rsidP="00155319">
      <w:pPr>
        <w:rPr>
          <w:rFonts w:ascii="IBM Plex Sans Arabic" w:hAnsi="IBM Plex Sans Arabic" w:cs="IBM Plex Sans Arabic"/>
          <w:sz w:val="22"/>
          <w:szCs w:val="22"/>
          <w:rtl/>
        </w:rPr>
      </w:pPr>
    </w:p>
    <w:p w14:paraId="706F5BBC" w14:textId="7B1F26D1" w:rsidR="00155319" w:rsidRDefault="00155319" w:rsidP="00155319">
      <w:pPr>
        <w:rPr>
          <w:rFonts w:ascii="IBM Plex Sans Arabic" w:hAnsi="IBM Plex Sans Arabic" w:cs="IBM Plex Sans Arabic"/>
          <w:sz w:val="22"/>
          <w:szCs w:val="22"/>
          <w:rtl/>
        </w:rPr>
      </w:pPr>
    </w:p>
    <w:p w14:paraId="752112F0" w14:textId="10E07A80" w:rsidR="00155319" w:rsidRDefault="00155319" w:rsidP="00155319">
      <w:pPr>
        <w:rPr>
          <w:rFonts w:ascii="IBM Plex Sans Arabic" w:hAnsi="IBM Plex Sans Arabic" w:cs="IBM Plex Sans Arabic"/>
          <w:sz w:val="22"/>
          <w:szCs w:val="22"/>
          <w:rtl/>
        </w:rPr>
      </w:pPr>
    </w:p>
    <w:p w14:paraId="0EC836FA" w14:textId="77777777" w:rsidR="00155319" w:rsidRPr="00FA5457" w:rsidRDefault="00155319" w:rsidP="00155319">
      <w:pPr>
        <w:rPr>
          <w:rFonts w:ascii="IBM Plex Sans Arabic" w:hAnsi="IBM Plex Sans Arabic" w:cs="IBM Plex Sans Arabic"/>
          <w:sz w:val="22"/>
          <w:szCs w:val="22"/>
          <w:rtl/>
        </w:rPr>
      </w:pPr>
    </w:p>
    <w:p w14:paraId="2F90800F" w14:textId="77777777" w:rsidR="00155319" w:rsidRDefault="00155319" w:rsidP="00155319">
      <w:pPr>
        <w:rPr>
          <w:rFonts w:ascii="IBM Plex Sans Arabic" w:hAnsi="IBM Plex Sans Arabic" w:cs="IBM Plex Sans Arabic"/>
          <w:sz w:val="22"/>
          <w:szCs w:val="22"/>
          <w:rtl/>
        </w:rPr>
      </w:pPr>
      <w:r w:rsidRPr="00EF2F51">
        <w:rPr>
          <w:rFonts w:ascii="IBM Plex Sans Arabic" w:hAnsi="IBM Plex Sans Arabic" w:cs="IBM Plex Sans Arabic" w:hint="cs"/>
          <w:bCs/>
          <w:color w:val="000000" w:themeColor="text1"/>
          <w:rtl/>
        </w:rPr>
        <w:t xml:space="preserve">ثانيا: </w:t>
      </w:r>
      <w:commentRangeStart w:id="1"/>
      <w:r w:rsidRPr="00EF2F51">
        <w:rPr>
          <w:rFonts w:ascii="IBM Plex Sans Arabic" w:hAnsi="IBM Plex Sans Arabic" w:cs="IBM Plex Sans Arabic" w:hint="cs"/>
          <w:bCs/>
          <w:color w:val="000000" w:themeColor="text1"/>
          <w:rtl/>
        </w:rPr>
        <w:t>جدول مواصفات العمالة:</w:t>
      </w:r>
      <w:commentRangeEnd w:id="1"/>
      <w:r w:rsidR="00C86551">
        <w:rPr>
          <w:rStyle w:val="CommentReference"/>
          <w:rFonts w:asciiTheme="minorHAnsi" w:eastAsiaTheme="minorEastAsia" w:hAnsiTheme="minorHAnsi" w:cstheme="minorBidi"/>
          <w:rtl/>
          <w:lang w:eastAsia="en-US"/>
        </w:rPr>
        <w:commentReference w:id="1"/>
      </w:r>
    </w:p>
    <w:p w14:paraId="558D934B" w14:textId="77777777" w:rsidR="00155319" w:rsidRDefault="00155319" w:rsidP="00155319">
      <w:pPr>
        <w:rPr>
          <w:rFonts w:ascii="IBM Plex Sans Arabic" w:hAnsi="IBM Plex Sans Arabic" w:cs="IBM Plex Sans Arabic"/>
          <w:b/>
          <w:color w:val="000000" w:themeColor="text1"/>
          <w:rtl/>
        </w:rPr>
      </w:pPr>
      <w:r w:rsidRPr="00075D3D">
        <w:rPr>
          <w:rFonts w:ascii="IBM Plex Sans Arabic" w:hAnsi="IBM Plex Sans Arabic" w:cs="IBM Plex Sans Arabic"/>
          <w:b/>
          <w:color w:val="000000" w:themeColor="text1"/>
          <w:rtl/>
        </w:rPr>
        <w:t>جميع العمالة لإنهاء العمل وحسب ما ورد في كراسة الشروط والمواصفات ومنهم كالتالي:</w:t>
      </w:r>
    </w:p>
    <w:p w14:paraId="335887E7" w14:textId="77777777" w:rsidR="00155319" w:rsidRPr="00EF2F51" w:rsidRDefault="00155319" w:rsidP="00155319">
      <w:pPr>
        <w:rPr>
          <w:rFonts w:ascii="IBM Plex Sans Arabic" w:hAnsi="IBM Plex Sans Arabic" w:cs="IBM Plex Sans Arabic"/>
          <w:b/>
          <w:color w:val="000000" w:themeColor="text1"/>
          <w:rtl/>
        </w:rPr>
      </w:pPr>
    </w:p>
    <w:tbl>
      <w:tblPr>
        <w:tblStyle w:val="TableGrid"/>
        <w:bidiVisual/>
        <w:tblW w:w="9188" w:type="dxa"/>
        <w:jc w:val="center"/>
        <w:tblLook w:val="04A0" w:firstRow="1" w:lastRow="0" w:firstColumn="1" w:lastColumn="0" w:noHBand="0" w:noVBand="1"/>
      </w:tblPr>
      <w:tblGrid>
        <w:gridCol w:w="522"/>
        <w:gridCol w:w="2005"/>
        <w:gridCol w:w="959"/>
        <w:gridCol w:w="5702"/>
      </w:tblGrid>
      <w:tr w:rsidR="00155319" w:rsidRPr="00080B9A" w14:paraId="3829141E" w14:textId="77777777" w:rsidTr="00B14286">
        <w:trPr>
          <w:jc w:val="center"/>
        </w:trPr>
        <w:tc>
          <w:tcPr>
            <w:tcW w:w="522" w:type="dxa"/>
            <w:shd w:val="clear" w:color="auto" w:fill="0070C0"/>
            <w:vAlign w:val="center"/>
          </w:tcPr>
          <w:p w14:paraId="666272B8" w14:textId="77777777" w:rsidR="00155319" w:rsidRPr="00155319" w:rsidRDefault="00155319" w:rsidP="0050298B">
            <w:pPr>
              <w:jc w:val="center"/>
              <w:rPr>
                <w:rFonts w:ascii="IBM Plex Sans Arabic" w:eastAsiaTheme="majorEastAsia" w:hAnsi="IBM Plex Sans Arabic" w:cs="IBM Plex Sans Arabic"/>
                <w:color w:val="FFFFFF" w:themeColor="background1"/>
                <w:kern w:val="2"/>
                <w:sz w:val="16"/>
                <w:szCs w:val="16"/>
                <w:rtl/>
                <w14:ligatures w14:val="standardContextual"/>
              </w:rPr>
            </w:pPr>
            <w:bookmarkStart w:id="2" w:name="_Hlk161144565"/>
            <w:r w:rsidRPr="00155319">
              <w:rPr>
                <w:rFonts w:ascii="IBM Plex Sans Arabic" w:eastAsiaTheme="majorEastAsia" w:hAnsi="IBM Plex Sans Arabic" w:cs="IBM Plex Sans Arabic"/>
                <w:color w:val="FFFFFF" w:themeColor="background1"/>
                <w:kern w:val="2"/>
                <w:sz w:val="16"/>
                <w:szCs w:val="16"/>
                <w:rtl/>
                <w14:ligatures w14:val="standardContextual"/>
              </w:rPr>
              <w:t>الرقم</w:t>
            </w:r>
          </w:p>
        </w:tc>
        <w:tc>
          <w:tcPr>
            <w:tcW w:w="2005" w:type="dxa"/>
            <w:shd w:val="clear" w:color="auto" w:fill="0070C0"/>
            <w:vAlign w:val="center"/>
          </w:tcPr>
          <w:p w14:paraId="69D7F9D2" w14:textId="2C55F80B" w:rsidR="00155319" w:rsidRPr="00155319" w:rsidRDefault="00155319" w:rsidP="0050298B">
            <w:pPr>
              <w:jc w:val="center"/>
              <w:rPr>
                <w:rFonts w:ascii="IBM Plex Sans Arabic" w:eastAsiaTheme="majorEastAsia" w:hAnsi="IBM Plex Sans Arabic" w:cs="IBM Plex Sans Arabic"/>
                <w:color w:val="FFFFFF" w:themeColor="background1"/>
                <w:kern w:val="2"/>
                <w:sz w:val="16"/>
                <w:szCs w:val="16"/>
                <w:rtl/>
                <w14:ligatures w14:val="standardContextual"/>
              </w:rPr>
            </w:pPr>
            <w:r>
              <w:rPr>
                <w:rFonts w:ascii="IBM Plex Sans Arabic" w:eastAsiaTheme="majorEastAsia" w:hAnsi="IBM Plex Sans Arabic" w:cs="IBM Plex Sans Arabic" w:hint="cs"/>
                <w:color w:val="FFFFFF" w:themeColor="background1"/>
                <w:kern w:val="2"/>
                <w:sz w:val="16"/>
                <w:szCs w:val="16"/>
                <w:rtl/>
                <w14:ligatures w14:val="standardContextual"/>
              </w:rPr>
              <w:t>المسمى الوظيفي</w:t>
            </w:r>
          </w:p>
        </w:tc>
        <w:tc>
          <w:tcPr>
            <w:tcW w:w="959" w:type="dxa"/>
            <w:shd w:val="clear" w:color="auto" w:fill="0070C0"/>
            <w:vAlign w:val="center"/>
          </w:tcPr>
          <w:p w14:paraId="1D97EC98" w14:textId="77777777" w:rsidR="00155319" w:rsidRPr="00155319" w:rsidRDefault="00155319" w:rsidP="0050298B">
            <w:pPr>
              <w:jc w:val="center"/>
              <w:rPr>
                <w:rFonts w:ascii="IBM Plex Sans Arabic" w:eastAsiaTheme="majorEastAsia" w:hAnsi="IBM Plex Sans Arabic" w:cs="IBM Plex Sans Arabic"/>
                <w:color w:val="FFFFFF" w:themeColor="background1"/>
                <w:kern w:val="2"/>
                <w:sz w:val="16"/>
                <w:szCs w:val="16"/>
                <w:rtl/>
                <w14:ligatures w14:val="standardContextual"/>
              </w:rPr>
            </w:pPr>
            <w:r w:rsidRPr="00155319">
              <w:rPr>
                <w:rFonts w:ascii="IBM Plex Sans Arabic" w:eastAsiaTheme="majorEastAsia" w:hAnsi="IBM Plex Sans Arabic" w:cs="IBM Plex Sans Arabic"/>
                <w:color w:val="FFFFFF" w:themeColor="background1"/>
                <w:kern w:val="2"/>
                <w:sz w:val="16"/>
                <w:szCs w:val="16"/>
                <w:rtl/>
                <w14:ligatures w14:val="standardContextual"/>
              </w:rPr>
              <w:t>أقل مؤهل للقبول</w:t>
            </w:r>
          </w:p>
        </w:tc>
        <w:tc>
          <w:tcPr>
            <w:tcW w:w="5702" w:type="dxa"/>
            <w:shd w:val="clear" w:color="auto" w:fill="0070C0"/>
            <w:vAlign w:val="center"/>
          </w:tcPr>
          <w:p w14:paraId="685C4DFF" w14:textId="77777777" w:rsidR="00155319" w:rsidRPr="00155319" w:rsidRDefault="00155319" w:rsidP="0050298B">
            <w:pPr>
              <w:jc w:val="center"/>
              <w:rPr>
                <w:rFonts w:ascii="IBM Plex Sans Arabic" w:eastAsiaTheme="majorEastAsia" w:hAnsi="IBM Plex Sans Arabic" w:cs="IBM Plex Sans Arabic"/>
                <w:color w:val="FFFFFF" w:themeColor="background1"/>
                <w:kern w:val="2"/>
                <w:sz w:val="16"/>
                <w:szCs w:val="16"/>
                <w:rtl/>
                <w14:ligatures w14:val="standardContextual"/>
              </w:rPr>
            </w:pPr>
            <w:r w:rsidRPr="00155319">
              <w:rPr>
                <w:rFonts w:ascii="IBM Plex Sans Arabic" w:eastAsiaTheme="majorEastAsia" w:hAnsi="IBM Plex Sans Arabic" w:cs="IBM Plex Sans Arabic"/>
                <w:color w:val="FFFFFF" w:themeColor="background1"/>
                <w:kern w:val="2"/>
                <w:sz w:val="16"/>
                <w:szCs w:val="16"/>
                <w:rtl/>
                <w14:ligatures w14:val="standardContextual"/>
              </w:rPr>
              <w:t>الحد الأدنى لسنوات الخبرة</w:t>
            </w:r>
          </w:p>
        </w:tc>
      </w:tr>
      <w:tr w:rsidR="00B14286" w:rsidRPr="00080B9A" w14:paraId="696CAB17" w14:textId="77777777" w:rsidTr="00B14286">
        <w:trPr>
          <w:jc w:val="center"/>
        </w:trPr>
        <w:tc>
          <w:tcPr>
            <w:tcW w:w="522" w:type="dxa"/>
          </w:tcPr>
          <w:p w14:paraId="1AF58CA1" w14:textId="4586F130"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Pr>
              <w:t>1</w:t>
            </w:r>
          </w:p>
        </w:tc>
        <w:tc>
          <w:tcPr>
            <w:tcW w:w="2005" w:type="dxa"/>
          </w:tcPr>
          <w:p w14:paraId="5920CC23" w14:textId="71CA82FD"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مدير مشروع</w:t>
            </w:r>
          </w:p>
        </w:tc>
        <w:tc>
          <w:tcPr>
            <w:tcW w:w="959" w:type="dxa"/>
          </w:tcPr>
          <w:p w14:paraId="5A4437C6" w14:textId="5F2D0D8F"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بكالوريوس هندسة</w:t>
            </w:r>
          </w:p>
        </w:tc>
        <w:tc>
          <w:tcPr>
            <w:tcW w:w="5702" w:type="dxa"/>
          </w:tcPr>
          <w:p w14:paraId="6A166A91" w14:textId="77777777" w:rsidR="00B14286" w:rsidRPr="00B14286" w:rsidRDefault="00B14286" w:rsidP="00B14286">
            <w:pPr>
              <w:jc w:val="center"/>
              <w:rPr>
                <w:rFonts w:ascii="SWCC 2-" w:eastAsiaTheme="minorEastAsia" w:hAnsi="SWCC 2-" w:cs="SWCC 2-"/>
                <w:color w:val="0070C0"/>
              </w:rPr>
            </w:pPr>
            <w:r w:rsidRPr="00B14286">
              <w:rPr>
                <w:rFonts w:ascii="SWCC 2-" w:eastAsiaTheme="minorEastAsia" w:hAnsi="SWCC 2-" w:cs="SWCC 2-"/>
                <w:color w:val="0070C0"/>
                <w:rtl/>
              </w:rPr>
              <w:t>شهادة بكالوريوس هندسة، الخبرة في المجال من (8) سنوات فما فوق، خبرة عملية إدارة المشاريع، ويفضل أن يكون</w:t>
            </w:r>
          </w:p>
          <w:p w14:paraId="11F46FAB" w14:textId="3812FDBC"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 xml:space="preserve">حاصل على شهادة </w:t>
            </w:r>
            <w:r w:rsidRPr="00B14286">
              <w:rPr>
                <w:rFonts w:ascii="SWCC 2-" w:eastAsiaTheme="minorEastAsia" w:hAnsi="SWCC 2-" w:cs="SWCC 2-"/>
                <w:color w:val="0070C0"/>
              </w:rPr>
              <w:t>PMP</w:t>
            </w:r>
            <w:r w:rsidRPr="00B14286">
              <w:rPr>
                <w:rFonts w:ascii="SWCC 2-" w:eastAsiaTheme="minorEastAsia" w:hAnsi="SWCC 2-" w:cs="SWCC 2-" w:hint="cs"/>
                <w:color w:val="0070C0"/>
                <w:rtl/>
              </w:rPr>
              <w:t>.</w:t>
            </w:r>
          </w:p>
        </w:tc>
      </w:tr>
      <w:tr w:rsidR="00155319" w:rsidRPr="00080B9A" w14:paraId="1125A69C" w14:textId="77777777" w:rsidTr="00B14286">
        <w:trPr>
          <w:jc w:val="center"/>
        </w:trPr>
        <w:tc>
          <w:tcPr>
            <w:tcW w:w="522" w:type="dxa"/>
            <w:vAlign w:val="center"/>
          </w:tcPr>
          <w:p w14:paraId="08EC857F" w14:textId="77777777" w:rsidR="00155319" w:rsidRPr="00155319" w:rsidRDefault="00155319" w:rsidP="0050298B">
            <w:pPr>
              <w:jc w:val="center"/>
              <w:rPr>
                <w:rFonts w:ascii="SWCC 2-" w:eastAsiaTheme="minorEastAsia" w:hAnsi="SWCC 2-" w:cs="SWCC 2-"/>
                <w:color w:val="0070C0"/>
                <w:rtl/>
              </w:rPr>
            </w:pPr>
            <w:r w:rsidRPr="00155319">
              <w:rPr>
                <w:rFonts w:ascii="SWCC 2-" w:eastAsiaTheme="minorEastAsia" w:hAnsi="SWCC 2-" w:cs="SWCC 2-"/>
                <w:color w:val="0070C0"/>
                <w:rtl/>
              </w:rPr>
              <w:t>2</w:t>
            </w:r>
          </w:p>
        </w:tc>
        <w:tc>
          <w:tcPr>
            <w:tcW w:w="2005" w:type="dxa"/>
            <w:vAlign w:val="center"/>
          </w:tcPr>
          <w:p w14:paraId="74CA2171" w14:textId="77777777" w:rsidR="00155319" w:rsidRPr="00155319" w:rsidRDefault="00155319" w:rsidP="0050298B">
            <w:pPr>
              <w:jc w:val="center"/>
              <w:rPr>
                <w:rFonts w:ascii="SWCC 2-" w:eastAsiaTheme="minorEastAsia" w:hAnsi="SWCC 2-" w:cs="SWCC 2-"/>
                <w:color w:val="0070C0"/>
                <w:rtl/>
              </w:rPr>
            </w:pPr>
            <w:r w:rsidRPr="00155319">
              <w:rPr>
                <w:rFonts w:ascii="SWCC 2-" w:eastAsiaTheme="minorEastAsia" w:hAnsi="SWCC 2-" w:cs="SWCC 2-"/>
                <w:color w:val="0070C0"/>
                <w:rtl/>
              </w:rPr>
              <w:t>مهندس مدني</w:t>
            </w:r>
          </w:p>
        </w:tc>
        <w:tc>
          <w:tcPr>
            <w:tcW w:w="959" w:type="dxa"/>
            <w:vAlign w:val="center"/>
          </w:tcPr>
          <w:p w14:paraId="0971D0C2" w14:textId="77777777" w:rsidR="00155319" w:rsidRPr="00155319" w:rsidRDefault="00155319" w:rsidP="0050298B">
            <w:pPr>
              <w:jc w:val="center"/>
              <w:rPr>
                <w:rFonts w:ascii="SWCC 2-" w:eastAsiaTheme="minorEastAsia" w:hAnsi="SWCC 2-" w:cs="SWCC 2-"/>
                <w:color w:val="0070C0"/>
                <w:rtl/>
              </w:rPr>
            </w:pPr>
            <w:r w:rsidRPr="00155319">
              <w:rPr>
                <w:rFonts w:ascii="SWCC 2-" w:eastAsiaTheme="minorEastAsia" w:hAnsi="SWCC 2-" w:cs="SWCC 2-"/>
                <w:color w:val="0070C0"/>
                <w:rtl/>
              </w:rPr>
              <w:t>بكالوريوس هندسة</w:t>
            </w:r>
          </w:p>
        </w:tc>
        <w:tc>
          <w:tcPr>
            <w:tcW w:w="5702" w:type="dxa"/>
            <w:vAlign w:val="center"/>
          </w:tcPr>
          <w:p w14:paraId="4DCD607F" w14:textId="77777777" w:rsidR="00B14286" w:rsidRPr="00B14286" w:rsidRDefault="00B14286" w:rsidP="00B14286">
            <w:pPr>
              <w:jc w:val="center"/>
              <w:rPr>
                <w:rFonts w:ascii="SWCC 2-" w:eastAsiaTheme="minorEastAsia" w:hAnsi="SWCC 2-" w:cs="SWCC 2-"/>
                <w:color w:val="0070C0"/>
              </w:rPr>
            </w:pPr>
            <w:r w:rsidRPr="00B14286">
              <w:rPr>
                <w:rFonts w:ascii="SWCC 2-" w:eastAsiaTheme="minorEastAsia" w:hAnsi="SWCC 2-" w:cs="SWCC 2-"/>
                <w:color w:val="0070C0"/>
                <w:rtl/>
              </w:rPr>
              <w:t>الخبرة في المجال من (5) سنوات فما فوق</w:t>
            </w:r>
          </w:p>
          <w:p w14:paraId="4E403B09" w14:textId="5AFBBA55" w:rsidR="00155319"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بكالوريوس هندسة مدنية - خبرة في الأعمال الإنشائية والطرق وصيانتها خبرة بمجال التصميم الإنشائي والاحمال الإنشائية</w:t>
            </w:r>
          </w:p>
        </w:tc>
      </w:tr>
      <w:tr w:rsidR="00B14286" w:rsidRPr="00080B9A" w14:paraId="3F326057" w14:textId="77777777" w:rsidTr="002C15E5">
        <w:trPr>
          <w:jc w:val="center"/>
        </w:trPr>
        <w:tc>
          <w:tcPr>
            <w:tcW w:w="522" w:type="dxa"/>
            <w:vAlign w:val="center"/>
          </w:tcPr>
          <w:p w14:paraId="6C755615" w14:textId="77777777" w:rsidR="00B14286" w:rsidRPr="00155319" w:rsidRDefault="00B14286" w:rsidP="00B14286">
            <w:pPr>
              <w:jc w:val="center"/>
              <w:rPr>
                <w:rFonts w:ascii="SWCC 2-" w:eastAsiaTheme="minorEastAsia" w:hAnsi="SWCC 2-" w:cs="SWCC 2-"/>
                <w:color w:val="0070C0"/>
                <w:rtl/>
              </w:rPr>
            </w:pPr>
            <w:r w:rsidRPr="00155319">
              <w:rPr>
                <w:rFonts w:ascii="SWCC 2-" w:eastAsiaTheme="minorEastAsia" w:hAnsi="SWCC 2-" w:cs="SWCC 2-"/>
                <w:color w:val="0070C0"/>
                <w:rtl/>
              </w:rPr>
              <w:lastRenderedPageBreak/>
              <w:t>3</w:t>
            </w:r>
          </w:p>
        </w:tc>
        <w:tc>
          <w:tcPr>
            <w:tcW w:w="2005" w:type="dxa"/>
          </w:tcPr>
          <w:p w14:paraId="6C74524C" w14:textId="52903439"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مهندس ميكانيكي</w:t>
            </w:r>
          </w:p>
        </w:tc>
        <w:tc>
          <w:tcPr>
            <w:tcW w:w="959" w:type="dxa"/>
          </w:tcPr>
          <w:p w14:paraId="45861263" w14:textId="342556FD"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بكالوريوس هندسة</w:t>
            </w:r>
          </w:p>
        </w:tc>
        <w:tc>
          <w:tcPr>
            <w:tcW w:w="5702" w:type="dxa"/>
            <w:shd w:val="clear" w:color="auto" w:fill="auto"/>
            <w:vAlign w:val="center"/>
          </w:tcPr>
          <w:p w14:paraId="25C71CFD" w14:textId="77777777" w:rsidR="00B14286" w:rsidRPr="00B14286" w:rsidRDefault="00B14286" w:rsidP="00B14286">
            <w:pPr>
              <w:jc w:val="center"/>
              <w:rPr>
                <w:rFonts w:ascii="SWCC 2-" w:eastAsiaTheme="minorEastAsia" w:hAnsi="SWCC 2-" w:cs="SWCC 2-"/>
                <w:color w:val="0070C0"/>
              </w:rPr>
            </w:pPr>
            <w:r w:rsidRPr="00B14286">
              <w:rPr>
                <w:rFonts w:ascii="SWCC 2-" w:eastAsiaTheme="minorEastAsia" w:hAnsi="SWCC 2-" w:cs="SWCC 2-"/>
                <w:color w:val="0070C0"/>
                <w:rtl/>
              </w:rPr>
              <w:t>الخبرة في المجال من (5) سنوات فما فوق</w:t>
            </w:r>
          </w:p>
          <w:p w14:paraId="11889114" w14:textId="62AFEFAC"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خبرة في أعمال التنفيذ والأشراف على تنفيذ أعمال التكييف والمضخات وشبكات الري وشبكات الصرف الصحي وأنظمة الحرائق.</w:t>
            </w:r>
          </w:p>
        </w:tc>
      </w:tr>
      <w:tr w:rsidR="00B14286" w:rsidRPr="00080B9A" w14:paraId="43E4C309" w14:textId="77777777" w:rsidTr="002C15E5">
        <w:trPr>
          <w:jc w:val="center"/>
        </w:trPr>
        <w:tc>
          <w:tcPr>
            <w:tcW w:w="522" w:type="dxa"/>
            <w:vAlign w:val="center"/>
          </w:tcPr>
          <w:p w14:paraId="0AA6CCAA" w14:textId="77777777" w:rsidR="00B14286" w:rsidRPr="00155319" w:rsidRDefault="00B14286" w:rsidP="00B14286">
            <w:pPr>
              <w:jc w:val="center"/>
              <w:rPr>
                <w:rFonts w:ascii="SWCC 2-" w:eastAsiaTheme="minorEastAsia" w:hAnsi="SWCC 2-" w:cs="SWCC 2-"/>
                <w:color w:val="0070C0"/>
                <w:rtl/>
              </w:rPr>
            </w:pPr>
            <w:r w:rsidRPr="00155319">
              <w:rPr>
                <w:rFonts w:ascii="SWCC 2-" w:eastAsiaTheme="minorEastAsia" w:hAnsi="SWCC 2-" w:cs="SWCC 2-"/>
                <w:color w:val="0070C0"/>
                <w:rtl/>
              </w:rPr>
              <w:t>4</w:t>
            </w:r>
          </w:p>
        </w:tc>
        <w:tc>
          <w:tcPr>
            <w:tcW w:w="2005" w:type="dxa"/>
          </w:tcPr>
          <w:p w14:paraId="3C064E2E" w14:textId="31861DFC"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مهندس كهربائي</w:t>
            </w:r>
          </w:p>
        </w:tc>
        <w:tc>
          <w:tcPr>
            <w:tcW w:w="959" w:type="dxa"/>
          </w:tcPr>
          <w:p w14:paraId="58F20BEF" w14:textId="071F759D"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بكالوريوس هندسة</w:t>
            </w:r>
          </w:p>
        </w:tc>
        <w:tc>
          <w:tcPr>
            <w:tcW w:w="5702" w:type="dxa"/>
            <w:vAlign w:val="center"/>
          </w:tcPr>
          <w:p w14:paraId="1B587A5F" w14:textId="77777777" w:rsidR="00B14286" w:rsidRPr="00B14286" w:rsidRDefault="00B14286" w:rsidP="00B14286">
            <w:pPr>
              <w:jc w:val="center"/>
              <w:rPr>
                <w:rFonts w:ascii="SWCC 2-" w:eastAsiaTheme="minorEastAsia" w:hAnsi="SWCC 2-" w:cs="SWCC 2-"/>
                <w:color w:val="0070C0"/>
              </w:rPr>
            </w:pPr>
            <w:r w:rsidRPr="00B14286">
              <w:rPr>
                <w:rFonts w:ascii="SWCC 2-" w:eastAsiaTheme="minorEastAsia" w:hAnsi="SWCC 2-" w:cs="SWCC 2-"/>
                <w:color w:val="0070C0"/>
                <w:rtl/>
              </w:rPr>
              <w:t>الخبرة في المجال من (5) سنوات فما فوق</w:t>
            </w:r>
          </w:p>
          <w:p w14:paraId="71A43727" w14:textId="2C5B3E3E"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خبرة في أعمال التنفيذ والأشراف على تنفيذ أعمال الإنارة وتأسيس الأعمدة وتمديد الكابلات واعمال إنارة الطرق والمرافق والمواقع وتصميم مخططات الأعمال الكهربائية وتوزيع الأحمال.</w:t>
            </w:r>
          </w:p>
        </w:tc>
      </w:tr>
      <w:tr w:rsidR="00B14286" w:rsidRPr="00080B9A" w14:paraId="35FE7DC3" w14:textId="77777777" w:rsidTr="002C15E5">
        <w:trPr>
          <w:jc w:val="center"/>
        </w:trPr>
        <w:tc>
          <w:tcPr>
            <w:tcW w:w="522" w:type="dxa"/>
            <w:vAlign w:val="center"/>
          </w:tcPr>
          <w:p w14:paraId="3A1B1174" w14:textId="77777777" w:rsidR="00B14286" w:rsidRPr="00155319" w:rsidRDefault="00B14286" w:rsidP="00B14286">
            <w:pPr>
              <w:jc w:val="center"/>
              <w:rPr>
                <w:rFonts w:ascii="SWCC 2-" w:eastAsiaTheme="minorEastAsia" w:hAnsi="SWCC 2-" w:cs="SWCC 2-"/>
                <w:color w:val="0070C0"/>
                <w:rtl/>
              </w:rPr>
            </w:pPr>
            <w:r w:rsidRPr="00155319">
              <w:rPr>
                <w:rFonts w:ascii="SWCC 2-" w:eastAsiaTheme="minorEastAsia" w:hAnsi="SWCC 2-" w:cs="SWCC 2-"/>
                <w:color w:val="0070C0"/>
                <w:rtl/>
              </w:rPr>
              <w:t>5</w:t>
            </w:r>
          </w:p>
        </w:tc>
        <w:tc>
          <w:tcPr>
            <w:tcW w:w="2005" w:type="dxa"/>
          </w:tcPr>
          <w:p w14:paraId="3B79592C" w14:textId="7290ADFE"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مهندس سلامة</w:t>
            </w:r>
          </w:p>
        </w:tc>
        <w:tc>
          <w:tcPr>
            <w:tcW w:w="959" w:type="dxa"/>
          </w:tcPr>
          <w:p w14:paraId="395EB225" w14:textId="63A26A00"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بكالوريوس هندسة</w:t>
            </w:r>
          </w:p>
        </w:tc>
        <w:tc>
          <w:tcPr>
            <w:tcW w:w="5702" w:type="dxa"/>
            <w:vAlign w:val="center"/>
          </w:tcPr>
          <w:p w14:paraId="166E246E" w14:textId="77777777" w:rsidR="00B14286" w:rsidRPr="00B14286" w:rsidRDefault="00B14286" w:rsidP="00B14286">
            <w:pPr>
              <w:jc w:val="center"/>
              <w:rPr>
                <w:rFonts w:ascii="SWCC 2-" w:eastAsiaTheme="minorEastAsia" w:hAnsi="SWCC 2-" w:cs="SWCC 2-"/>
                <w:color w:val="0070C0"/>
              </w:rPr>
            </w:pPr>
            <w:r w:rsidRPr="00B14286">
              <w:rPr>
                <w:rFonts w:ascii="SWCC 2-" w:eastAsiaTheme="minorEastAsia" w:hAnsi="SWCC 2-" w:cs="SWCC 2-"/>
                <w:color w:val="0070C0"/>
                <w:rtl/>
              </w:rPr>
              <w:t>الخبرة في المجال من (5) سنوات فما فوق</w:t>
            </w:r>
          </w:p>
          <w:p w14:paraId="6C8B45B7" w14:textId="1A7840F7" w:rsidR="00B14286" w:rsidRPr="00155319" w:rsidRDefault="00B14286" w:rsidP="00B14286">
            <w:pPr>
              <w:jc w:val="center"/>
              <w:rPr>
                <w:rFonts w:ascii="SWCC 2-" w:eastAsiaTheme="minorEastAsia" w:hAnsi="SWCC 2-" w:cs="SWCC 2-"/>
                <w:color w:val="0070C0"/>
                <w:rtl/>
              </w:rPr>
            </w:pPr>
            <w:r w:rsidRPr="00B14286">
              <w:rPr>
                <w:rFonts w:ascii="SWCC 2-" w:eastAsiaTheme="minorEastAsia" w:hAnsi="SWCC 2-" w:cs="SWCC 2-"/>
                <w:color w:val="0070C0"/>
                <w:rtl/>
              </w:rPr>
              <w:t>خبرة في إجراءات السلامة بالمواقع الانشائية ومتطلبات واشتراطات الدفاع المدني.</w:t>
            </w:r>
          </w:p>
        </w:tc>
      </w:tr>
      <w:bookmarkEnd w:id="2"/>
    </w:tbl>
    <w:p w14:paraId="52A261DE" w14:textId="3A9158F1" w:rsidR="00155319" w:rsidRPr="00155319" w:rsidRDefault="00155319" w:rsidP="00155319">
      <w:pPr>
        <w:ind w:right="-567"/>
        <w:jc w:val="both"/>
        <w:rPr>
          <w:rFonts w:ascii="IBM Plex Sans Arabic" w:hAnsi="IBM Plex Sans Arabic" w:cs="IBM Plex Sans Arabic"/>
          <w:b/>
          <w:bCs/>
          <w:sz w:val="16"/>
          <w:szCs w:val="16"/>
          <w:rtl/>
        </w:rPr>
      </w:pPr>
    </w:p>
    <w:sectPr w:rsidR="00155319" w:rsidRPr="00155319" w:rsidSect="00A75E83">
      <w:headerReference w:type="even" r:id="rId12"/>
      <w:headerReference w:type="default" r:id="rId13"/>
      <w:footerReference w:type="even" r:id="rId14"/>
      <w:footerReference w:type="default" r:id="rId15"/>
      <w:headerReference w:type="first" r:id="rId16"/>
      <w:footerReference w:type="first" r:id="rId17"/>
      <w:pgSz w:w="11906" w:h="16838"/>
      <w:pgMar w:top="719" w:right="1133" w:bottom="0" w:left="1134" w:header="576" w:footer="0" w:gutter="0"/>
      <w:cols w:space="708"/>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rah A. Alshammari" w:date="2025-10-22T15:31:00Z" w:initials="SA">
    <w:p w14:paraId="0B5D358B" w14:textId="6403D5F2" w:rsidR="00C86551" w:rsidRPr="007657E3" w:rsidRDefault="00C86551" w:rsidP="00C86551">
      <w:pPr>
        <w:pStyle w:val="CommentText"/>
        <w:bidi/>
        <w:rPr>
          <w:b/>
          <w:bCs/>
          <w:sz w:val="28"/>
          <w:szCs w:val="28"/>
        </w:rPr>
      </w:pPr>
      <w:r>
        <w:rPr>
          <w:rStyle w:val="CommentReference"/>
        </w:rPr>
        <w:annotationRef/>
      </w:r>
      <w:r>
        <w:rPr>
          <w:rStyle w:val="CommentReference"/>
        </w:rPr>
        <w:annotationRef/>
      </w:r>
      <w:r w:rsidRPr="007657E3">
        <w:rPr>
          <w:rFonts w:hint="cs"/>
          <w:b/>
          <w:bCs/>
          <w:sz w:val="28"/>
          <w:szCs w:val="28"/>
          <w:rtl/>
        </w:rPr>
        <w:t xml:space="preserve">متغيرة حسب التحديث من قبل الجهة الطالبة </w:t>
      </w:r>
      <w:r w:rsidR="007657E3">
        <w:rPr>
          <w:rFonts w:hint="cs"/>
          <w:b/>
          <w:bCs/>
          <w:sz w:val="28"/>
          <w:szCs w:val="28"/>
          <w:rtl/>
        </w:rPr>
        <w:t xml:space="preserve">ويجب ارفاق جدول عمالة في حال لم يكون جدول العمالة مضمن في جدول الكميات  </w:t>
      </w:r>
    </w:p>
    <w:p w14:paraId="5C2B6D50" w14:textId="11DBD929" w:rsidR="00C86551" w:rsidRDefault="00C86551">
      <w:pPr>
        <w:pStyle w:val="CommentText"/>
      </w:pPr>
    </w:p>
  </w:comment>
  <w:comment w:id="1" w:author="Sarah A. Alshammari" w:date="2025-10-22T15:32:00Z" w:initials="SA">
    <w:p w14:paraId="1F625127" w14:textId="38B04383" w:rsidR="00C86551" w:rsidRDefault="00C86551" w:rsidP="00C86551">
      <w:pPr>
        <w:pStyle w:val="CommentText"/>
        <w:bidi/>
      </w:pPr>
      <w:r>
        <w:rPr>
          <w:rStyle w:val="CommentReference"/>
        </w:rPr>
        <w:annotationRef/>
      </w:r>
      <w:r>
        <w:rPr>
          <w:rStyle w:val="CommentReference"/>
        </w:rPr>
        <w:annotationRef/>
      </w:r>
      <w:r>
        <w:rPr>
          <w:rFonts w:hint="cs"/>
          <w:rtl/>
        </w:rPr>
        <w:t xml:space="preserve">متغيرة حسب التحديث من قبل الجهة الطالبة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2B6D50" w15:done="0"/>
  <w15:commentEx w15:paraId="1F6251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50E887" w16cex:dateUtc="2025-10-22T12:31:00Z"/>
  <w16cex:commentExtensible w16cex:durableId="501ECEB6" w16cex:dateUtc="2025-10-22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2B6D50" w16cid:durableId="2450E887"/>
  <w16cid:commentId w16cid:paraId="1F625127" w16cid:durableId="501ECE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A01B0" w14:textId="77777777" w:rsidR="00805255" w:rsidRDefault="00805255" w:rsidP="00A40F03">
      <w:r>
        <w:separator/>
      </w:r>
    </w:p>
  </w:endnote>
  <w:endnote w:type="continuationSeparator" w:id="0">
    <w:p w14:paraId="3CC44F7D" w14:textId="77777777" w:rsidR="00805255" w:rsidRDefault="00805255" w:rsidP="00A40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CC 4- Bold">
    <w:altName w:val="Arial"/>
    <w:charset w:val="00"/>
    <w:family w:val="auto"/>
    <w:pitch w:val="variable"/>
    <w:sig w:usb0="80002003" w:usb1="80000000" w:usb2="00000008" w:usb3="00000000" w:csb0="00000041" w:csb1="00000000"/>
  </w:font>
  <w:font w:name="Sakkal Majalla">
    <w:charset w:val="B2"/>
    <w:family w:val="auto"/>
    <w:pitch w:val="variable"/>
    <w:sig w:usb0="80002007" w:usb1="80000000" w:usb2="00000008" w:usb3="00000000" w:csb0="000000D3" w:csb1="00000000"/>
  </w:font>
  <w:font w:name="DIN Next LT Arabic">
    <w:altName w:val="Arial"/>
    <w:charset w:val="00"/>
    <w:family w:val="swiss"/>
    <w:pitch w:val="variable"/>
    <w:sig w:usb0="8000202F" w:usb1="C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plified Arabic">
    <w:charset w:val="B2"/>
    <w:family w:val="roman"/>
    <w:pitch w:val="variable"/>
    <w:sig w:usb0="00002003" w:usb1="80000000" w:usb2="00000008" w:usb3="00000000" w:csb0="00000041" w:csb1="00000000"/>
  </w:font>
  <w:font w:name="IBM Plex Sans Arabic">
    <w:altName w:val="Arial"/>
    <w:charset w:val="00"/>
    <w:family w:val="swiss"/>
    <w:pitch w:val="variable"/>
    <w:sig w:usb0="A0002063" w:usb1="D000007B" w:usb2="00000008" w:usb3="00000000" w:csb0="00000141" w:csb1="00000000"/>
  </w:font>
  <w:font w:name="SWCC 2-">
    <w:altName w:val="Arial"/>
    <w:charset w:val="00"/>
    <w:family w:val="auto"/>
    <w:pitch w:val="variable"/>
    <w:sig w:usb0="80002003" w:usb1="80000000" w:usb2="00000008" w:usb3="00000000" w:csb0="00000041" w:csb1="00000000"/>
  </w:font>
  <w:font w:name="IBM Plex Sans Arabic Medium">
    <w:altName w:val="Arial"/>
    <w:charset w:val="00"/>
    <w:family w:val="swiss"/>
    <w:pitch w:val="variable"/>
    <w:sig w:usb0="A0002063" w:usb1="D000007B" w:usb2="00000008" w:usb3="00000000" w:csb0="0000014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89503" w14:textId="21A6C2DD" w:rsidR="00303AC9" w:rsidRPr="007657E3" w:rsidRDefault="007657E3" w:rsidP="007657E3">
    <w:pPr>
      <w:pStyle w:val="Footer"/>
    </w:pPr>
    <w:r w:rsidRPr="007657E3">
      <w:rPr>
        <w:rFonts w:ascii="IBM Plex Sans Arabic Medium" w:eastAsia="SimSun" w:hAnsi="IBM Plex Sans Arabic Medium" w:cs="IBM Plex Sans Arabic Medium"/>
        <w:bCs/>
        <w:color w:val="000000"/>
        <w:sz w:val="52"/>
        <w:szCs w:val="52"/>
        <w:rtl/>
      </w:rPr>
      <w:fldChar w:fldCharType="begin" w:fldLock="1"/>
    </w:r>
    <w:r w:rsidRPr="007657E3">
      <w:rPr>
        <w:rFonts w:ascii="IBM Plex Sans Arabic Medium" w:eastAsia="SimSun" w:hAnsi="IBM Plex Sans Arabic Medium" w:cs="IBM Plex Sans Arabic Medium"/>
        <w:bCs/>
        <w:color w:val="000000"/>
        <w:sz w:val="52"/>
        <w:szCs w:val="52"/>
      </w:rPr>
      <w:instrText xml:space="preserve"> DOCPROPERTY bjFooterEvenPageDocProperty \* MERGEFORMAT </w:instrText>
    </w:r>
    <w:r w:rsidRPr="007657E3">
      <w:rPr>
        <w:rFonts w:ascii="IBM Plex Sans Arabic Medium" w:eastAsia="SimSun" w:hAnsi="IBM Plex Sans Arabic Medium" w:cs="IBM Plex Sans Arabic Medium"/>
        <w:bCs/>
        <w:color w:val="000000"/>
        <w:sz w:val="52"/>
        <w:szCs w:val="52"/>
        <w:rtl/>
      </w:rPr>
      <w:fldChar w:fldCharType="separate"/>
    </w:r>
    <w:r w:rsidRPr="007657E3">
      <w:rPr>
        <w:rFonts w:ascii="Arial" w:eastAsia="SimSun" w:hAnsi="Arial" w:cs="Arial"/>
        <w:bCs/>
        <w:color w:val="000000"/>
      </w:rPr>
      <w:t xml:space="preserve">Public    </w:t>
    </w:r>
    <w:r w:rsidRPr="007657E3">
      <w:rPr>
        <w:rFonts w:ascii="Arial" w:eastAsia="SimSun" w:hAnsi="Arial" w:cs="IBM Plex Sans Arabic Medium"/>
        <w:bCs/>
        <w:color w:val="000000"/>
        <w:rtl/>
      </w:rPr>
      <w:t>عام</w:t>
    </w:r>
    <w:r w:rsidRPr="007657E3">
      <w:rPr>
        <w:rFonts w:ascii="IBM Plex Sans Arabic Medium" w:eastAsia="SimSun" w:hAnsi="IBM Plex Sans Arabic Medium" w:cs="IBM Plex Sans Arabic Medium"/>
        <w:bCs/>
        <w:color w:val="000000"/>
        <w:sz w:val="52"/>
        <w:szCs w:val="52"/>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A8DA7" w14:textId="5FD8ED73" w:rsidR="007657E3" w:rsidRDefault="007657E3" w:rsidP="007657E3">
    <w:pPr>
      <w:pStyle w:val="Footer"/>
      <w:rPr>
        <w:rFonts w:ascii="SWCC 4- Bold" w:hAnsi="SWCC 4- Bold" w:cs="SWCC 4- Bold"/>
        <w:sz w:val="18"/>
        <w:szCs w:val="18"/>
        <w:rtl/>
      </w:rPr>
    </w:pPr>
    <w:r w:rsidRPr="007657E3">
      <w:rPr>
        <w:rFonts w:ascii="IBM Plex Sans Arabic Medium" w:eastAsia="SimSun" w:hAnsi="IBM Plex Sans Arabic Medium" w:cs="IBM Plex Sans Arabic Medium"/>
        <w:bCs/>
        <w:color w:val="000000"/>
        <w:sz w:val="52"/>
        <w:szCs w:val="52"/>
        <w:rtl/>
      </w:rPr>
      <w:fldChar w:fldCharType="begin" w:fldLock="1"/>
    </w:r>
    <w:r w:rsidRPr="007657E3">
      <w:rPr>
        <w:rFonts w:ascii="IBM Plex Sans Arabic Medium" w:eastAsia="SimSun" w:hAnsi="IBM Plex Sans Arabic Medium" w:cs="IBM Plex Sans Arabic Medium"/>
        <w:bCs/>
        <w:color w:val="000000"/>
        <w:sz w:val="52"/>
        <w:szCs w:val="52"/>
      </w:rPr>
      <w:instrText xml:space="preserve"> DOCPROPERTY bjFooterBothDocProperty \* MERGEFORMAT </w:instrText>
    </w:r>
    <w:r w:rsidRPr="007657E3">
      <w:rPr>
        <w:rFonts w:ascii="IBM Plex Sans Arabic Medium" w:eastAsia="SimSun" w:hAnsi="IBM Plex Sans Arabic Medium" w:cs="IBM Plex Sans Arabic Medium"/>
        <w:bCs/>
        <w:color w:val="000000"/>
        <w:sz w:val="52"/>
        <w:szCs w:val="52"/>
        <w:rtl/>
      </w:rPr>
      <w:fldChar w:fldCharType="separate"/>
    </w:r>
    <w:r w:rsidRPr="007657E3">
      <w:rPr>
        <w:rFonts w:ascii="Arial" w:eastAsia="SimSun" w:hAnsi="Arial" w:cs="Arial"/>
        <w:bCs/>
        <w:color w:val="000000"/>
      </w:rPr>
      <w:t xml:space="preserve">Public    </w:t>
    </w:r>
    <w:r w:rsidRPr="007657E3">
      <w:rPr>
        <w:rFonts w:ascii="Arial" w:eastAsia="SimSun" w:hAnsi="Arial" w:cs="IBM Plex Sans Arabic Medium"/>
        <w:bCs/>
        <w:color w:val="000000"/>
        <w:rtl/>
      </w:rPr>
      <w:t>عام</w:t>
    </w:r>
    <w:r w:rsidRPr="007657E3">
      <w:rPr>
        <w:rFonts w:ascii="IBM Plex Sans Arabic Medium" w:eastAsia="SimSun" w:hAnsi="IBM Plex Sans Arabic Medium" w:cs="IBM Plex Sans Arabic Medium"/>
        <w:bCs/>
        <w:color w:val="000000"/>
        <w:sz w:val="52"/>
        <w:szCs w:val="52"/>
        <w:rtl/>
      </w:rPr>
      <w:fldChar w:fldCharType="end"/>
    </w:r>
  </w:p>
  <w:p w14:paraId="419F4851" w14:textId="41CDD6E9" w:rsidR="006833E6" w:rsidRPr="006833E6" w:rsidRDefault="006833E6" w:rsidP="006833E6">
    <w:pPr>
      <w:pStyle w:val="Footer"/>
      <w:spacing w:line="200" w:lineRule="exact"/>
      <w:jc w:val="center"/>
      <w:rPr>
        <w:rFonts w:ascii="SWCC 4- Bold" w:hAnsi="SWCC 4- Bold" w:cs="SWCC 4- Bold"/>
        <w:sz w:val="18"/>
        <w:szCs w:val="18"/>
        <w:rtl/>
      </w:rPr>
    </w:pPr>
    <w:r w:rsidRPr="006833E6">
      <w:rPr>
        <w:rFonts w:ascii="SWCC 4- Bold" w:hAnsi="SWCC 4- Bold" w:cs="SWCC 4- Bold" w:hint="cs"/>
        <w:sz w:val="18"/>
        <w:szCs w:val="18"/>
        <w:rtl/>
      </w:rPr>
      <w:t xml:space="preserve">المملكة العربية السعودية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الرياض</w:t>
    </w:r>
    <w:r w:rsidRPr="006833E6">
      <w:rPr>
        <w:rFonts w:ascii="SWCC 4- Bold" w:hAnsi="SWCC 4- Bold" w:cs="SWCC 4- Bold" w:hint="cs"/>
        <w:sz w:val="18"/>
        <w:szCs w:val="18"/>
        <w:rtl/>
      </w:rPr>
      <w:t xml:space="preserve">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العليا</w:t>
    </w:r>
    <w:r w:rsidRPr="006833E6">
      <w:rPr>
        <w:rFonts w:ascii="SWCC 4- Bold" w:hAnsi="SWCC 4- Bold" w:cs="SWCC 4- Bold" w:hint="cs"/>
        <w:sz w:val="18"/>
        <w:szCs w:val="18"/>
        <w:rtl/>
      </w:rPr>
      <w:t xml:space="preserve">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طريق الملك فهد</w:t>
    </w:r>
  </w:p>
  <w:p w14:paraId="16A621B3" w14:textId="77777777" w:rsidR="006833E6" w:rsidRPr="006833E6" w:rsidRDefault="006833E6" w:rsidP="006833E6">
    <w:pPr>
      <w:pStyle w:val="Footer"/>
      <w:spacing w:line="200" w:lineRule="exact"/>
      <w:jc w:val="center"/>
      <w:rPr>
        <w:rFonts w:ascii="SWCC 4- Bold" w:hAnsi="SWCC 4- Bold" w:cs="SWCC 4- Bold"/>
        <w:sz w:val="16"/>
        <w:szCs w:val="16"/>
      </w:rPr>
    </w:pPr>
    <w:r w:rsidRPr="006833E6">
      <w:rPr>
        <w:rFonts w:ascii="SWCC 4- Bold" w:hAnsi="SWCC 4- Bold" w:cs="SWCC 4- Bold"/>
        <w:sz w:val="16"/>
        <w:szCs w:val="16"/>
      </w:rPr>
      <w:t xml:space="preserve">Kingdom of Saudi Arabia – </w:t>
    </w:r>
    <w:proofErr w:type="spellStart"/>
    <w:r>
      <w:rPr>
        <w:rFonts w:ascii="SWCC 4- Bold" w:hAnsi="SWCC 4- Bold" w:cs="SWCC 4- Bold"/>
        <w:sz w:val="16"/>
        <w:szCs w:val="16"/>
      </w:rPr>
      <w:t>Olaya</w:t>
    </w:r>
    <w:proofErr w:type="spellEnd"/>
    <w:r>
      <w:rPr>
        <w:rFonts w:ascii="SWCC 4- Bold" w:hAnsi="SWCC 4- Bold" w:cs="SWCC 4- Bold"/>
        <w:sz w:val="16"/>
        <w:szCs w:val="16"/>
      </w:rPr>
      <w:t xml:space="preserve"> – King Fahad Road P.O</w:t>
    </w:r>
    <w:r w:rsidRPr="006833E6">
      <w:rPr>
        <w:rFonts w:ascii="SWCC 4- Bold" w:hAnsi="SWCC 4- Bold" w:cs="SWCC 4- Bold"/>
        <w:sz w:val="16"/>
        <w:szCs w:val="16"/>
      </w:rPr>
      <w:t>. Box</w:t>
    </w:r>
    <w:r>
      <w:rPr>
        <w:rFonts w:ascii="SWCC 4- Bold" w:hAnsi="SWCC 4- Bold" w:cs="SWCC 4- Bold"/>
        <w:sz w:val="16"/>
        <w:szCs w:val="16"/>
      </w:rPr>
      <w:t xml:space="preserve">   5968 –</w:t>
    </w:r>
    <w:r w:rsidRPr="006833E6">
      <w:rPr>
        <w:rFonts w:ascii="SWCC 4- Bold" w:hAnsi="SWCC 4- Bold" w:cs="SWCC 4- Bold"/>
        <w:sz w:val="16"/>
        <w:szCs w:val="16"/>
      </w:rPr>
      <w:t xml:space="preserve">Tel: </w:t>
    </w:r>
    <w:r>
      <w:rPr>
        <w:rFonts w:ascii="SWCC 4- Bold" w:hAnsi="SWCC 4- Bold" w:cs="SWCC 4- Bold"/>
        <w:sz w:val="16"/>
        <w:szCs w:val="16"/>
      </w:rPr>
      <w:t xml:space="preserve">0114631111   </w:t>
    </w:r>
    <w:r w:rsidRPr="006833E6">
      <w:rPr>
        <w:rFonts w:ascii="SWCC 4- Bold" w:hAnsi="SWCC 4- Bold" w:cs="SWCC 4- Bold"/>
        <w:sz w:val="16"/>
        <w:szCs w:val="16"/>
      </w:rPr>
      <w:t xml:space="preserve"> Fax. </w:t>
    </w:r>
    <w:r>
      <w:rPr>
        <w:rFonts w:ascii="SWCC 4- Bold" w:hAnsi="SWCC 4- Bold" w:cs="SWCC 4- Bold"/>
        <w:sz w:val="16"/>
        <w:szCs w:val="16"/>
      </w:rPr>
      <w:t>0114641630</w:t>
    </w:r>
  </w:p>
  <w:p w14:paraId="7E678D8A" w14:textId="77777777" w:rsidR="006833E6" w:rsidRDefault="00000000">
    <w:pPr>
      <w:pStyle w:val="Footer"/>
      <w:jc w:val="right"/>
    </w:pPr>
    <w:sdt>
      <w:sdtPr>
        <w:rPr>
          <w:rtl/>
        </w:rPr>
        <w:id w:val="-381716155"/>
        <w:docPartObj>
          <w:docPartGallery w:val="Page Numbers (Bottom of Page)"/>
          <w:docPartUnique/>
        </w:docPartObj>
      </w:sdtPr>
      <w:sdtContent>
        <w:r w:rsidR="006833E6">
          <w:fldChar w:fldCharType="begin"/>
        </w:r>
        <w:r w:rsidR="006833E6">
          <w:instrText>PAGE   \* MERGEFORMAT</w:instrText>
        </w:r>
        <w:r w:rsidR="006833E6">
          <w:fldChar w:fldCharType="separate"/>
        </w:r>
        <w:r w:rsidR="000D6D2A" w:rsidRPr="000D6D2A">
          <w:rPr>
            <w:noProof/>
            <w:rtl/>
            <w:lang w:val="ar-SA"/>
          </w:rPr>
          <w:t>1</w:t>
        </w:r>
        <w:r w:rsidR="006833E6">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04D76" w14:textId="2761563C" w:rsidR="00303AC9" w:rsidRPr="007657E3" w:rsidRDefault="007657E3" w:rsidP="007657E3">
    <w:pPr>
      <w:pStyle w:val="Footer"/>
    </w:pPr>
    <w:r w:rsidRPr="007657E3">
      <w:rPr>
        <w:rFonts w:ascii="IBM Plex Sans Arabic Medium" w:eastAsia="SimSun" w:hAnsi="IBM Plex Sans Arabic Medium" w:cs="IBM Plex Sans Arabic Medium"/>
        <w:bCs/>
        <w:color w:val="000000"/>
        <w:sz w:val="52"/>
        <w:szCs w:val="52"/>
        <w:rtl/>
      </w:rPr>
      <w:fldChar w:fldCharType="begin" w:fldLock="1"/>
    </w:r>
    <w:r w:rsidRPr="007657E3">
      <w:rPr>
        <w:rFonts w:ascii="IBM Plex Sans Arabic Medium" w:eastAsia="SimSun" w:hAnsi="IBM Plex Sans Arabic Medium" w:cs="IBM Plex Sans Arabic Medium"/>
        <w:bCs/>
        <w:color w:val="000000"/>
        <w:sz w:val="52"/>
        <w:szCs w:val="52"/>
      </w:rPr>
      <w:instrText xml:space="preserve"> DOCPROPERTY bjFooterFirstPageDocProperty \* MERGEFORMAT </w:instrText>
    </w:r>
    <w:r w:rsidRPr="007657E3">
      <w:rPr>
        <w:rFonts w:ascii="IBM Plex Sans Arabic Medium" w:eastAsia="SimSun" w:hAnsi="IBM Plex Sans Arabic Medium" w:cs="IBM Plex Sans Arabic Medium"/>
        <w:bCs/>
        <w:color w:val="000000"/>
        <w:sz w:val="52"/>
        <w:szCs w:val="52"/>
        <w:rtl/>
      </w:rPr>
      <w:fldChar w:fldCharType="separate"/>
    </w:r>
    <w:r w:rsidRPr="007657E3">
      <w:rPr>
        <w:rFonts w:ascii="Arial" w:eastAsia="SimSun" w:hAnsi="Arial" w:cs="Arial"/>
        <w:bCs/>
        <w:color w:val="000000"/>
      </w:rPr>
      <w:t xml:space="preserve">Public    </w:t>
    </w:r>
    <w:r w:rsidRPr="007657E3">
      <w:rPr>
        <w:rFonts w:ascii="Arial" w:eastAsia="SimSun" w:hAnsi="Arial" w:cs="IBM Plex Sans Arabic Medium"/>
        <w:bCs/>
        <w:color w:val="000000"/>
        <w:rtl/>
      </w:rPr>
      <w:t>عام</w:t>
    </w:r>
    <w:r w:rsidRPr="007657E3">
      <w:rPr>
        <w:rFonts w:ascii="IBM Plex Sans Arabic Medium" w:eastAsia="SimSun" w:hAnsi="IBM Plex Sans Arabic Medium" w:cs="IBM Plex Sans Arabic Medium"/>
        <w:bCs/>
        <w:color w:val="000000"/>
        <w:sz w:val="52"/>
        <w:szCs w:val="52"/>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BBA71" w14:textId="77777777" w:rsidR="00805255" w:rsidRDefault="00805255" w:rsidP="00A40F03">
      <w:r>
        <w:separator/>
      </w:r>
    </w:p>
  </w:footnote>
  <w:footnote w:type="continuationSeparator" w:id="0">
    <w:p w14:paraId="5BB81A53" w14:textId="77777777" w:rsidR="00805255" w:rsidRDefault="00805255" w:rsidP="00A40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D3D54" w14:textId="77777777" w:rsidR="00A75E83" w:rsidRDefault="00A75E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32BDE" w14:textId="226FB862" w:rsidR="00A75E83" w:rsidRDefault="00A75E83" w:rsidP="00BE79EA">
    <w:pPr>
      <w:pStyle w:val="Header"/>
    </w:pPr>
    <w:r>
      <w:rPr>
        <w:noProof/>
      </w:rPr>
      <w:drawing>
        <wp:anchor distT="0" distB="0" distL="114300" distR="114300" simplePos="0" relativeHeight="251659264" behindDoc="1" locked="0" layoutInCell="1" allowOverlap="1" wp14:anchorId="31B18DA0" wp14:editId="14C0C31E">
          <wp:simplePos x="0" y="0"/>
          <wp:positionH relativeFrom="column">
            <wp:posOffset>5490210</wp:posOffset>
          </wp:positionH>
          <wp:positionV relativeFrom="paragraph">
            <wp:posOffset>-318135</wp:posOffset>
          </wp:positionV>
          <wp:extent cx="1289685" cy="1009650"/>
          <wp:effectExtent l="0" t="0" r="5715" b="0"/>
          <wp:wrapTight wrapText="bothSides">
            <wp:wrapPolygon edited="0">
              <wp:start x="6062" y="0"/>
              <wp:lineTo x="4786" y="2853"/>
              <wp:lineTo x="4786" y="4483"/>
              <wp:lineTo x="5743" y="8151"/>
              <wp:lineTo x="9572" y="13042"/>
              <wp:lineTo x="10848" y="13042"/>
              <wp:lineTo x="0" y="15079"/>
              <wp:lineTo x="0" y="21192"/>
              <wp:lineTo x="20100" y="21192"/>
              <wp:lineTo x="21377" y="21192"/>
              <wp:lineTo x="21377" y="14672"/>
              <wp:lineTo x="10848" y="13042"/>
              <wp:lineTo x="15315" y="11819"/>
              <wp:lineTo x="16910" y="8558"/>
              <wp:lineTo x="15315" y="6113"/>
              <wp:lineTo x="10529" y="815"/>
              <wp:lineTo x="8934" y="0"/>
              <wp:lineTo x="6062" y="0"/>
            </wp:wrapPolygon>
          </wp:wrapTight>
          <wp:docPr id="7" name="Graphic 25">
            <a:extLst xmlns:a="http://schemas.openxmlformats.org/drawingml/2006/main">
              <a:ext uri="{FF2B5EF4-FFF2-40B4-BE49-F238E27FC236}">
                <a16:creationId xmlns:a16="http://schemas.microsoft.com/office/drawing/2014/main" id="{9281EB7C-6161-5194-2665-FF2B0A9BA8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5">
                    <a:extLst>
                      <a:ext uri="{FF2B5EF4-FFF2-40B4-BE49-F238E27FC236}">
                        <a16:creationId xmlns:a16="http://schemas.microsoft.com/office/drawing/2014/main" id="{9281EB7C-6161-5194-2665-FF2B0A9BA8C4}"/>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89685" cy="1009650"/>
                  </a:xfrm>
                  <a:prstGeom prst="rect">
                    <a:avLst/>
                  </a:prstGeom>
                </pic:spPr>
              </pic:pic>
            </a:graphicData>
          </a:graphic>
          <wp14:sizeRelH relativeFrom="margin">
            <wp14:pctWidth>0</wp14:pctWidth>
          </wp14:sizeRelH>
          <wp14:sizeRelV relativeFrom="margin">
            <wp14:pctHeight>0</wp14:pctHeight>
          </wp14:sizeRelV>
        </wp:anchor>
      </w:drawing>
    </w:r>
  </w:p>
  <w:p w14:paraId="39203615" w14:textId="20674599" w:rsidR="00A75E83" w:rsidRDefault="00A75E83" w:rsidP="00BE79EA">
    <w:pPr>
      <w:pStyle w:val="Header"/>
    </w:pPr>
  </w:p>
  <w:p w14:paraId="3BDF970B" w14:textId="3301402C" w:rsidR="00A75E83" w:rsidRDefault="00A75E83" w:rsidP="00BE79EA">
    <w:pPr>
      <w:pStyle w:val="Header"/>
      <w:rPr>
        <w:rtl/>
      </w:rPr>
    </w:pPr>
  </w:p>
  <w:p w14:paraId="149B0A9F" w14:textId="77777777" w:rsidR="00A75E83" w:rsidRDefault="00A75E83" w:rsidP="00BE79EA">
    <w:pPr>
      <w:pStyle w:val="Header"/>
      <w:rPr>
        <w:rtl/>
      </w:rPr>
    </w:pPr>
  </w:p>
  <w:p w14:paraId="7FA628E9" w14:textId="4209FF7C" w:rsidR="00A40F03" w:rsidRDefault="009264E1" w:rsidP="00BE79EA">
    <w:pPr>
      <w:pStyle w:val="Header"/>
    </w:pPr>
    <w:r>
      <w:rPr>
        <w:rFonts w:hint="cs"/>
        <w:rtl/>
      </w:rPr>
      <w:t xml:space="preserve">        </w:t>
    </w:r>
    <w:r w:rsidR="00FE095E">
      <w:rPr>
        <w:rFonts w:hint="cs"/>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1CB6D" w14:textId="77777777" w:rsidR="00A75E83" w:rsidRDefault="00A75E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C29"/>
    <w:multiLevelType w:val="hybridMultilevel"/>
    <w:tmpl w:val="3C8078F0"/>
    <w:lvl w:ilvl="0" w:tplc="153E2AE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A5901"/>
    <w:multiLevelType w:val="multilevel"/>
    <w:tmpl w:val="01E14A16"/>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64770A8"/>
    <w:multiLevelType w:val="hybridMultilevel"/>
    <w:tmpl w:val="7C5AEFB8"/>
    <w:lvl w:ilvl="0" w:tplc="7B0ACD5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F0DA5"/>
    <w:multiLevelType w:val="hybridMultilevel"/>
    <w:tmpl w:val="FC6A0CF2"/>
    <w:lvl w:ilvl="0" w:tplc="FFFFFFF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4" w15:restartNumberingAfterBreak="0">
    <w:nsid w:val="06D13C52"/>
    <w:multiLevelType w:val="hybridMultilevel"/>
    <w:tmpl w:val="BD0C2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AFC10F2"/>
    <w:multiLevelType w:val="hybridMultilevel"/>
    <w:tmpl w:val="FA16C156"/>
    <w:lvl w:ilvl="0" w:tplc="0908B756">
      <w:start w:val="1"/>
      <w:numFmt w:val="bullet"/>
      <w:lvlText w:val=""/>
      <w:lvlJc w:val="right"/>
      <w:pPr>
        <w:ind w:left="7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81FB1"/>
    <w:multiLevelType w:val="hybridMultilevel"/>
    <w:tmpl w:val="7CEE1638"/>
    <w:lvl w:ilvl="0" w:tplc="2AE28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975A6A"/>
    <w:multiLevelType w:val="hybridMultilevel"/>
    <w:tmpl w:val="DDA22004"/>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D6FC8"/>
    <w:multiLevelType w:val="hybridMultilevel"/>
    <w:tmpl w:val="CFC43E2A"/>
    <w:lvl w:ilvl="0" w:tplc="E5F0D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33D65"/>
    <w:multiLevelType w:val="hybridMultilevel"/>
    <w:tmpl w:val="A014CB54"/>
    <w:lvl w:ilvl="0" w:tplc="1164800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6BA0942"/>
    <w:multiLevelType w:val="hybridMultilevel"/>
    <w:tmpl w:val="CD18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1E70B4"/>
    <w:multiLevelType w:val="hybridMultilevel"/>
    <w:tmpl w:val="09F6A132"/>
    <w:lvl w:ilvl="0" w:tplc="202EE6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7F3128"/>
    <w:multiLevelType w:val="hybridMultilevel"/>
    <w:tmpl w:val="0E3C74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5921096"/>
    <w:multiLevelType w:val="hybridMultilevel"/>
    <w:tmpl w:val="E0D854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3E1F13"/>
    <w:multiLevelType w:val="hybridMultilevel"/>
    <w:tmpl w:val="87FC61D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534BD7"/>
    <w:multiLevelType w:val="hybridMultilevel"/>
    <w:tmpl w:val="86BE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542907"/>
    <w:multiLevelType w:val="hybridMultilevel"/>
    <w:tmpl w:val="3C7A9040"/>
    <w:lvl w:ilvl="0" w:tplc="448AB9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02CEF"/>
    <w:multiLevelType w:val="hybridMultilevel"/>
    <w:tmpl w:val="31A87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771D2"/>
    <w:multiLevelType w:val="hybridMultilevel"/>
    <w:tmpl w:val="8A7A0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F02E19"/>
    <w:multiLevelType w:val="hybridMultilevel"/>
    <w:tmpl w:val="053ADF2E"/>
    <w:lvl w:ilvl="0" w:tplc="0409000F">
      <w:start w:val="1"/>
      <w:numFmt w:val="decimal"/>
      <w:lvlText w:val="%1."/>
      <w:lvlJc w:val="left"/>
      <w:pPr>
        <w:ind w:left="36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3CF11B6D"/>
    <w:multiLevelType w:val="hybridMultilevel"/>
    <w:tmpl w:val="8E5CE266"/>
    <w:lvl w:ilvl="0" w:tplc="3B7097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5C14C71"/>
    <w:multiLevelType w:val="hybridMultilevel"/>
    <w:tmpl w:val="9460BC66"/>
    <w:lvl w:ilvl="0" w:tplc="278221B4">
      <w:start w:val="1"/>
      <w:numFmt w:val="decimal"/>
      <w:lvlText w:val="%1."/>
      <w:lvlJc w:val="left"/>
      <w:pPr>
        <w:ind w:left="1080" w:hanging="360"/>
      </w:pPr>
      <w:rPr>
        <w:rFonts w:ascii="SWCC 4- Bold" w:hAnsi="SWCC 4- Bold" w:cs="SWCC 4- Bol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A31059C"/>
    <w:multiLevelType w:val="hybridMultilevel"/>
    <w:tmpl w:val="BF768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4B7584"/>
    <w:multiLevelType w:val="hybridMultilevel"/>
    <w:tmpl w:val="13BC6E4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4" w15:restartNumberingAfterBreak="0">
    <w:nsid w:val="4EF42528"/>
    <w:multiLevelType w:val="hybridMultilevel"/>
    <w:tmpl w:val="4E7C59A4"/>
    <w:lvl w:ilvl="0" w:tplc="A8BA9896">
      <w:numFmt w:val="bullet"/>
      <w:lvlText w:val=""/>
      <w:lvlJc w:val="left"/>
      <w:pPr>
        <w:ind w:left="720" w:hanging="360"/>
      </w:pPr>
      <w:rPr>
        <w:rFonts w:ascii="Symbol" w:eastAsia="Times New Roman"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B66B68"/>
    <w:multiLevelType w:val="hybridMultilevel"/>
    <w:tmpl w:val="9FDE8FAC"/>
    <w:lvl w:ilvl="0" w:tplc="D2361666">
      <w:numFmt w:val="bullet"/>
      <w:lvlText w:val="-"/>
      <w:lvlJc w:val="left"/>
      <w:pPr>
        <w:ind w:left="720" w:hanging="360"/>
      </w:pPr>
      <w:rPr>
        <w:rFonts w:ascii="DIN Next LT Arabic" w:eastAsiaTheme="minorEastAsia" w:hAnsi="DIN Next LT Arabic" w:cs="DIN Next L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614021"/>
    <w:multiLevelType w:val="hybridMultilevel"/>
    <w:tmpl w:val="1F987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893F0B"/>
    <w:multiLevelType w:val="hybridMultilevel"/>
    <w:tmpl w:val="4CDAC7B2"/>
    <w:lvl w:ilvl="0" w:tplc="202EE6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254DDA"/>
    <w:multiLevelType w:val="hybridMultilevel"/>
    <w:tmpl w:val="D91ECB26"/>
    <w:lvl w:ilvl="0" w:tplc="04090013">
      <w:start w:val="1"/>
      <w:numFmt w:val="arabicAlpha"/>
      <w:lvlText w:val="%1-"/>
      <w:lvlJc w:val="center"/>
      <w:pPr>
        <w:ind w:left="865" w:hanging="360"/>
      </w:pPr>
    </w:lvl>
    <w:lvl w:ilvl="1" w:tplc="04090019" w:tentative="1">
      <w:start w:val="1"/>
      <w:numFmt w:val="lowerLetter"/>
      <w:lvlText w:val="%2."/>
      <w:lvlJc w:val="left"/>
      <w:pPr>
        <w:ind w:left="1585" w:hanging="360"/>
      </w:pPr>
    </w:lvl>
    <w:lvl w:ilvl="2" w:tplc="0409001B" w:tentative="1">
      <w:start w:val="1"/>
      <w:numFmt w:val="lowerRoman"/>
      <w:lvlText w:val="%3."/>
      <w:lvlJc w:val="right"/>
      <w:pPr>
        <w:ind w:left="2305" w:hanging="180"/>
      </w:pPr>
    </w:lvl>
    <w:lvl w:ilvl="3" w:tplc="0409000F" w:tentative="1">
      <w:start w:val="1"/>
      <w:numFmt w:val="decimal"/>
      <w:lvlText w:val="%4."/>
      <w:lvlJc w:val="left"/>
      <w:pPr>
        <w:ind w:left="3025" w:hanging="360"/>
      </w:pPr>
    </w:lvl>
    <w:lvl w:ilvl="4" w:tplc="04090019" w:tentative="1">
      <w:start w:val="1"/>
      <w:numFmt w:val="lowerLetter"/>
      <w:lvlText w:val="%5."/>
      <w:lvlJc w:val="left"/>
      <w:pPr>
        <w:ind w:left="3745" w:hanging="360"/>
      </w:pPr>
    </w:lvl>
    <w:lvl w:ilvl="5" w:tplc="0409001B" w:tentative="1">
      <w:start w:val="1"/>
      <w:numFmt w:val="lowerRoman"/>
      <w:lvlText w:val="%6."/>
      <w:lvlJc w:val="right"/>
      <w:pPr>
        <w:ind w:left="4465" w:hanging="180"/>
      </w:pPr>
    </w:lvl>
    <w:lvl w:ilvl="6" w:tplc="0409000F" w:tentative="1">
      <w:start w:val="1"/>
      <w:numFmt w:val="decimal"/>
      <w:lvlText w:val="%7."/>
      <w:lvlJc w:val="left"/>
      <w:pPr>
        <w:ind w:left="5185" w:hanging="360"/>
      </w:pPr>
    </w:lvl>
    <w:lvl w:ilvl="7" w:tplc="04090019" w:tentative="1">
      <w:start w:val="1"/>
      <w:numFmt w:val="lowerLetter"/>
      <w:lvlText w:val="%8."/>
      <w:lvlJc w:val="left"/>
      <w:pPr>
        <w:ind w:left="5905" w:hanging="360"/>
      </w:pPr>
    </w:lvl>
    <w:lvl w:ilvl="8" w:tplc="0409001B" w:tentative="1">
      <w:start w:val="1"/>
      <w:numFmt w:val="lowerRoman"/>
      <w:lvlText w:val="%9."/>
      <w:lvlJc w:val="right"/>
      <w:pPr>
        <w:ind w:left="6625" w:hanging="180"/>
      </w:pPr>
    </w:lvl>
  </w:abstractNum>
  <w:abstractNum w:abstractNumId="29" w15:restartNumberingAfterBreak="0">
    <w:nsid w:val="631159AC"/>
    <w:multiLevelType w:val="hybridMultilevel"/>
    <w:tmpl w:val="DED2B648"/>
    <w:lvl w:ilvl="0" w:tplc="736A2A7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C0B73"/>
    <w:multiLevelType w:val="hybridMultilevel"/>
    <w:tmpl w:val="D438F04C"/>
    <w:lvl w:ilvl="0" w:tplc="6B3066A8">
      <w:start w:val="1"/>
      <w:numFmt w:val="decimal"/>
      <w:lvlText w:val="%1)"/>
      <w:lvlJc w:val="left"/>
      <w:pPr>
        <w:ind w:left="382" w:hanging="360"/>
      </w:pPr>
      <w:rPr>
        <w:rFonts w:hint="default"/>
      </w:rPr>
    </w:lvl>
    <w:lvl w:ilvl="1" w:tplc="08090019" w:tentative="1">
      <w:start w:val="1"/>
      <w:numFmt w:val="lowerLetter"/>
      <w:lvlText w:val="%2."/>
      <w:lvlJc w:val="left"/>
      <w:pPr>
        <w:ind w:left="1102" w:hanging="360"/>
      </w:pPr>
    </w:lvl>
    <w:lvl w:ilvl="2" w:tplc="0809001B" w:tentative="1">
      <w:start w:val="1"/>
      <w:numFmt w:val="lowerRoman"/>
      <w:lvlText w:val="%3."/>
      <w:lvlJc w:val="right"/>
      <w:pPr>
        <w:ind w:left="1822" w:hanging="180"/>
      </w:pPr>
    </w:lvl>
    <w:lvl w:ilvl="3" w:tplc="0809000F" w:tentative="1">
      <w:start w:val="1"/>
      <w:numFmt w:val="decimal"/>
      <w:lvlText w:val="%4."/>
      <w:lvlJc w:val="left"/>
      <w:pPr>
        <w:ind w:left="2542" w:hanging="360"/>
      </w:pPr>
    </w:lvl>
    <w:lvl w:ilvl="4" w:tplc="08090019" w:tentative="1">
      <w:start w:val="1"/>
      <w:numFmt w:val="lowerLetter"/>
      <w:lvlText w:val="%5."/>
      <w:lvlJc w:val="left"/>
      <w:pPr>
        <w:ind w:left="3262" w:hanging="360"/>
      </w:pPr>
    </w:lvl>
    <w:lvl w:ilvl="5" w:tplc="0809001B" w:tentative="1">
      <w:start w:val="1"/>
      <w:numFmt w:val="lowerRoman"/>
      <w:lvlText w:val="%6."/>
      <w:lvlJc w:val="right"/>
      <w:pPr>
        <w:ind w:left="3982" w:hanging="180"/>
      </w:pPr>
    </w:lvl>
    <w:lvl w:ilvl="6" w:tplc="0809000F" w:tentative="1">
      <w:start w:val="1"/>
      <w:numFmt w:val="decimal"/>
      <w:lvlText w:val="%7."/>
      <w:lvlJc w:val="left"/>
      <w:pPr>
        <w:ind w:left="4702" w:hanging="360"/>
      </w:pPr>
    </w:lvl>
    <w:lvl w:ilvl="7" w:tplc="08090019" w:tentative="1">
      <w:start w:val="1"/>
      <w:numFmt w:val="lowerLetter"/>
      <w:lvlText w:val="%8."/>
      <w:lvlJc w:val="left"/>
      <w:pPr>
        <w:ind w:left="5422" w:hanging="360"/>
      </w:pPr>
    </w:lvl>
    <w:lvl w:ilvl="8" w:tplc="0809001B" w:tentative="1">
      <w:start w:val="1"/>
      <w:numFmt w:val="lowerRoman"/>
      <w:lvlText w:val="%9."/>
      <w:lvlJc w:val="right"/>
      <w:pPr>
        <w:ind w:left="6142" w:hanging="180"/>
      </w:pPr>
    </w:lvl>
  </w:abstractNum>
  <w:abstractNum w:abstractNumId="31" w15:restartNumberingAfterBreak="0">
    <w:nsid w:val="70DE5617"/>
    <w:multiLevelType w:val="hybridMultilevel"/>
    <w:tmpl w:val="BB3EE8CA"/>
    <w:lvl w:ilvl="0" w:tplc="202EE6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653423"/>
    <w:multiLevelType w:val="multilevel"/>
    <w:tmpl w:val="A468946A"/>
    <w:lvl w:ilvl="0">
      <w:start w:val="1"/>
      <w:numFmt w:val="bullet"/>
      <w:lvlText w:val=""/>
      <w:lvlJc w:val="left"/>
      <w:pPr>
        <w:ind w:left="432" w:hanging="432"/>
      </w:pPr>
      <w:rPr>
        <w:rFonts w:ascii="Symbol" w:hAnsi="Symbol"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A0028B3"/>
    <w:multiLevelType w:val="hybridMultilevel"/>
    <w:tmpl w:val="1FBE09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DBF51A7"/>
    <w:multiLevelType w:val="hybridMultilevel"/>
    <w:tmpl w:val="09DE037C"/>
    <w:lvl w:ilvl="0" w:tplc="153E2AEC">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C37310"/>
    <w:multiLevelType w:val="hybridMultilevel"/>
    <w:tmpl w:val="12849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2740F9"/>
    <w:multiLevelType w:val="hybridMultilevel"/>
    <w:tmpl w:val="766C824C"/>
    <w:lvl w:ilvl="0" w:tplc="6130DE0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942898">
    <w:abstractNumId w:val="24"/>
  </w:num>
  <w:num w:numId="2" w16cid:durableId="759562934">
    <w:abstractNumId w:val="33"/>
  </w:num>
  <w:num w:numId="3" w16cid:durableId="696464727">
    <w:abstractNumId w:val="30"/>
  </w:num>
  <w:num w:numId="4" w16cid:durableId="568393737">
    <w:abstractNumId w:val="20"/>
  </w:num>
  <w:num w:numId="5" w16cid:durableId="7221625">
    <w:abstractNumId w:val="36"/>
  </w:num>
  <w:num w:numId="6" w16cid:durableId="1322660833">
    <w:abstractNumId w:val="6"/>
  </w:num>
  <w:num w:numId="7" w16cid:durableId="43607830">
    <w:abstractNumId w:val="34"/>
  </w:num>
  <w:num w:numId="8" w16cid:durableId="1209953872">
    <w:abstractNumId w:val="18"/>
  </w:num>
  <w:num w:numId="9" w16cid:durableId="843084409">
    <w:abstractNumId w:val="12"/>
  </w:num>
  <w:num w:numId="10" w16cid:durableId="1763407879">
    <w:abstractNumId w:val="22"/>
  </w:num>
  <w:num w:numId="11" w16cid:durableId="9918325">
    <w:abstractNumId w:val="5"/>
  </w:num>
  <w:num w:numId="12" w16cid:durableId="1334263837">
    <w:abstractNumId w:val="9"/>
  </w:num>
  <w:num w:numId="13" w16cid:durableId="1969191954">
    <w:abstractNumId w:val="4"/>
  </w:num>
  <w:num w:numId="14" w16cid:durableId="526066739">
    <w:abstractNumId w:val="26"/>
  </w:num>
  <w:num w:numId="15" w16cid:durableId="868681660">
    <w:abstractNumId w:val="17"/>
  </w:num>
  <w:num w:numId="16" w16cid:durableId="1457287527">
    <w:abstractNumId w:val="16"/>
  </w:num>
  <w:num w:numId="17" w16cid:durableId="1386174527">
    <w:abstractNumId w:val="35"/>
  </w:num>
  <w:num w:numId="18" w16cid:durableId="153305678">
    <w:abstractNumId w:val="2"/>
  </w:num>
  <w:num w:numId="19" w16cid:durableId="1262184944">
    <w:abstractNumId w:val="31"/>
  </w:num>
  <w:num w:numId="20" w16cid:durableId="1106004767">
    <w:abstractNumId w:val="27"/>
  </w:num>
  <w:num w:numId="21" w16cid:durableId="1217857112">
    <w:abstractNumId w:val="11"/>
  </w:num>
  <w:num w:numId="22" w16cid:durableId="580799318">
    <w:abstractNumId w:val="15"/>
  </w:num>
  <w:num w:numId="23" w16cid:durableId="32577911">
    <w:abstractNumId w:val="29"/>
  </w:num>
  <w:num w:numId="24" w16cid:durableId="1760520151">
    <w:abstractNumId w:val="25"/>
  </w:num>
  <w:num w:numId="25" w16cid:durableId="1574772518">
    <w:abstractNumId w:val="21"/>
  </w:num>
  <w:num w:numId="26" w16cid:durableId="145587122">
    <w:abstractNumId w:val="28"/>
  </w:num>
  <w:num w:numId="27" w16cid:durableId="985164017">
    <w:abstractNumId w:val="8"/>
  </w:num>
  <w:num w:numId="28" w16cid:durableId="1751732035">
    <w:abstractNumId w:val="32"/>
  </w:num>
  <w:num w:numId="29" w16cid:durableId="228344488">
    <w:abstractNumId w:val="14"/>
  </w:num>
  <w:num w:numId="30" w16cid:durableId="490297037">
    <w:abstractNumId w:val="19"/>
  </w:num>
  <w:num w:numId="31" w16cid:durableId="1048186785">
    <w:abstractNumId w:val="13"/>
  </w:num>
  <w:num w:numId="32" w16cid:durableId="71959247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16249939">
    <w:abstractNumId w:val="3"/>
  </w:num>
  <w:num w:numId="34" w16cid:durableId="1057435036">
    <w:abstractNumId w:val="7"/>
  </w:num>
  <w:num w:numId="35" w16cid:durableId="1457138235">
    <w:abstractNumId w:val="23"/>
  </w:num>
  <w:num w:numId="36" w16cid:durableId="595285646">
    <w:abstractNumId w:val="10"/>
  </w:num>
  <w:num w:numId="37" w16cid:durableId="1950238392">
    <w:abstractNumId w:val="0"/>
  </w:num>
  <w:num w:numId="38" w16cid:durableId="2724396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A. Alshammari">
    <w15:presenceInfo w15:providerId="AD" w15:userId="S::u983612@swcc.gov.sa::e48e8788-3d62-4e3d-9cfc-8c554adab3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0F6"/>
    <w:rsid w:val="00006A42"/>
    <w:rsid w:val="00082479"/>
    <w:rsid w:val="00091ECA"/>
    <w:rsid w:val="000943A2"/>
    <w:rsid w:val="000A6AFF"/>
    <w:rsid w:val="000D5E66"/>
    <w:rsid w:val="000D6D2A"/>
    <w:rsid w:val="00155319"/>
    <w:rsid w:val="00181021"/>
    <w:rsid w:val="00185B8E"/>
    <w:rsid w:val="0019475D"/>
    <w:rsid w:val="001959FE"/>
    <w:rsid w:val="001C75AA"/>
    <w:rsid w:val="001D3B13"/>
    <w:rsid w:val="00217379"/>
    <w:rsid w:val="00220585"/>
    <w:rsid w:val="00220E0A"/>
    <w:rsid w:val="00272140"/>
    <w:rsid w:val="00282A4D"/>
    <w:rsid w:val="0030078F"/>
    <w:rsid w:val="00303AC9"/>
    <w:rsid w:val="00320C03"/>
    <w:rsid w:val="0032730F"/>
    <w:rsid w:val="003468FD"/>
    <w:rsid w:val="0035377F"/>
    <w:rsid w:val="003630F8"/>
    <w:rsid w:val="00366303"/>
    <w:rsid w:val="00380357"/>
    <w:rsid w:val="00384F6C"/>
    <w:rsid w:val="003B2062"/>
    <w:rsid w:val="003F22E9"/>
    <w:rsid w:val="003F4F3B"/>
    <w:rsid w:val="004364EE"/>
    <w:rsid w:val="004D69F1"/>
    <w:rsid w:val="004F798B"/>
    <w:rsid w:val="00532279"/>
    <w:rsid w:val="00561E4D"/>
    <w:rsid w:val="005670F6"/>
    <w:rsid w:val="005826E7"/>
    <w:rsid w:val="00587A22"/>
    <w:rsid w:val="00596AC8"/>
    <w:rsid w:val="005B2089"/>
    <w:rsid w:val="005C224B"/>
    <w:rsid w:val="005F57C4"/>
    <w:rsid w:val="005F5FEF"/>
    <w:rsid w:val="00614A78"/>
    <w:rsid w:val="00653CCB"/>
    <w:rsid w:val="00680FAD"/>
    <w:rsid w:val="006833E6"/>
    <w:rsid w:val="006D419B"/>
    <w:rsid w:val="006E0E85"/>
    <w:rsid w:val="006F1AEC"/>
    <w:rsid w:val="006F5331"/>
    <w:rsid w:val="0070732C"/>
    <w:rsid w:val="00714C6F"/>
    <w:rsid w:val="00725147"/>
    <w:rsid w:val="007657E3"/>
    <w:rsid w:val="00776A85"/>
    <w:rsid w:val="007942D3"/>
    <w:rsid w:val="00797F7E"/>
    <w:rsid w:val="007D5A6D"/>
    <w:rsid w:val="007F6185"/>
    <w:rsid w:val="00804924"/>
    <w:rsid w:val="00805255"/>
    <w:rsid w:val="008202A5"/>
    <w:rsid w:val="00820498"/>
    <w:rsid w:val="00831C2D"/>
    <w:rsid w:val="008B4F51"/>
    <w:rsid w:val="008F065B"/>
    <w:rsid w:val="00906B75"/>
    <w:rsid w:val="009264E1"/>
    <w:rsid w:val="00955752"/>
    <w:rsid w:val="009557FC"/>
    <w:rsid w:val="00A40F03"/>
    <w:rsid w:val="00A52D7A"/>
    <w:rsid w:val="00A67CD2"/>
    <w:rsid w:val="00A75E83"/>
    <w:rsid w:val="00AB5865"/>
    <w:rsid w:val="00AC21F2"/>
    <w:rsid w:val="00B14286"/>
    <w:rsid w:val="00B17ABD"/>
    <w:rsid w:val="00B24882"/>
    <w:rsid w:val="00BE79EA"/>
    <w:rsid w:val="00C02DA7"/>
    <w:rsid w:val="00C164A6"/>
    <w:rsid w:val="00C3094D"/>
    <w:rsid w:val="00C36300"/>
    <w:rsid w:val="00C40C0E"/>
    <w:rsid w:val="00C41255"/>
    <w:rsid w:val="00C86551"/>
    <w:rsid w:val="00CB0182"/>
    <w:rsid w:val="00D109C0"/>
    <w:rsid w:val="00D11AC9"/>
    <w:rsid w:val="00DC0564"/>
    <w:rsid w:val="00DD41BA"/>
    <w:rsid w:val="00E061D7"/>
    <w:rsid w:val="00E11508"/>
    <w:rsid w:val="00E16735"/>
    <w:rsid w:val="00E201AA"/>
    <w:rsid w:val="00E30071"/>
    <w:rsid w:val="00E4584C"/>
    <w:rsid w:val="00E61061"/>
    <w:rsid w:val="00E664E5"/>
    <w:rsid w:val="00E73162"/>
    <w:rsid w:val="00E94867"/>
    <w:rsid w:val="00EE37B6"/>
    <w:rsid w:val="00EF06FE"/>
    <w:rsid w:val="00F2058C"/>
    <w:rsid w:val="00F34936"/>
    <w:rsid w:val="00F62661"/>
    <w:rsid w:val="00F93326"/>
    <w:rsid w:val="00FB08A5"/>
    <w:rsid w:val="00FB5E05"/>
    <w:rsid w:val="00FB6C1E"/>
    <w:rsid w:val="00FC6656"/>
    <w:rsid w:val="00FD25B1"/>
    <w:rsid w:val="00FE095E"/>
    <w:rsid w:val="00FF28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95022"/>
  <w15:chartTrackingRefBased/>
  <w15:docId w15:val="{EB444A6E-8193-4243-A81C-F7C32ED2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4E1"/>
    <w:pPr>
      <w:bidi/>
      <w:spacing w:after="0" w:line="240" w:lineRule="auto"/>
    </w:pPr>
    <w:rPr>
      <w:rFonts w:ascii="Times New Roman" w:eastAsia="Times New Roman" w:hAnsi="Times New Roman" w:cs="Traditional Arabic"/>
      <w:sz w:val="20"/>
      <w:szCs w:val="20"/>
      <w:lang w:val="en-US" w:eastAsia="ar-SA"/>
    </w:rPr>
  </w:style>
  <w:style w:type="paragraph" w:styleId="Heading1">
    <w:name w:val="heading 1"/>
    <w:basedOn w:val="Normal"/>
    <w:next w:val="Normal"/>
    <w:link w:val="Heading1Char"/>
    <w:uiPriority w:val="9"/>
    <w:qFormat/>
    <w:rsid w:val="00680FA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9264E1"/>
    <w:pPr>
      <w:keepNext/>
      <w:spacing w:before="240" w:after="60"/>
      <w:outlineLvl w:val="1"/>
    </w:pPr>
    <w:rPr>
      <w:rFonts w:ascii="Cambria" w:hAnsi="Cambria" w:cs="Times New Roman"/>
      <w:b/>
      <w:bCs/>
      <w:i/>
      <w:iCs/>
      <w:sz w:val="28"/>
      <w:szCs w:val="28"/>
      <w:lang w:val="x-none"/>
    </w:rPr>
  </w:style>
  <w:style w:type="paragraph" w:styleId="Heading3">
    <w:name w:val="heading 3"/>
    <w:basedOn w:val="Normal"/>
    <w:next w:val="Normal"/>
    <w:link w:val="Heading3Char"/>
    <w:unhideWhenUsed/>
    <w:qFormat/>
    <w:rsid w:val="009264E1"/>
    <w:pPr>
      <w:keepNext/>
      <w:spacing w:before="240" w:after="60"/>
      <w:outlineLvl w:val="2"/>
    </w:pPr>
    <w:rPr>
      <w:rFonts w:ascii="Cambria" w:hAnsi="Cambria" w:cs="Times New Roman"/>
      <w:b/>
      <w:b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F03"/>
    <w:pPr>
      <w:tabs>
        <w:tab w:val="center" w:pos="4513"/>
        <w:tab w:val="right" w:pos="9026"/>
      </w:tabs>
    </w:pPr>
  </w:style>
  <w:style w:type="character" w:customStyle="1" w:styleId="HeaderChar">
    <w:name w:val="Header Char"/>
    <w:basedOn w:val="DefaultParagraphFont"/>
    <w:link w:val="Header"/>
    <w:uiPriority w:val="99"/>
    <w:rsid w:val="00A40F03"/>
  </w:style>
  <w:style w:type="paragraph" w:styleId="Footer">
    <w:name w:val="footer"/>
    <w:basedOn w:val="Normal"/>
    <w:link w:val="FooterChar"/>
    <w:uiPriority w:val="99"/>
    <w:unhideWhenUsed/>
    <w:rsid w:val="00A40F03"/>
    <w:pPr>
      <w:tabs>
        <w:tab w:val="center" w:pos="4513"/>
        <w:tab w:val="right" w:pos="9026"/>
      </w:tabs>
    </w:pPr>
  </w:style>
  <w:style w:type="character" w:customStyle="1" w:styleId="FooterChar">
    <w:name w:val="Footer Char"/>
    <w:basedOn w:val="DefaultParagraphFont"/>
    <w:link w:val="Footer"/>
    <w:uiPriority w:val="99"/>
    <w:rsid w:val="00A40F03"/>
  </w:style>
  <w:style w:type="paragraph" w:styleId="BalloonText">
    <w:name w:val="Balloon Text"/>
    <w:basedOn w:val="Normal"/>
    <w:link w:val="BalloonTextChar"/>
    <w:uiPriority w:val="99"/>
    <w:semiHidden/>
    <w:unhideWhenUsed/>
    <w:rsid w:val="003B20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062"/>
    <w:rPr>
      <w:rFonts w:ascii="Segoe UI" w:hAnsi="Segoe UI" w:cs="Segoe UI"/>
      <w:sz w:val="18"/>
      <w:szCs w:val="18"/>
    </w:rPr>
  </w:style>
  <w:style w:type="character" w:customStyle="1" w:styleId="Heading2Char">
    <w:name w:val="Heading 2 Char"/>
    <w:basedOn w:val="DefaultParagraphFont"/>
    <w:link w:val="Heading2"/>
    <w:rsid w:val="009264E1"/>
    <w:rPr>
      <w:rFonts w:ascii="Cambria" w:eastAsia="Times New Roman" w:hAnsi="Cambria" w:cs="Times New Roman"/>
      <w:b/>
      <w:bCs/>
      <w:i/>
      <w:iCs/>
      <w:sz w:val="28"/>
      <w:szCs w:val="28"/>
      <w:lang w:val="x-none" w:eastAsia="ar-SA"/>
    </w:rPr>
  </w:style>
  <w:style w:type="character" w:customStyle="1" w:styleId="Heading3Char">
    <w:name w:val="Heading 3 Char"/>
    <w:basedOn w:val="DefaultParagraphFont"/>
    <w:link w:val="Heading3"/>
    <w:rsid w:val="009264E1"/>
    <w:rPr>
      <w:rFonts w:ascii="Cambria" w:eastAsia="Times New Roman" w:hAnsi="Cambria" w:cs="Times New Roman"/>
      <w:b/>
      <w:bCs/>
      <w:sz w:val="26"/>
      <w:szCs w:val="26"/>
      <w:lang w:val="x-none" w:eastAsia="ar-SA"/>
    </w:rPr>
  </w:style>
  <w:style w:type="paragraph" w:styleId="Title">
    <w:name w:val="Title"/>
    <w:basedOn w:val="Normal"/>
    <w:link w:val="TitleChar"/>
    <w:qFormat/>
    <w:rsid w:val="009264E1"/>
    <w:pPr>
      <w:ind w:firstLine="720"/>
      <w:jc w:val="center"/>
    </w:pPr>
    <w:rPr>
      <w:rFonts w:cs="Simplified Arabic"/>
      <w:b/>
      <w:bCs/>
      <w:sz w:val="26"/>
      <w:szCs w:val="32"/>
      <w:u w:val="single"/>
    </w:rPr>
  </w:style>
  <w:style w:type="character" w:customStyle="1" w:styleId="TitleChar">
    <w:name w:val="Title Char"/>
    <w:basedOn w:val="DefaultParagraphFont"/>
    <w:link w:val="Title"/>
    <w:rsid w:val="009264E1"/>
    <w:rPr>
      <w:rFonts w:ascii="Times New Roman" w:eastAsia="Times New Roman" w:hAnsi="Times New Roman" w:cs="Simplified Arabic"/>
      <w:b/>
      <w:bCs/>
      <w:sz w:val="26"/>
      <w:szCs w:val="32"/>
      <w:u w:val="single"/>
      <w:lang w:val="en-US" w:eastAsia="ar-SA"/>
    </w:rPr>
  </w:style>
  <w:style w:type="character" w:styleId="Hyperlink">
    <w:name w:val="Hyperlink"/>
    <w:basedOn w:val="DefaultParagraphFont"/>
    <w:uiPriority w:val="99"/>
    <w:unhideWhenUsed/>
    <w:rsid w:val="00F34936"/>
    <w:rPr>
      <w:color w:val="0563C1" w:themeColor="hyperlink"/>
      <w:u w:val="single"/>
    </w:rPr>
  </w:style>
  <w:style w:type="character" w:customStyle="1" w:styleId="Heading1Char">
    <w:name w:val="Heading 1 Char"/>
    <w:basedOn w:val="DefaultParagraphFont"/>
    <w:link w:val="Heading1"/>
    <w:uiPriority w:val="9"/>
    <w:rsid w:val="00680FAD"/>
    <w:rPr>
      <w:rFonts w:asciiTheme="majorHAnsi" w:eastAsiaTheme="majorEastAsia" w:hAnsiTheme="majorHAnsi" w:cstheme="majorBidi"/>
      <w:color w:val="2E74B5" w:themeColor="accent1" w:themeShade="BF"/>
      <w:sz w:val="32"/>
      <w:szCs w:val="32"/>
      <w:lang w:val="en-US" w:eastAsia="ar-SA"/>
    </w:rPr>
  </w:style>
  <w:style w:type="paragraph" w:styleId="BodyTextIndent2">
    <w:name w:val="Body Text Indent 2"/>
    <w:basedOn w:val="Normal"/>
    <w:link w:val="BodyTextIndent2Char"/>
    <w:rsid w:val="00680FAD"/>
    <w:pPr>
      <w:ind w:left="297" w:hanging="297"/>
    </w:pPr>
    <w:rPr>
      <w:rFonts w:cs="Times New Roman"/>
      <w:sz w:val="28"/>
      <w:szCs w:val="28"/>
    </w:rPr>
  </w:style>
  <w:style w:type="character" w:customStyle="1" w:styleId="BodyTextIndent2Char">
    <w:name w:val="Body Text Indent 2 Char"/>
    <w:basedOn w:val="DefaultParagraphFont"/>
    <w:link w:val="BodyTextIndent2"/>
    <w:rsid w:val="00680FAD"/>
    <w:rPr>
      <w:rFonts w:ascii="Times New Roman" w:eastAsia="Times New Roman" w:hAnsi="Times New Roman" w:cs="Times New Roman"/>
      <w:sz w:val="28"/>
      <w:szCs w:val="28"/>
      <w:lang w:val="en-US" w:eastAsia="ar-SA"/>
    </w:rPr>
  </w:style>
  <w:style w:type="paragraph" w:styleId="BodyText">
    <w:name w:val="Body Text"/>
    <w:basedOn w:val="Normal"/>
    <w:link w:val="BodyTextChar"/>
    <w:rsid w:val="00680FAD"/>
    <w:pPr>
      <w:spacing w:after="120"/>
    </w:pPr>
    <w:rPr>
      <w:rFonts w:cs="Times New Roman"/>
      <w:sz w:val="24"/>
      <w:szCs w:val="24"/>
    </w:rPr>
  </w:style>
  <w:style w:type="character" w:customStyle="1" w:styleId="BodyTextChar">
    <w:name w:val="Body Text Char"/>
    <w:basedOn w:val="DefaultParagraphFont"/>
    <w:link w:val="BodyText"/>
    <w:rsid w:val="00680FAD"/>
    <w:rPr>
      <w:rFonts w:ascii="Times New Roman" w:eastAsia="Times New Roman" w:hAnsi="Times New Roman" w:cs="Times New Roman"/>
      <w:sz w:val="24"/>
      <w:szCs w:val="24"/>
      <w:lang w:val="en-US" w:eastAsia="ar-SA"/>
    </w:rPr>
  </w:style>
  <w:style w:type="paragraph" w:styleId="ListParagraph">
    <w:name w:val="List Paragraph"/>
    <w:aliases w:val="Bulletr List Paragraph,列出段落1,Page Titles,b1,Number_1,new,SGLText List Paragraph,Colorful List - Accent 11,Normal Sentence,lp11,YC Bulet,lp1,سرد الفقرات,Bullet List,FooterText,numbered,Paragraphe de liste1,列出段落,Use Case List Paragraph,ML"/>
    <w:basedOn w:val="Normal"/>
    <w:link w:val="ListParagraphChar"/>
    <w:uiPriority w:val="34"/>
    <w:qFormat/>
    <w:rsid w:val="007942D3"/>
    <w:pPr>
      <w:ind w:left="720"/>
      <w:contextualSpacing/>
    </w:pPr>
  </w:style>
  <w:style w:type="table" w:styleId="TableGrid">
    <w:name w:val="Table Grid"/>
    <w:aliases w:val="Smart Text Table,BEA_TABLE_GRID,SITA Table Grid,Deloitte,Table Definitions Grid,basic,Deloitte1,Deloitte2,Deloitte11,new tab,Deloitte Table Grid,tt,Table Header"/>
    <w:basedOn w:val="TableNormal"/>
    <w:qFormat/>
    <w:rsid w:val="00F20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r List Paragraph Char,列出段落1 Char,Page Titles Char,b1 Char,Number_1 Char,new Char,SGLText List Paragraph Char,Colorful List - Accent 11 Char,Normal Sentence Char,lp11 Char,YC Bulet Char,lp1 Char,سرد الفقرات Char,Bullet List Char"/>
    <w:basedOn w:val="DefaultParagraphFont"/>
    <w:link w:val="ListParagraph"/>
    <w:uiPriority w:val="34"/>
    <w:qFormat/>
    <w:rsid w:val="00E061D7"/>
    <w:rPr>
      <w:rFonts w:ascii="Times New Roman" w:eastAsia="Times New Roman" w:hAnsi="Times New Roman" w:cs="Traditional Arabic"/>
      <w:sz w:val="20"/>
      <w:szCs w:val="20"/>
      <w:lang w:val="en-US" w:eastAsia="ar-SA"/>
    </w:rPr>
  </w:style>
  <w:style w:type="table" w:customStyle="1" w:styleId="1">
    <w:name w:val="شبكة جدول1"/>
    <w:basedOn w:val="TableNormal"/>
    <w:next w:val="TableGrid"/>
    <w:uiPriority w:val="39"/>
    <w:rsid w:val="0008247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
    <w:name w:val="Smart Text Table1"/>
    <w:basedOn w:val="TableNormal"/>
    <w:next w:val="TableGrid"/>
    <w:uiPriority w:val="39"/>
    <w:rsid w:val="00776A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1D3B13"/>
    <w:rPr>
      <w:color w:val="000000" w:themeColor="text1"/>
      <w:sz w:val="16"/>
      <w:szCs w:val="16"/>
    </w:rPr>
  </w:style>
  <w:style w:type="paragraph" w:styleId="CommentText">
    <w:name w:val="annotation text"/>
    <w:basedOn w:val="Normal"/>
    <w:link w:val="CommentTextChar"/>
    <w:unhideWhenUsed/>
    <w:rsid w:val="001D3B13"/>
    <w:pPr>
      <w:bidi w:val="0"/>
    </w:pPr>
    <w:rPr>
      <w:rFonts w:asciiTheme="minorHAnsi" w:eastAsiaTheme="minorEastAsia" w:hAnsiTheme="minorHAnsi" w:cstheme="minorBidi"/>
      <w:lang w:eastAsia="en-US"/>
    </w:rPr>
  </w:style>
  <w:style w:type="character" w:customStyle="1" w:styleId="CommentTextChar">
    <w:name w:val="Comment Text Char"/>
    <w:basedOn w:val="DefaultParagraphFont"/>
    <w:link w:val="CommentText"/>
    <w:rsid w:val="001D3B13"/>
    <w:rPr>
      <w:rFonts w:eastAsiaTheme="minorEastAsia"/>
      <w:sz w:val="20"/>
      <w:szCs w:val="20"/>
      <w:lang w:val="en-US"/>
    </w:rPr>
  </w:style>
  <w:style w:type="table" w:customStyle="1" w:styleId="SmartTextTable2">
    <w:name w:val="Smart Text Table2"/>
    <w:basedOn w:val="TableNormal"/>
    <w:next w:val="TableGrid"/>
    <w:uiPriority w:val="39"/>
    <w:rsid w:val="00A75E8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TableNormal"/>
    <w:next w:val="TableGrid"/>
    <w:uiPriority w:val="39"/>
    <w:rsid w:val="00AC21F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Header1">
    <w:name w:val="Table Header1"/>
    <w:basedOn w:val="TableNormal"/>
    <w:next w:val="TableGrid"/>
    <w:uiPriority w:val="39"/>
    <w:qFormat/>
    <w:rsid w:val="00E1150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TableNormal"/>
    <w:next w:val="TableGrid"/>
    <w:uiPriority w:val="39"/>
    <w:rsid w:val="0036630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t1">
    <w:name w:val="tt1"/>
    <w:basedOn w:val="TableNormal"/>
    <w:next w:val="TableGrid"/>
    <w:uiPriority w:val="39"/>
    <w:rsid w:val="0032730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t2">
    <w:name w:val="tt2"/>
    <w:basedOn w:val="TableNormal"/>
    <w:next w:val="TableGrid"/>
    <w:uiPriority w:val="39"/>
    <w:rsid w:val="00797F7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86551"/>
    <w:pPr>
      <w:bidi/>
    </w:pPr>
    <w:rPr>
      <w:rFonts w:ascii="Times New Roman" w:eastAsia="Times New Roman" w:hAnsi="Times New Roman" w:cs="Traditional Arabic"/>
      <w:b/>
      <w:bCs/>
      <w:lang w:eastAsia="ar-SA"/>
    </w:rPr>
  </w:style>
  <w:style w:type="character" w:customStyle="1" w:styleId="CommentSubjectChar">
    <w:name w:val="Comment Subject Char"/>
    <w:basedOn w:val="CommentTextChar"/>
    <w:link w:val="CommentSubject"/>
    <w:uiPriority w:val="99"/>
    <w:semiHidden/>
    <w:rsid w:val="00C86551"/>
    <w:rPr>
      <w:rFonts w:ascii="Times New Roman" w:eastAsia="Times New Roman" w:hAnsi="Times New Roman" w:cs="Traditional Arabic"/>
      <w:b/>
      <w:bCs/>
      <w:sz w:val="20"/>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06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6fdbae9c-2438-45b8-abb0-4c49a55f8c90" origin="userSelected">
  <element uid="22f676af-bc56-4cb6-b526-48512d04feea" value=""/>
</sisl>
</file>

<file path=customXml/itemProps1.xml><?xml version="1.0" encoding="utf-8"?>
<ds:datastoreItem xmlns:ds="http://schemas.openxmlformats.org/officeDocument/2006/customXml" ds:itemID="{3C4022BE-D444-4684-BF58-29524EDBEC2D}">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704</Words>
  <Characters>3605</Characters>
  <Application>Microsoft Office Word</Application>
  <DocSecurity>8</DocSecurity>
  <Lines>87</Lines>
  <Paragraphs>51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SWCC</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MOHAMMAD SAEED ALJOHANI</dc:creator>
  <cp:keywords/>
  <dc:description/>
  <cp:lastModifiedBy>Esakki M. Boopathi</cp:lastModifiedBy>
  <cp:revision>2</cp:revision>
  <cp:lastPrinted>2025-08-13T11:56:00Z</cp:lastPrinted>
  <dcterms:created xsi:type="dcterms:W3CDTF">2025-11-16T07:33:00Z</dcterms:created>
  <dcterms:modified xsi:type="dcterms:W3CDTF">2025-11-16T07:33:00Z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3b485f8a-ea64-480f-b24c-52c593ba1078</vt:lpwstr>
  </property>
  <property fmtid="{D5CDD505-2E9C-101B-9397-08002B2CF9AE}" pid="3" name="bjSaver">
    <vt:lpwstr>vmKP6AIos6lM0MmOQ+/VNI30vtdJg618</vt:lpwstr>
  </property>
  <property fmtid="{D5CDD505-2E9C-101B-9397-08002B2CF9AE}" pid="4" name="bjDocumentLabelXML">
    <vt:lpwstr>&lt;?xml version="1.0" encoding="us-ascii"?&gt;&lt;sisl xmlns:xsd="http://www.w3.org/2001/XMLSchema" xmlns:xsi="http://www.w3.org/2001/XMLSchema-instance" sislVersion="0" policy="6fdbae9c-2438-45b8-abb0-4c49a55f8c90" origin="userSelected" xmlns="http://www.boldonj</vt:lpwstr>
  </property>
  <property fmtid="{D5CDD505-2E9C-101B-9397-08002B2CF9AE}" pid="5" name="bjDocumentLabelXML-0">
    <vt:lpwstr>ames.com/2008/01/sie/internal/label"&gt;&lt;element uid="22f676af-bc56-4cb6-b526-48512d04feea" value="" /&gt;&lt;/sisl&gt;</vt:lpwstr>
  </property>
  <property fmtid="{D5CDD505-2E9C-101B-9397-08002B2CF9AE}" pid="6" name="bjClsUserRVM">
    <vt:lpwstr>[]</vt:lpwstr>
  </property>
  <property fmtid="{D5CDD505-2E9C-101B-9397-08002B2CF9AE}" pid="7" name="bjDocumentSecurityLabel">
    <vt:lpwstr>Public    عام</vt:lpwstr>
  </property>
  <property fmtid="{D5CDD505-2E9C-101B-9397-08002B2CF9AE}" pid="8" name="bjFooterBothDocProperty">
    <vt:lpwstr>Public    عام</vt:lpwstr>
  </property>
  <property fmtid="{D5CDD505-2E9C-101B-9397-08002B2CF9AE}" pid="9" name="bjFooterFirstPageDocProperty">
    <vt:lpwstr>Public    عام</vt:lpwstr>
  </property>
  <property fmtid="{D5CDD505-2E9C-101B-9397-08002B2CF9AE}" pid="10" name="bjFooterEvenPageDocProperty">
    <vt:lpwstr>Public    عام</vt:lpwstr>
  </property>
</Properties>
</file>