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690" cy="3450590"/>
            <wp:effectExtent l="0" t="0" r="381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65"/>
        <w:gridCol w:w="337"/>
        <w:gridCol w:w="102"/>
        <w:gridCol w:w="306"/>
        <w:gridCol w:w="280"/>
        <w:gridCol w:w="1201"/>
        <w:gridCol w:w="213"/>
        <w:gridCol w:w="286"/>
        <w:gridCol w:w="64"/>
        <w:gridCol w:w="143"/>
        <w:gridCol w:w="232"/>
        <w:gridCol w:w="1132"/>
        <w:gridCol w:w="341"/>
        <w:gridCol w:w="421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4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根据经营需求制定项目</w:t>
            </w:r>
          </w:p>
        </w:tc>
        <w:tc>
          <w:tcPr>
            <w:tcW w:w="1473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视项目复杂度而定，一般为1-6个月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根据经营部门需求，策划、执行和监督项目进度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411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项目制定完毕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493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项目计划书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2388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项目计划书、项目进展报告、项目结算报告</w:t>
            </w:r>
          </w:p>
        </w:tc>
        <w:tc>
          <w:tcPr>
            <w:tcW w:w="1571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项目计划书（2份）、项目进展报告（1份）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项目结算报告</w:t>
            </w:r>
            <w:r>
              <w:rPr>
                <w:rFonts w:hint="eastAsia" w:ascii="Times New Roman" w:hAnsi="Times New Roman" w:eastAsia="宋体"/>
              </w:rPr>
              <w:t>（1份）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项目名称、计划进度等信息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□需要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52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技术部门</w:t>
            </w:r>
            <w:r>
              <w:rPr>
                <w:rFonts w:hint="eastAsia" w:ascii="Times New Roman" w:hAnsi="Times New Roman" w:eastAsia="宋体"/>
                <w:lang w:eastAsia="zh-CN"/>
              </w:rPr>
              <w:t>：技术支持、系统维护、数据管理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等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财务部门：预算编制、经费申请、资金支付等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监管部门：：审计检查、合规审查、风险管理等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资产管理部门：资产采购、固定资产管理、资产处置等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200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6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通过数据交换接口实现数据共享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项目信息、技术方案、实施计划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数据交换接口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经济合同及财务信息通过内部系统共享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合同信息、发票、付款信息、财务报表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需要提供项目合规性信息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项目相关合规性材料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提交合规性材料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需要提供项目资产信息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项目资产信息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提交资产信息报告</w:t>
            </w:r>
          </w:p>
        </w:tc>
      </w:tr>
    </w:tbl>
    <w:p/>
    <w:p/>
    <w:p/>
    <w:p/>
    <w:p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056"/>
        <w:gridCol w:w="102"/>
        <w:gridCol w:w="73"/>
        <w:gridCol w:w="292"/>
        <w:gridCol w:w="221"/>
        <w:gridCol w:w="691"/>
        <w:gridCol w:w="510"/>
        <w:gridCol w:w="70"/>
        <w:gridCol w:w="429"/>
        <w:gridCol w:w="64"/>
        <w:gridCol w:w="375"/>
        <w:gridCol w:w="1132"/>
        <w:gridCol w:w="123"/>
        <w:gridCol w:w="712"/>
        <w:gridCol w:w="1428"/>
        <w:gridCol w:w="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8296" w:type="dxa"/>
            <w:gridSpan w:val="16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176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725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项目合规审计和风险评估</w:t>
            </w:r>
          </w:p>
        </w:tc>
        <w:tc>
          <w:tcPr>
            <w:tcW w:w="125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214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7278" w:type="dxa"/>
            <w:gridSpan w:val="1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监察员、审计员、合规顾问、风险管理专员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7278" w:type="dxa"/>
            <w:gridSpan w:val="1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7278" w:type="dxa"/>
            <w:gridSpan w:val="1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进行项目合规审计和风险评估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193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214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7278" w:type="dxa"/>
            <w:gridSpan w:val="1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项目风估是否合格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176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1857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项目合同</w:t>
            </w:r>
          </w:p>
        </w:tc>
        <w:tc>
          <w:tcPr>
            <w:tcW w:w="2123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214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审计报告、评估报告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07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2388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项目合规审计和风险评估报告</w:t>
            </w:r>
          </w:p>
        </w:tc>
        <w:tc>
          <w:tcPr>
            <w:tcW w:w="157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审计报告、评估报告，每份1份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54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5755" w:type="dxa"/>
            <w:gridSpan w:val="11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54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5755" w:type="dxa"/>
            <w:gridSpan w:val="11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合规性分析、风险评估分析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54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5755" w:type="dxa"/>
            <w:gridSpan w:val="11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254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5755" w:type="dxa"/>
            <w:gridSpan w:val="11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8" w:type="dxa"/>
            <w:gridSpan w:val="1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508" w:type="dxa"/>
            <w:gridSpan w:val="1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技术部门</w:t>
            </w:r>
            <w:r>
              <w:rPr>
                <w:rFonts w:hint="eastAsia" w:ascii="Times New Roman" w:hAnsi="Times New Roman" w:eastAsia="宋体"/>
                <w:lang w:eastAsia="zh-CN"/>
              </w:rPr>
              <w:t>：项目合规审计</w:t>
            </w:r>
          </w:p>
        </w:tc>
        <w:tc>
          <w:tcPr>
            <w:tcW w:w="377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508" w:type="dxa"/>
            <w:gridSpan w:val="1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财务部门：风险评估</w:t>
            </w:r>
          </w:p>
        </w:tc>
        <w:tc>
          <w:tcPr>
            <w:tcW w:w="377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08" w:type="dxa"/>
            <w:gridSpan w:val="1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经营部门：风险评估</w:t>
            </w:r>
          </w:p>
        </w:tc>
        <w:tc>
          <w:tcPr>
            <w:tcW w:w="377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08" w:type="dxa"/>
            <w:gridSpan w:val="1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资产管理部门：项目合规审计</w:t>
            </w:r>
          </w:p>
        </w:tc>
        <w:tc>
          <w:tcPr>
            <w:tcW w:w="377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3" w:type="dxa"/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3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3415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3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</w:t>
            </w:r>
          </w:p>
        </w:tc>
        <w:tc>
          <w:tcPr>
            <w:tcW w:w="3415" w:type="dxa"/>
            <w:gridSpan w:val="8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技术方案、安全漏洞信息</w:t>
            </w:r>
          </w:p>
        </w:tc>
        <w:tc>
          <w:tcPr>
            <w:tcW w:w="1501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会议、文件传输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3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</w:t>
            </w:r>
          </w:p>
        </w:tc>
        <w:tc>
          <w:tcPr>
            <w:tcW w:w="3415" w:type="dxa"/>
            <w:gridSpan w:val="8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财务报表、成本信息、财务审计意见</w:t>
            </w:r>
          </w:p>
        </w:tc>
        <w:tc>
          <w:tcPr>
            <w:tcW w:w="1501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会议、文件传输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3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</w:t>
            </w:r>
          </w:p>
        </w:tc>
        <w:tc>
          <w:tcPr>
            <w:tcW w:w="3415" w:type="dxa"/>
            <w:gridSpan w:val="8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项目合同、实施计划、采购计划</w:t>
            </w:r>
          </w:p>
        </w:tc>
        <w:tc>
          <w:tcPr>
            <w:tcW w:w="1501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会议、文件传输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3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</w:t>
            </w:r>
          </w:p>
        </w:tc>
        <w:tc>
          <w:tcPr>
            <w:tcW w:w="3415" w:type="dxa"/>
            <w:gridSpan w:val="8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固定资产清单、资产处置计划</w:t>
            </w:r>
          </w:p>
        </w:tc>
        <w:tc>
          <w:tcPr>
            <w:tcW w:w="1501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会议、文件传输</w:t>
            </w: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98"/>
        <w:gridCol w:w="467"/>
        <w:gridCol w:w="186"/>
        <w:gridCol w:w="35"/>
        <w:gridCol w:w="1201"/>
        <w:gridCol w:w="346"/>
        <w:gridCol w:w="153"/>
        <w:gridCol w:w="64"/>
        <w:gridCol w:w="375"/>
        <w:gridCol w:w="132"/>
        <w:gridCol w:w="1000"/>
        <w:gridCol w:w="408"/>
        <w:gridCol w:w="225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96" w:type="dxa"/>
            <w:gridSpan w:val="15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7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174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预算分析</w:t>
            </w:r>
          </w:p>
        </w:tc>
        <w:tc>
          <w:tcPr>
            <w:tcW w:w="176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16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7120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会计师、财务分析师、预算分析师、税务稽查员、税务征管员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7120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根据具体项目情况而定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7120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进行预算分析，制定预算方案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703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16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7120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完成预算分析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7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306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相关项目的经营计划、资产状况、市场环境分析</w:t>
            </w:r>
          </w:p>
        </w:tc>
        <w:tc>
          <w:tcPr>
            <w:tcW w:w="1633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16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</w:rPr>
              <w:t>预算方案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2388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预算方案</w:t>
            </w:r>
          </w:p>
        </w:tc>
        <w:tc>
          <w:tcPr>
            <w:tcW w:w="1571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预算方案</w:t>
            </w:r>
            <w:r>
              <w:rPr>
                <w:rFonts w:hint="eastAsia"/>
                <w:lang w:val="en-US" w:eastAsia="zh-CN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5755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5755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预算金额、预算项、预算期限等信息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5755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5755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350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350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技术部门</w:t>
            </w:r>
            <w:r>
              <w:rPr>
                <w:rFonts w:hint="eastAsia" w:ascii="Times New Roman" w:hAnsi="Times New Roman" w:eastAsia="宋体"/>
                <w:lang w:eastAsia="zh-CN"/>
              </w:rPr>
              <w:t>：技术预算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350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监管部门：监管合规审批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350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经营部门：经营计划预算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350" w:type="dxa"/>
            <w:gridSpan w:val="8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资产管理部门：资产处置审批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5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1582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13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85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55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</w:p>
        </w:tc>
        <w:tc>
          <w:tcPr>
            <w:tcW w:w="1582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技术采购项目</w:t>
            </w:r>
          </w:p>
        </w:tc>
        <w:tc>
          <w:tcPr>
            <w:tcW w:w="2132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采购需求及预算</w:t>
            </w:r>
          </w:p>
        </w:tc>
        <w:tc>
          <w:tcPr>
            <w:tcW w:w="185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电子邮件/共享文件夹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55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1582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监管合规审批</w:t>
            </w:r>
          </w:p>
        </w:tc>
        <w:tc>
          <w:tcPr>
            <w:tcW w:w="2132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审批申请及审批流程</w:t>
            </w:r>
          </w:p>
        </w:tc>
        <w:tc>
          <w:tcPr>
            <w:tcW w:w="185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共享文件夹/会议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55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582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经营计划预算</w:t>
            </w:r>
          </w:p>
        </w:tc>
        <w:tc>
          <w:tcPr>
            <w:tcW w:w="2132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经营计划及预算</w:t>
            </w:r>
          </w:p>
        </w:tc>
        <w:tc>
          <w:tcPr>
            <w:tcW w:w="185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共享文件夹/会议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551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582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资产处置审批</w:t>
            </w:r>
          </w:p>
        </w:tc>
        <w:tc>
          <w:tcPr>
            <w:tcW w:w="2132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处置申请及审批流程</w:t>
            </w:r>
          </w:p>
        </w:tc>
        <w:tc>
          <w:tcPr>
            <w:tcW w:w="185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共享文件夹/会议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数据收集与分析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65"/>
        <w:gridCol w:w="337"/>
        <w:gridCol w:w="102"/>
        <w:gridCol w:w="306"/>
        <w:gridCol w:w="280"/>
        <w:gridCol w:w="1201"/>
        <w:gridCol w:w="101"/>
        <w:gridCol w:w="112"/>
        <w:gridCol w:w="350"/>
        <w:gridCol w:w="143"/>
        <w:gridCol w:w="232"/>
        <w:gridCol w:w="938"/>
        <w:gridCol w:w="535"/>
        <w:gridCol w:w="421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4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数据收集与分析</w:t>
            </w:r>
          </w:p>
        </w:tc>
        <w:tc>
          <w:tcPr>
            <w:tcW w:w="1473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数据库管理员、网络安全工程师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对收集到的数据进行初步的分析，确定分析方向和方法，并撰写数据分析报告。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411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项目通监管部门的评估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493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</w:rPr>
              <w:t>1. 数据收集表格；2. 分析方法说明文档；3. 已有的历史数据分析报告。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无数据收集表格；分析方法说明文档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199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数据分析报告</w:t>
            </w:r>
          </w:p>
        </w:tc>
        <w:tc>
          <w:tcPr>
            <w:tcW w:w="1775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457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数据收集表格：1份；历史数据分析报告：若干份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分析方向；分析方法；数据分析结果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 : 资产信息采集、分析和汇总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 : 数据报表生成与分析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 : 经营数据汇总和分析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 : 财务数据分析和报表生成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200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619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数据传输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资产信息、交易数据等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网络共享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数据传输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监管数据、合规文件等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网络共享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数据传输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销售数据、营收数据等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网络共享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数据传输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财务报表、账务数据等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网络共享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65"/>
        <w:gridCol w:w="337"/>
        <w:gridCol w:w="102"/>
        <w:gridCol w:w="306"/>
        <w:gridCol w:w="280"/>
        <w:gridCol w:w="1201"/>
        <w:gridCol w:w="213"/>
        <w:gridCol w:w="286"/>
        <w:gridCol w:w="64"/>
        <w:gridCol w:w="143"/>
        <w:gridCol w:w="232"/>
        <w:gridCol w:w="1132"/>
        <w:gridCol w:w="341"/>
        <w:gridCol w:w="421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4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分析项目情况</w:t>
            </w:r>
          </w:p>
        </w:tc>
        <w:tc>
          <w:tcPr>
            <w:tcW w:w="1473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审批资产处置申请，包括资产信息、处置方案、评估报告等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411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项目分析完毕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493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资产处置申请、资产信息、处置方案、评估报告等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处置方案、评估报告等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2388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资产处置审批表</w:t>
            </w:r>
          </w:p>
        </w:tc>
        <w:tc>
          <w:tcPr>
            <w:tcW w:w="1571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资产处置申请及附件原件1份、复印件1份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审批意见、处置方式、处置结果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技术部门:技术采购项目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监管部门:监管合规审批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经营部门:经营计划预算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财务部门:资产处置审批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200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6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信息共享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技术采购计划、采购预算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信息共享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资产信息、监管合规要求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信息共享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经营计划、预算分析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200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材料共享</w:t>
            </w:r>
          </w:p>
        </w:tc>
        <w:tc>
          <w:tcPr>
            <w:tcW w:w="2619" w:type="dxa"/>
            <w:gridSpan w:val="7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资产处置方案、评估报告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文件传输、共享文件夹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65"/>
        <w:gridCol w:w="337"/>
        <w:gridCol w:w="102"/>
        <w:gridCol w:w="306"/>
        <w:gridCol w:w="280"/>
        <w:gridCol w:w="1201"/>
        <w:gridCol w:w="101"/>
        <w:gridCol w:w="112"/>
        <w:gridCol w:w="350"/>
        <w:gridCol w:w="143"/>
        <w:gridCol w:w="232"/>
        <w:gridCol w:w="938"/>
        <w:gridCol w:w="535"/>
        <w:gridCol w:w="421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41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项目拨款</w:t>
            </w:r>
          </w:p>
        </w:tc>
        <w:tc>
          <w:tcPr>
            <w:tcW w:w="1473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7个工作日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核对预算，确认资金可用性，完成项目拨款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否□ 是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</w:p>
        </w:tc>
        <w:tc>
          <w:tcPr>
            <w:tcW w:w="2411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完成项目拨款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493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项目预算、资金申请单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199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项目拨款审批表</w:t>
            </w:r>
          </w:p>
        </w:tc>
        <w:tc>
          <w:tcPr>
            <w:tcW w:w="1775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457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资金申请单原件2份、项目拨款审批表1份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项目名称、预算总额、拨付金额、拨款原因等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54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770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技术部门：技术规划和方案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监管部门：监管合规要求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经营部门：项目计划和需求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3554" w:type="dxa"/>
            <w:gridSpan w:val="9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财务部门：资金申请单和预算分析</w:t>
            </w:r>
          </w:p>
        </w:tc>
        <w:tc>
          <w:tcPr>
            <w:tcW w:w="3770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200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619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信息共享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项目技术规划和方案、技术实现进度、验收报告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信息共享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监管要求、项目合规性审核报告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资金拨付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资金需求计划、合同、付款单据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纸质材料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资金拨付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资金预算、拨款单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电子邮件、共享文件夹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65"/>
        <w:gridCol w:w="337"/>
        <w:gridCol w:w="102"/>
        <w:gridCol w:w="306"/>
        <w:gridCol w:w="280"/>
        <w:gridCol w:w="1201"/>
        <w:gridCol w:w="101"/>
        <w:gridCol w:w="112"/>
        <w:gridCol w:w="143"/>
        <w:gridCol w:w="582"/>
        <w:gridCol w:w="285"/>
        <w:gridCol w:w="653"/>
        <w:gridCol w:w="153"/>
        <w:gridCol w:w="803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96" w:type="dxa"/>
            <w:gridSpan w:val="16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运行节点名称</w:t>
            </w:r>
          </w:p>
        </w:tc>
        <w:tc>
          <w:tcPr>
            <w:tcW w:w="2419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项目实施（采购、物流）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办理部门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办理人及职务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采购专员、物流专员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办理时限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10个工作日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业务描述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确认采购/物流需求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下个运行节点是否需要跳转</w:t>
            </w:r>
          </w:p>
        </w:tc>
        <w:tc>
          <w:tcPr>
            <w:tcW w:w="1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否</w:t>
            </w: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 xml:space="preserve"> 是</w:t>
            </w:r>
            <w:r>
              <w:rPr>
                <w:rFonts w:hint="eastAsia" w:ascii="Times New Roman" w:hAnsi="Times New Roman" w:eastAsia="宋体"/>
              </w:rPr>
              <w:sym w:font="Wingdings 2" w:char="00A3"/>
            </w:r>
          </w:p>
        </w:tc>
        <w:tc>
          <w:tcPr>
            <w:tcW w:w="2029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跳转到第几步骤？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跳转条件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完成项目拨款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本环节所需的材料</w:t>
            </w:r>
          </w:p>
        </w:tc>
        <w:tc>
          <w:tcPr>
            <w:tcW w:w="2143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采购清单、报价单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需要打印的材料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采购合同、物流协议等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产生的相关文书</w:t>
            </w:r>
          </w:p>
        </w:tc>
        <w:tc>
          <w:tcPr>
            <w:tcW w:w="199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采购合同/物流协议</w:t>
            </w:r>
          </w:p>
        </w:tc>
        <w:tc>
          <w:tcPr>
            <w:tcW w:w="1775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本环节提交材料及份数</w:t>
            </w:r>
          </w:p>
        </w:tc>
        <w:tc>
          <w:tcPr>
            <w:tcW w:w="2457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/>
              </w:rPr>
              <w:t>申请书、采购清单等，3份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相关操作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□</w:t>
            </w:r>
            <w:r>
              <w:rPr>
                <w:rFonts w:hint="eastAsia" w:ascii="Times New Roman" w:hAnsi="Times New Roman" w:eastAsia="宋体"/>
              </w:rPr>
              <w:t>受理</w:t>
            </w:r>
            <w:r>
              <w:rPr>
                <w:rFonts w:ascii="Times New Roman" w:hAnsi="Times New Roman" w:eastAsia="宋体"/>
              </w:rPr>
              <w:t xml:space="preserve"> □不予受理 □撤办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填写审批表的对应内容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项目名称、采购物品名称、合同金额等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是否需要历史数据的比对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52"/>
            </w:r>
            <w:r>
              <w:rPr>
                <w:rFonts w:hint="eastAsia" w:ascii="Times New Roman" w:hAnsi="Times New Roman" w:eastAsia="宋体"/>
              </w:rPr>
              <w:t>需要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ascii="Times New Roman" w:hAnsi="Times New Roman" w:eastAsia="宋体"/>
              </w:rPr>
              <w:sym w:font="Wingdings 2" w:char="00A3"/>
            </w:r>
            <w:r>
              <w:rPr>
                <w:rFonts w:ascii="Times New Roman" w:hAnsi="Times New Roman" w:eastAsia="宋体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655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4214" w:type="dxa"/>
            <w:gridSpan w:val="11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关联部门和与其相关审批项目</w:t>
            </w:r>
          </w:p>
        </w:tc>
        <w:tc>
          <w:tcPr>
            <w:tcW w:w="311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4214" w:type="dxa"/>
            <w:gridSpan w:val="11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采购计划/物流设备管理</w:t>
            </w:r>
          </w:p>
        </w:tc>
        <w:tc>
          <w:tcPr>
            <w:tcW w:w="311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（2）</w:t>
            </w:r>
          </w:p>
        </w:tc>
        <w:tc>
          <w:tcPr>
            <w:tcW w:w="4214" w:type="dxa"/>
            <w:gridSpan w:val="11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资金审批</w:t>
            </w:r>
          </w:p>
        </w:tc>
        <w:tc>
          <w:tcPr>
            <w:tcW w:w="311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4214" w:type="dxa"/>
            <w:gridSpan w:val="11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采购监管/物流监管</w:t>
            </w:r>
          </w:p>
        </w:tc>
        <w:tc>
          <w:tcPr>
            <w:tcW w:w="311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4214" w:type="dxa"/>
            <w:gridSpan w:val="11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物流计划</w:t>
            </w:r>
          </w:p>
        </w:tc>
        <w:tc>
          <w:tcPr>
            <w:tcW w:w="3110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上游部门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和这些部门通过哪些方式关联审批，是否将相关证明材料、相关文书和证照共享给相关部门，现在信息要素的共享的方式是什么（例如：办理人员手工、网络信息化）？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关联部门</w:t>
            </w:r>
          </w:p>
        </w:tc>
        <w:tc>
          <w:tcPr>
            <w:tcW w:w="2000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关联方式</w:t>
            </w:r>
          </w:p>
        </w:tc>
        <w:tc>
          <w:tcPr>
            <w:tcW w:w="2619" w:type="dxa"/>
            <w:gridSpan w:val="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共享的相关材料、文书和证照列表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（1）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提供物品清单和规格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采购/物流合同、发票等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共享电子文档或共享文件夹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提供资金预算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采购/物流合同、发票等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共享电子文档或共享文件夹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提供监管要求和标准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采购/物流合同、发票等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共享电子文档或共享文件夹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）</w:t>
            </w:r>
          </w:p>
        </w:tc>
        <w:tc>
          <w:tcPr>
            <w:tcW w:w="1204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2000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提供物流计划</w:t>
            </w:r>
          </w:p>
        </w:tc>
        <w:tc>
          <w:tcPr>
            <w:tcW w:w="2619" w:type="dxa"/>
            <w:gridSpan w:val="6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物流/采购合同、发票等</w:t>
            </w:r>
          </w:p>
        </w:tc>
        <w:tc>
          <w:tcPr>
            <w:tcW w:w="1501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共享电子文档或共享文件夹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技术部门、经营部门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资产管理部门、监管部门、财务部门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65"/>
        <w:gridCol w:w="1731"/>
        <w:gridCol w:w="982"/>
        <w:gridCol w:w="1010"/>
        <w:gridCol w:w="704"/>
        <w:gridCol w:w="1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project_name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项目编号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project_id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项目负责人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project_manager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项目开始时间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start_time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必填，格式为YYYY-MM-DD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项目结束时间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end_time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必填，格式为YYYY-MM-DD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006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项目预算金额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budget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浮点数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必填，单位为万元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007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项目实际金额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actual_amount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浮点数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008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项目状态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status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"未开始"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009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项目描述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project_description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选填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审计报告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监管部门、财务部门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技术部门、经营部门、资产管理部门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65"/>
        <w:gridCol w:w="1274"/>
        <w:gridCol w:w="1439"/>
        <w:gridCol w:w="679"/>
        <w:gridCol w:w="568"/>
        <w:gridCol w:w="19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报告编号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report_num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自动生成报告编号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审计部门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audit_dept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输入审计部门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审计日期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audit_date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输入审计日期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被审计项目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audit_proj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输入被审计项目名称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审计结果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audit_result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根据审计结果填写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财务报表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技术部门、经营部门、资产管理部门、监管部门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65"/>
        <w:gridCol w:w="1731"/>
        <w:gridCol w:w="982"/>
        <w:gridCol w:w="1010"/>
        <w:gridCol w:w="704"/>
        <w:gridCol w:w="1437"/>
      </w:tblGrid>
      <w:t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当前日期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收入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Income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根据业务数据计算得出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支出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Expense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根据业务数据计算得出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利润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Profit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根据业务数据计算得出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资产清算清单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技术部门、经营部门、财务部门、监管部门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65"/>
        <w:gridCol w:w="1731"/>
        <w:gridCol w:w="982"/>
        <w:gridCol w:w="1010"/>
        <w:gridCol w:w="704"/>
        <w:gridCol w:w="1437"/>
      </w:tblGrid>
      <w:t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资产编号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AssetID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由系统自动生成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资产名称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AssetName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根据业务数据录入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购买日期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PurchaseDate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根据业务数据录入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购买价格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PurchasePrice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根据业务数据录入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残值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ResidualValue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根据业务数据录入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006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清算价格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SettlementPrice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根据业务数据计算得出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007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清算日期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SettlementDate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根据业务数据录入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经营部门、财务部门、监管部门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65"/>
        <w:gridCol w:w="1731"/>
        <w:gridCol w:w="982"/>
        <w:gridCol w:w="1010"/>
        <w:gridCol w:w="704"/>
        <w:gridCol w:w="1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报告编号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Report_ID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报告名称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Report_Name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报告日期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Report_Date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当前日期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系统自动记录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数据来源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Data_Source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数据分析方法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Analysis_Method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006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数据结果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Data_Result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007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备注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Remark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087"/>
        <w:gridCol w:w="1695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采购申请表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4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资产管理部门、监管部门、财务部门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数据字典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987"/>
        <w:gridCol w:w="2146"/>
        <w:gridCol w:w="914"/>
        <w:gridCol w:w="951"/>
        <w:gridCol w:w="668"/>
        <w:gridCol w:w="1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数据项处理逻辑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申请编号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Application_ID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申请部门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Application_Department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申请人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Applicant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申请日期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Application_Date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当前日期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系统自动记录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采购物品名称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Purchased_Item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006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采购数量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Purchase_Quantity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整数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007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单价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Unit_Price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浮点数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008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金额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浮点数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自动计算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009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备注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Remark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字符串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eastAsia"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200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手动输入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9CC031A"/>
    <w:rsid w:val="0D536036"/>
    <w:rsid w:val="0D942C6F"/>
    <w:rsid w:val="125A3098"/>
    <w:rsid w:val="13300EC6"/>
    <w:rsid w:val="176D169A"/>
    <w:rsid w:val="1D784489"/>
    <w:rsid w:val="1D9A3406"/>
    <w:rsid w:val="1ED5336F"/>
    <w:rsid w:val="1FD60202"/>
    <w:rsid w:val="1FF14D0D"/>
    <w:rsid w:val="25CC175F"/>
    <w:rsid w:val="25FA701D"/>
    <w:rsid w:val="296C2572"/>
    <w:rsid w:val="3AE01E17"/>
    <w:rsid w:val="3C635AF9"/>
    <w:rsid w:val="3C7E0814"/>
    <w:rsid w:val="3CE47203"/>
    <w:rsid w:val="3CE82703"/>
    <w:rsid w:val="3F136AFC"/>
    <w:rsid w:val="412813C9"/>
    <w:rsid w:val="45BE4ECD"/>
    <w:rsid w:val="45D44F79"/>
    <w:rsid w:val="47B95B8F"/>
    <w:rsid w:val="4B1455DC"/>
    <w:rsid w:val="4FAE1D52"/>
    <w:rsid w:val="51980C66"/>
    <w:rsid w:val="53882620"/>
    <w:rsid w:val="53CB7ACD"/>
    <w:rsid w:val="581B5AAA"/>
    <w:rsid w:val="5B694D7F"/>
    <w:rsid w:val="5FC233AA"/>
    <w:rsid w:val="60CC1736"/>
    <w:rsid w:val="611063C8"/>
    <w:rsid w:val="65D6587A"/>
    <w:rsid w:val="66F620EF"/>
    <w:rsid w:val="69F91230"/>
    <w:rsid w:val="6C33740F"/>
    <w:rsid w:val="6D3458B7"/>
    <w:rsid w:val="6E8169FD"/>
    <w:rsid w:val="6EE4169B"/>
    <w:rsid w:val="715C7408"/>
    <w:rsid w:val="73C6509B"/>
    <w:rsid w:val="7669133D"/>
    <w:rsid w:val="7EA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8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2023-04-23T12:15:47Z</dcterms:created>
  <dc:creator>ketty</dc:creator>
  <cp:lastModifiedBy>周晗</cp:lastModifiedBy>
  <dcterms:modified xsi:type="dcterms:W3CDTF">2023-04-23T16:04:53Z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7B476E0D4D25402AABC169F96C225623_12</vt:lpwstr>
  </property>
</Properties>
</file>