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0B3" w:rsidRDefault="00D340B3" w:rsidP="00D340B3">
      <w:pPr>
        <w:pStyle w:val="Titel"/>
        <w:rPr>
          <w:rFonts w:cs="Arial"/>
        </w:rPr>
      </w:pPr>
      <w:r>
        <w:rPr>
          <w:rFonts w:cs="Arial"/>
        </w:rPr>
        <w:t xml:space="preserve">Lastenheft Flitzer </w:t>
      </w:r>
      <w:proofErr w:type="spellStart"/>
      <w:r>
        <w:rPr>
          <w:rFonts w:cs="Arial"/>
        </w:rPr>
        <w:t>Ges.m.b.H</w:t>
      </w:r>
      <w:proofErr w:type="spellEnd"/>
    </w:p>
    <w:tbl>
      <w:tblPr>
        <w:tblW w:w="10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11"/>
      </w:tblPr>
      <w:tblGrid>
        <w:gridCol w:w="1020"/>
        <w:gridCol w:w="1461"/>
        <w:gridCol w:w="1419"/>
        <w:gridCol w:w="1419"/>
        <w:gridCol w:w="1276"/>
        <w:gridCol w:w="3830"/>
      </w:tblGrid>
      <w:tr w:rsidR="00D340B3" w:rsidTr="00D340B3">
        <w:tc>
          <w:tcPr>
            <w:tcW w:w="1020" w:type="dxa"/>
            <w:tcBorders>
              <w:top w:val="single" w:sz="6" w:space="0" w:color="000000"/>
              <w:left w:val="single" w:sz="6" w:space="0" w:color="000000"/>
              <w:bottom w:val="single" w:sz="6" w:space="0" w:color="000000"/>
              <w:right w:val="single" w:sz="6" w:space="0" w:color="000000"/>
            </w:tcBorders>
            <w:hideMark/>
          </w:tcPr>
          <w:p w:rsidR="00D340B3" w:rsidRDefault="00D340B3">
            <w:pPr>
              <w:rPr>
                <w:rFonts w:ascii="Arial" w:hAnsi="Arial" w:cs="Arial"/>
                <w:i/>
              </w:rPr>
            </w:pPr>
            <w:r>
              <w:rPr>
                <w:rFonts w:ascii="Arial" w:hAnsi="Arial" w:cs="Arial"/>
                <w:i/>
              </w:rPr>
              <w:t>Version</w:t>
            </w:r>
          </w:p>
        </w:tc>
        <w:tc>
          <w:tcPr>
            <w:tcW w:w="1460" w:type="dxa"/>
            <w:tcBorders>
              <w:top w:val="single" w:sz="6" w:space="0" w:color="000000"/>
              <w:left w:val="single" w:sz="6" w:space="0" w:color="000000"/>
              <w:bottom w:val="single" w:sz="6" w:space="0" w:color="000000"/>
              <w:right w:val="single" w:sz="6" w:space="0" w:color="000000"/>
            </w:tcBorders>
            <w:hideMark/>
          </w:tcPr>
          <w:p w:rsidR="00D340B3" w:rsidRDefault="00D340B3">
            <w:pPr>
              <w:rPr>
                <w:rFonts w:ascii="Arial" w:hAnsi="Arial" w:cs="Arial"/>
                <w:i/>
              </w:rPr>
            </w:pPr>
            <w:r>
              <w:rPr>
                <w:rFonts w:ascii="Arial" w:hAnsi="Arial" w:cs="Arial"/>
                <w:i/>
              </w:rPr>
              <w:t>Autor</w:t>
            </w:r>
          </w:p>
        </w:tc>
        <w:tc>
          <w:tcPr>
            <w:tcW w:w="1418" w:type="dxa"/>
            <w:tcBorders>
              <w:top w:val="single" w:sz="6" w:space="0" w:color="000000"/>
              <w:left w:val="single" w:sz="6" w:space="0" w:color="000000"/>
              <w:bottom w:val="single" w:sz="6" w:space="0" w:color="000000"/>
              <w:right w:val="single" w:sz="6" w:space="0" w:color="000000"/>
            </w:tcBorders>
            <w:hideMark/>
          </w:tcPr>
          <w:p w:rsidR="00D340B3" w:rsidRDefault="00D340B3">
            <w:pPr>
              <w:rPr>
                <w:rFonts w:ascii="Arial" w:hAnsi="Arial" w:cs="Arial"/>
                <w:i/>
              </w:rPr>
            </w:pPr>
            <w:r>
              <w:rPr>
                <w:rFonts w:ascii="Arial" w:hAnsi="Arial" w:cs="Arial"/>
                <w:i/>
              </w:rPr>
              <w:t>QS</w:t>
            </w:r>
          </w:p>
        </w:tc>
        <w:tc>
          <w:tcPr>
            <w:tcW w:w="1418" w:type="dxa"/>
            <w:tcBorders>
              <w:top w:val="single" w:sz="6" w:space="0" w:color="000000"/>
              <w:left w:val="single" w:sz="6" w:space="0" w:color="000000"/>
              <w:bottom w:val="single" w:sz="6" w:space="0" w:color="000000"/>
              <w:right w:val="single" w:sz="6" w:space="0" w:color="000000"/>
            </w:tcBorders>
            <w:hideMark/>
          </w:tcPr>
          <w:p w:rsidR="00D340B3" w:rsidRDefault="00D340B3">
            <w:pPr>
              <w:rPr>
                <w:rFonts w:ascii="Arial" w:hAnsi="Arial" w:cs="Arial"/>
                <w:i/>
              </w:rPr>
            </w:pPr>
            <w:r>
              <w:rPr>
                <w:rFonts w:ascii="Arial" w:hAnsi="Arial" w:cs="Arial"/>
                <w:i/>
              </w:rPr>
              <w:t>Datum</w:t>
            </w:r>
          </w:p>
        </w:tc>
        <w:tc>
          <w:tcPr>
            <w:tcW w:w="1275" w:type="dxa"/>
            <w:tcBorders>
              <w:top w:val="single" w:sz="6" w:space="0" w:color="000000"/>
              <w:left w:val="single" w:sz="6" w:space="0" w:color="000000"/>
              <w:bottom w:val="single" w:sz="6" w:space="0" w:color="000000"/>
              <w:right w:val="single" w:sz="6" w:space="0" w:color="000000"/>
            </w:tcBorders>
            <w:hideMark/>
          </w:tcPr>
          <w:p w:rsidR="00D340B3" w:rsidRDefault="00D340B3">
            <w:pPr>
              <w:rPr>
                <w:rFonts w:ascii="Arial" w:hAnsi="Arial" w:cs="Arial"/>
                <w:i/>
              </w:rPr>
            </w:pPr>
            <w:r>
              <w:rPr>
                <w:rFonts w:ascii="Arial" w:hAnsi="Arial" w:cs="Arial"/>
                <w:i/>
              </w:rPr>
              <w:t>Status</w:t>
            </w:r>
          </w:p>
        </w:tc>
        <w:tc>
          <w:tcPr>
            <w:tcW w:w="3828" w:type="dxa"/>
            <w:tcBorders>
              <w:top w:val="single" w:sz="6" w:space="0" w:color="000000"/>
              <w:left w:val="single" w:sz="6" w:space="0" w:color="000000"/>
              <w:bottom w:val="single" w:sz="6" w:space="0" w:color="000000"/>
              <w:right w:val="single" w:sz="6" w:space="0" w:color="000000"/>
            </w:tcBorders>
            <w:hideMark/>
          </w:tcPr>
          <w:p w:rsidR="00D340B3" w:rsidRDefault="00D340B3">
            <w:pPr>
              <w:rPr>
                <w:rFonts w:ascii="Arial" w:hAnsi="Arial" w:cs="Arial"/>
                <w:i/>
              </w:rPr>
            </w:pPr>
            <w:r>
              <w:rPr>
                <w:rFonts w:ascii="Arial" w:hAnsi="Arial" w:cs="Arial"/>
                <w:i/>
              </w:rPr>
              <w:t>Kommentar</w:t>
            </w:r>
          </w:p>
        </w:tc>
      </w:tr>
      <w:tr w:rsidR="00D340B3" w:rsidTr="00D340B3">
        <w:tc>
          <w:tcPr>
            <w:tcW w:w="1020" w:type="dxa"/>
            <w:tcBorders>
              <w:top w:val="single" w:sz="6" w:space="0" w:color="000000"/>
              <w:left w:val="single" w:sz="6" w:space="0" w:color="000000"/>
              <w:bottom w:val="single" w:sz="6" w:space="0" w:color="000000"/>
              <w:right w:val="single" w:sz="6" w:space="0" w:color="000000"/>
            </w:tcBorders>
            <w:hideMark/>
          </w:tcPr>
          <w:p w:rsidR="00D340B3" w:rsidRDefault="00D340B3">
            <w:pPr>
              <w:rPr>
                <w:rFonts w:ascii="Arial" w:hAnsi="Arial" w:cs="Arial"/>
              </w:rPr>
            </w:pPr>
            <w:r>
              <w:rPr>
                <w:rFonts w:ascii="Arial" w:hAnsi="Arial" w:cs="Arial"/>
              </w:rPr>
              <w:t>2.0</w:t>
            </w:r>
          </w:p>
        </w:tc>
        <w:tc>
          <w:tcPr>
            <w:tcW w:w="1460" w:type="dxa"/>
            <w:tcBorders>
              <w:top w:val="single" w:sz="6" w:space="0" w:color="000000"/>
              <w:left w:val="single" w:sz="6" w:space="0" w:color="000000"/>
              <w:bottom w:val="single" w:sz="6" w:space="0" w:color="000000"/>
              <w:right w:val="single" w:sz="6" w:space="0" w:color="000000"/>
            </w:tcBorders>
            <w:hideMark/>
          </w:tcPr>
          <w:p w:rsidR="00D340B3" w:rsidRDefault="00D340B3">
            <w:pPr>
              <w:rPr>
                <w:rFonts w:ascii="Arial" w:hAnsi="Arial" w:cs="Arial"/>
              </w:rPr>
            </w:pPr>
            <w:r>
              <w:rPr>
                <w:rFonts w:ascii="Arial" w:hAnsi="Arial" w:cs="Arial"/>
              </w:rPr>
              <w:t>AS</w:t>
            </w:r>
          </w:p>
        </w:tc>
        <w:tc>
          <w:tcPr>
            <w:tcW w:w="1418" w:type="dxa"/>
            <w:tcBorders>
              <w:top w:val="single" w:sz="6" w:space="0" w:color="000000"/>
              <w:left w:val="single" w:sz="6" w:space="0" w:color="000000"/>
              <w:bottom w:val="single" w:sz="6" w:space="0" w:color="000000"/>
              <w:right w:val="single" w:sz="6" w:space="0" w:color="000000"/>
            </w:tcBorders>
            <w:hideMark/>
          </w:tcPr>
          <w:p w:rsidR="00D340B3" w:rsidRDefault="00D340B3">
            <w:pPr>
              <w:rPr>
                <w:rFonts w:ascii="Arial" w:hAnsi="Arial" w:cs="Arial"/>
              </w:rPr>
            </w:pPr>
            <w:r>
              <w:rPr>
                <w:rFonts w:ascii="Arial" w:hAnsi="Arial" w:cs="Arial"/>
              </w:rPr>
              <w:t>Freude</w:t>
            </w:r>
          </w:p>
        </w:tc>
        <w:tc>
          <w:tcPr>
            <w:tcW w:w="1418" w:type="dxa"/>
            <w:tcBorders>
              <w:top w:val="single" w:sz="6" w:space="0" w:color="000000"/>
              <w:left w:val="single" w:sz="6" w:space="0" w:color="000000"/>
              <w:bottom w:val="single" w:sz="6" w:space="0" w:color="000000"/>
              <w:right w:val="single" w:sz="6" w:space="0" w:color="000000"/>
            </w:tcBorders>
            <w:hideMark/>
          </w:tcPr>
          <w:p w:rsidR="00D340B3" w:rsidRDefault="00853755">
            <w:pPr>
              <w:rPr>
                <w:rFonts w:ascii="Arial" w:hAnsi="Arial" w:cs="Arial"/>
              </w:rPr>
            </w:pPr>
            <w:r>
              <w:rPr>
                <w:rFonts w:ascii="Arial" w:hAnsi="Arial" w:cs="Arial"/>
              </w:rPr>
              <w:t>17</w:t>
            </w:r>
            <w:r w:rsidR="00D340B3">
              <w:rPr>
                <w:rFonts w:ascii="Arial" w:hAnsi="Arial" w:cs="Arial"/>
              </w:rPr>
              <w:t>.11.2016</w:t>
            </w:r>
          </w:p>
        </w:tc>
        <w:tc>
          <w:tcPr>
            <w:tcW w:w="1275" w:type="dxa"/>
            <w:tcBorders>
              <w:top w:val="single" w:sz="6" w:space="0" w:color="000000"/>
              <w:left w:val="single" w:sz="6" w:space="0" w:color="000000"/>
              <w:bottom w:val="single" w:sz="6" w:space="0" w:color="000000"/>
              <w:right w:val="single" w:sz="6" w:space="0" w:color="000000"/>
            </w:tcBorders>
            <w:hideMark/>
          </w:tcPr>
          <w:p w:rsidR="00D340B3" w:rsidRDefault="00D340B3">
            <w:pPr>
              <w:rPr>
                <w:rFonts w:ascii="Arial" w:hAnsi="Arial" w:cs="Arial"/>
              </w:rPr>
            </w:pPr>
            <w:proofErr w:type="spellStart"/>
            <w:r>
              <w:rPr>
                <w:rFonts w:ascii="Arial" w:hAnsi="Arial" w:cs="Arial"/>
              </w:rPr>
              <w:t>Draft</w:t>
            </w:r>
            <w:proofErr w:type="spellEnd"/>
          </w:p>
        </w:tc>
        <w:tc>
          <w:tcPr>
            <w:tcW w:w="3828" w:type="dxa"/>
            <w:tcBorders>
              <w:top w:val="single" w:sz="6" w:space="0" w:color="000000"/>
              <w:left w:val="single" w:sz="6" w:space="0" w:color="000000"/>
              <w:bottom w:val="single" w:sz="6" w:space="0" w:color="000000"/>
              <w:right w:val="single" w:sz="6" w:space="0" w:color="000000"/>
            </w:tcBorders>
            <w:hideMark/>
          </w:tcPr>
          <w:p w:rsidR="00D340B3" w:rsidRDefault="00D340B3">
            <w:pPr>
              <w:rPr>
                <w:rFonts w:ascii="Arial" w:hAnsi="Arial" w:cs="Arial"/>
              </w:rPr>
            </w:pPr>
            <w:r>
              <w:rPr>
                <w:rFonts w:ascii="Arial" w:hAnsi="Arial" w:cs="Arial"/>
              </w:rPr>
              <w:t>Appel Simon</w:t>
            </w:r>
          </w:p>
        </w:tc>
      </w:tr>
    </w:tbl>
    <w:p w:rsidR="00D340B3" w:rsidRDefault="00D340B3" w:rsidP="00D340B3">
      <w:pPr>
        <w:pStyle w:val="berschrift1"/>
        <w:numPr>
          <w:ilvl w:val="0"/>
          <w:numId w:val="0"/>
        </w:numPr>
        <w:rPr>
          <w:rFonts w:cs="Arial"/>
        </w:rPr>
      </w:pPr>
    </w:p>
    <w:p w:rsidR="00D340B3" w:rsidRDefault="00D340B3" w:rsidP="00D340B3">
      <w:pPr>
        <w:pStyle w:val="berschrift1"/>
        <w:numPr>
          <w:ilvl w:val="0"/>
          <w:numId w:val="0"/>
        </w:numPr>
        <w:rPr>
          <w:rFonts w:cs="Arial"/>
        </w:rPr>
      </w:pPr>
      <w:r>
        <w:rPr>
          <w:rFonts w:cs="Arial"/>
        </w:rPr>
        <w:t>Inhaltsverzeichnis</w:t>
      </w:r>
    </w:p>
    <w:p w:rsidR="00D340B3" w:rsidRDefault="00D340B3" w:rsidP="00D340B3">
      <w:pPr>
        <w:pStyle w:val="berschrift1"/>
        <w:numPr>
          <w:ilvl w:val="0"/>
          <w:numId w:val="0"/>
        </w:numPr>
        <w:spacing w:before="0" w:after="0" w:line="480" w:lineRule="auto"/>
        <w:rPr>
          <w:rFonts w:cs="Arial"/>
        </w:rPr>
      </w:pPr>
      <w:r>
        <w:rPr>
          <w:rFonts w:cs="Arial"/>
        </w:rPr>
        <w:t>1 Einführung . . . . . . . . . . . . . . . . . . . . . . . . . . . . . . . . . . . 2</w:t>
      </w:r>
    </w:p>
    <w:p w:rsidR="00D340B3" w:rsidRDefault="00D340B3" w:rsidP="00D340B3">
      <w:pPr>
        <w:pStyle w:val="berschrift1"/>
        <w:numPr>
          <w:ilvl w:val="0"/>
          <w:numId w:val="0"/>
        </w:numPr>
        <w:spacing w:before="0" w:after="0" w:line="480" w:lineRule="auto"/>
        <w:rPr>
          <w:rFonts w:cs="Arial"/>
        </w:rPr>
      </w:pPr>
      <w:r>
        <w:rPr>
          <w:rFonts w:cs="Arial"/>
        </w:rPr>
        <w:t>2 Zielbestimmung . . . . . . . . . . . . . . . . . . . . . . . . . . . . . . . 2</w:t>
      </w:r>
    </w:p>
    <w:p w:rsidR="00D340B3" w:rsidRDefault="00D340B3" w:rsidP="00D340B3">
      <w:pPr>
        <w:pStyle w:val="berschrift1"/>
        <w:numPr>
          <w:ilvl w:val="0"/>
          <w:numId w:val="0"/>
        </w:numPr>
        <w:spacing w:before="0" w:after="0" w:line="480" w:lineRule="auto"/>
        <w:rPr>
          <w:rFonts w:cs="Arial"/>
        </w:rPr>
      </w:pPr>
      <w:r>
        <w:rPr>
          <w:rFonts w:cs="Arial"/>
        </w:rPr>
        <w:t xml:space="preserve">3 </w:t>
      </w:r>
      <w:proofErr w:type="gramStart"/>
      <w:r>
        <w:rPr>
          <w:rFonts w:cs="Arial"/>
        </w:rPr>
        <w:t>Produkteinsatz</w:t>
      </w:r>
      <w:proofErr w:type="gramEnd"/>
      <w:r>
        <w:rPr>
          <w:rFonts w:cs="Arial"/>
        </w:rPr>
        <w:t>. . . . . . . . . . . . . . . . . . . . . . . . . . . . . . . . 2</w:t>
      </w:r>
    </w:p>
    <w:p w:rsidR="00D340B3" w:rsidRDefault="00D340B3" w:rsidP="00D340B3">
      <w:pPr>
        <w:pStyle w:val="berschrift1"/>
        <w:numPr>
          <w:ilvl w:val="0"/>
          <w:numId w:val="0"/>
        </w:numPr>
        <w:spacing w:before="0" w:after="0" w:line="480" w:lineRule="auto"/>
        <w:rPr>
          <w:rFonts w:cs="Arial"/>
        </w:rPr>
      </w:pPr>
      <w:r>
        <w:rPr>
          <w:rFonts w:cs="Arial"/>
        </w:rPr>
        <w:t xml:space="preserve">3.1 </w:t>
      </w:r>
      <w:proofErr w:type="gramStart"/>
      <w:r>
        <w:rPr>
          <w:rFonts w:cs="Arial"/>
        </w:rPr>
        <w:t>Datenbankprogramm</w:t>
      </w:r>
      <w:proofErr w:type="gramEnd"/>
      <w:r>
        <w:rPr>
          <w:rFonts w:cs="Arial"/>
        </w:rPr>
        <w:t>. . . . . . . . . . . . . . . . . . . . . . . . . 2</w:t>
      </w:r>
    </w:p>
    <w:p w:rsidR="00D340B3" w:rsidRDefault="00D340B3" w:rsidP="00D340B3">
      <w:pPr>
        <w:pStyle w:val="berschrift1"/>
        <w:numPr>
          <w:ilvl w:val="0"/>
          <w:numId w:val="0"/>
        </w:numPr>
        <w:spacing w:before="0" w:after="0" w:line="480" w:lineRule="auto"/>
        <w:rPr>
          <w:rFonts w:cs="Arial"/>
        </w:rPr>
      </w:pPr>
      <w:r>
        <w:rPr>
          <w:rFonts w:cs="Arial"/>
        </w:rPr>
        <w:t xml:space="preserve">3.2 </w:t>
      </w:r>
      <w:proofErr w:type="gramStart"/>
      <w:r>
        <w:rPr>
          <w:rFonts w:cs="Arial"/>
        </w:rPr>
        <w:t>Webseite</w:t>
      </w:r>
      <w:proofErr w:type="gramEnd"/>
      <w:r>
        <w:rPr>
          <w:rFonts w:cs="Arial"/>
        </w:rPr>
        <w:t>. . . . . . . . . . . . . . . . . . . . . . . . . . . . . . . . . . . . 2</w:t>
      </w:r>
    </w:p>
    <w:p w:rsidR="00D340B3" w:rsidRDefault="00D340B3" w:rsidP="00D340B3">
      <w:pPr>
        <w:pStyle w:val="berschrift1"/>
        <w:numPr>
          <w:ilvl w:val="0"/>
          <w:numId w:val="0"/>
        </w:numPr>
        <w:spacing w:before="0" w:after="0" w:line="480" w:lineRule="auto"/>
        <w:rPr>
          <w:rFonts w:cs="Arial"/>
        </w:rPr>
      </w:pPr>
      <w:r>
        <w:rPr>
          <w:rFonts w:cs="Arial"/>
        </w:rPr>
        <w:t xml:space="preserve">3.3 </w:t>
      </w:r>
      <w:proofErr w:type="gramStart"/>
      <w:r>
        <w:rPr>
          <w:rFonts w:cs="Arial"/>
        </w:rPr>
        <w:t>Schulungsprogramm</w:t>
      </w:r>
      <w:proofErr w:type="gramEnd"/>
      <w:r>
        <w:rPr>
          <w:rFonts w:cs="Arial"/>
        </w:rPr>
        <w:t xml:space="preserve"> . . . . . . . . . . . . . . . . . . . . . . . . . 2</w:t>
      </w:r>
    </w:p>
    <w:p w:rsidR="00D340B3" w:rsidRDefault="00D340B3" w:rsidP="00D340B3">
      <w:pPr>
        <w:pStyle w:val="berschrift1"/>
        <w:numPr>
          <w:ilvl w:val="0"/>
          <w:numId w:val="0"/>
        </w:numPr>
        <w:spacing w:before="0" w:after="0" w:line="480" w:lineRule="auto"/>
        <w:rPr>
          <w:rFonts w:cs="Arial"/>
        </w:rPr>
      </w:pPr>
      <w:r>
        <w:rPr>
          <w:rFonts w:cs="Arial"/>
        </w:rPr>
        <w:t>4 Produktfunktionen. . . . . . . . . . . . . . . . . . . . . . . . . . . . . 2</w:t>
      </w:r>
    </w:p>
    <w:p w:rsidR="00D340B3" w:rsidRDefault="00D340B3" w:rsidP="00D340B3">
      <w:pPr>
        <w:pStyle w:val="berschrift1"/>
        <w:numPr>
          <w:ilvl w:val="0"/>
          <w:numId w:val="0"/>
        </w:numPr>
        <w:spacing w:before="0" w:after="0" w:line="480" w:lineRule="auto"/>
        <w:rPr>
          <w:rFonts w:cs="Arial"/>
        </w:rPr>
      </w:pPr>
      <w:r>
        <w:rPr>
          <w:rFonts w:cs="Arial"/>
        </w:rPr>
        <w:t>5 Produktdaten . . . . . . . . . . . . . . . . . . . . . . . . . . . . . . . . . 3</w:t>
      </w:r>
    </w:p>
    <w:p w:rsidR="00D340B3" w:rsidRDefault="00D340B3" w:rsidP="00D340B3">
      <w:pPr>
        <w:pStyle w:val="berschrift1"/>
        <w:numPr>
          <w:ilvl w:val="0"/>
          <w:numId w:val="0"/>
        </w:numPr>
        <w:spacing w:before="0" w:after="0" w:line="480" w:lineRule="auto"/>
        <w:rPr>
          <w:rFonts w:cs="Arial"/>
        </w:rPr>
      </w:pPr>
      <w:r>
        <w:rPr>
          <w:rFonts w:cs="Arial"/>
        </w:rPr>
        <w:t xml:space="preserve">6 </w:t>
      </w:r>
      <w:r>
        <w:t>Zwingende Randbedingungen</w:t>
      </w:r>
      <w:r>
        <w:rPr>
          <w:rFonts w:cs="Arial"/>
        </w:rPr>
        <w:t xml:space="preserve"> . . . . . . . . . . . . . . . . . . . 4</w:t>
      </w:r>
    </w:p>
    <w:p w:rsidR="00D340B3" w:rsidRDefault="00D340B3" w:rsidP="00D340B3">
      <w:pPr>
        <w:pStyle w:val="berschrift1"/>
        <w:numPr>
          <w:ilvl w:val="0"/>
          <w:numId w:val="0"/>
        </w:numPr>
        <w:spacing w:before="0" w:after="0" w:line="480" w:lineRule="auto"/>
        <w:rPr>
          <w:rFonts w:cs="Arial"/>
        </w:rPr>
      </w:pPr>
      <w:r>
        <w:rPr>
          <w:rFonts w:cs="Arial"/>
        </w:rPr>
        <w:t xml:space="preserve">6.1 </w:t>
      </w:r>
      <w:r>
        <w:t>Produktumgebung und Systemintegration</w:t>
      </w:r>
      <w:r>
        <w:rPr>
          <w:rFonts w:cs="Arial"/>
        </w:rPr>
        <w:t>. . . . . . . . 4</w:t>
      </w:r>
    </w:p>
    <w:p w:rsidR="00D340B3" w:rsidRDefault="00D340B3" w:rsidP="00D340B3">
      <w:pPr>
        <w:pStyle w:val="berschrift2"/>
        <w:numPr>
          <w:ilvl w:val="0"/>
          <w:numId w:val="0"/>
        </w:numPr>
        <w:spacing w:before="0" w:after="0" w:line="480" w:lineRule="auto"/>
        <w:rPr>
          <w:kern w:val="28"/>
          <w:sz w:val="28"/>
        </w:rPr>
      </w:pPr>
      <w:r>
        <w:rPr>
          <w:kern w:val="28"/>
          <w:sz w:val="28"/>
        </w:rPr>
        <w:t>6.2 Schnittstellen . . . . . . . . . . . . . . . . . . . . . . . . . . . . . . . . 4</w:t>
      </w:r>
    </w:p>
    <w:p w:rsidR="00D340B3" w:rsidRDefault="00D340B3" w:rsidP="00D340B3">
      <w:pPr>
        <w:pStyle w:val="berschrift1"/>
        <w:numPr>
          <w:ilvl w:val="0"/>
          <w:numId w:val="0"/>
        </w:numPr>
        <w:spacing w:before="0" w:after="0" w:line="480" w:lineRule="auto"/>
        <w:rPr>
          <w:rFonts w:cs="Arial"/>
        </w:rPr>
      </w:pPr>
      <w:r>
        <w:rPr>
          <w:rFonts w:cs="Arial"/>
        </w:rPr>
        <w:t>7 Vertragsgegenstand . . . . . . . . . . . . . . . . . . . . . . . . . . . . 4</w:t>
      </w:r>
    </w:p>
    <w:p w:rsidR="00D340B3" w:rsidRDefault="00D340B3" w:rsidP="00D340B3">
      <w:pPr>
        <w:pStyle w:val="berschrift1"/>
        <w:numPr>
          <w:ilvl w:val="0"/>
          <w:numId w:val="0"/>
        </w:numPr>
        <w:spacing w:before="0" w:after="0" w:line="480" w:lineRule="auto"/>
        <w:rPr>
          <w:rFonts w:cs="Arial"/>
        </w:rPr>
      </w:pPr>
      <w:r>
        <w:rPr>
          <w:rFonts w:cs="Arial"/>
        </w:rPr>
        <w:t>7.1 Lieferumfang. . . . . . . . . . . . . . . . . . . . . . . . . . . . . . . . . 4</w:t>
      </w:r>
    </w:p>
    <w:p w:rsidR="00D340B3" w:rsidRDefault="00D340B3" w:rsidP="00D340B3">
      <w:pPr>
        <w:pStyle w:val="berschrift1"/>
        <w:numPr>
          <w:ilvl w:val="0"/>
          <w:numId w:val="0"/>
        </w:numPr>
        <w:spacing w:before="0" w:after="0" w:line="480" w:lineRule="auto"/>
        <w:rPr>
          <w:rFonts w:cs="Arial"/>
        </w:rPr>
      </w:pPr>
      <w:r>
        <w:rPr>
          <w:rFonts w:cs="Arial"/>
        </w:rPr>
        <w:t xml:space="preserve">7.2 </w:t>
      </w:r>
      <w:r>
        <w:t>Produktbezogene Leistungen</w:t>
      </w:r>
      <w:r w:rsidR="00EE227B">
        <w:rPr>
          <w:rFonts w:cs="Arial"/>
        </w:rPr>
        <w:t xml:space="preserve"> . </w:t>
      </w:r>
      <w:r>
        <w:rPr>
          <w:rFonts w:cs="Arial"/>
        </w:rPr>
        <w:t xml:space="preserve"> . . . . . . . . . . . . . . . . . 4</w:t>
      </w:r>
    </w:p>
    <w:p w:rsidR="00D340B3" w:rsidRDefault="00D340B3" w:rsidP="00D340B3">
      <w:pPr>
        <w:spacing w:before="0" w:after="0" w:line="480" w:lineRule="auto"/>
        <w:rPr>
          <w:rFonts w:ascii="Arial" w:hAnsi="Arial" w:cs="Arial"/>
          <w:b/>
          <w:kern w:val="28"/>
          <w:sz w:val="28"/>
        </w:rPr>
      </w:pPr>
      <w:r>
        <w:rPr>
          <w:rFonts w:ascii="Arial" w:hAnsi="Arial" w:cs="Arial"/>
          <w:b/>
          <w:kern w:val="28"/>
          <w:sz w:val="28"/>
        </w:rPr>
        <w:t>8 Qualitätsanforderungen . . . . . . . . . . . . . . . . . . . . . . . . . 5</w:t>
      </w:r>
    </w:p>
    <w:p w:rsidR="00D340B3" w:rsidRDefault="00D340B3" w:rsidP="00D340B3"/>
    <w:p w:rsidR="00D340B3" w:rsidRDefault="00D340B3" w:rsidP="00D340B3"/>
    <w:p w:rsidR="00D340B3" w:rsidRDefault="00D340B3" w:rsidP="00D340B3"/>
    <w:p w:rsidR="00D340B3" w:rsidRDefault="00D340B3" w:rsidP="00D340B3"/>
    <w:p w:rsidR="00D340B3" w:rsidRDefault="00D340B3" w:rsidP="00D340B3">
      <w:pPr>
        <w:pStyle w:val="berschrift1"/>
        <w:rPr>
          <w:rFonts w:cs="Arial"/>
        </w:rPr>
      </w:pPr>
      <w:r>
        <w:rPr>
          <w:rFonts w:cs="Arial"/>
        </w:rPr>
        <w:t>Einführung</w:t>
      </w:r>
    </w:p>
    <w:p w:rsidR="00D340B3" w:rsidRDefault="00D340B3" w:rsidP="00D340B3">
      <w:pPr>
        <w:rPr>
          <w:rFonts w:ascii="Arial" w:hAnsi="Arial" w:cs="Arial"/>
        </w:rPr>
      </w:pPr>
      <w:r>
        <w:rPr>
          <w:rFonts w:ascii="Arial" w:hAnsi="Arial" w:cs="Arial"/>
        </w:rPr>
        <w:t xml:space="preserve">Autos werden immer mehr gebraucht und so braucht man auch mehr Autovermietungen. Wir wollen unseren Kunden die Möglichkeit geben schnell bei uns ein  Auto zu mieten. Dazu müssen die Abspeicherungsprogramme erneuert werden. </w:t>
      </w:r>
      <w:proofErr w:type="spellStart"/>
      <w:r>
        <w:rPr>
          <w:rFonts w:ascii="Arial" w:hAnsi="Arial" w:cs="Arial"/>
        </w:rPr>
        <w:t>Weiters</w:t>
      </w:r>
      <w:proofErr w:type="spellEnd"/>
      <w:r>
        <w:rPr>
          <w:rFonts w:ascii="Arial" w:hAnsi="Arial" w:cs="Arial"/>
        </w:rPr>
        <w:t xml:space="preserve"> brauchen wir auch eine neue Infrastruktur, um die Programme zu verwalten. Da wir dem Kunden ebenso ermöglichen wollen, online bei uns ein Auto zu mieten, brauchen wir auch eine Webseite, die das ermöglicht. Außerdem brauchen wir auch ein Schulungsprogramm, damit unsere Mitarbeiter mit den neuen Datenspeicherungsprogrammen umgehen können.</w:t>
      </w:r>
    </w:p>
    <w:p w:rsidR="00D340B3" w:rsidRDefault="00D340B3" w:rsidP="00D340B3">
      <w:pPr>
        <w:pStyle w:val="berschrift1"/>
        <w:rPr>
          <w:rFonts w:cs="Arial"/>
        </w:rPr>
      </w:pPr>
      <w:r>
        <w:rPr>
          <w:rFonts w:cs="Arial"/>
        </w:rPr>
        <w:t>Zielbestimmung</w:t>
      </w:r>
    </w:p>
    <w:p w:rsidR="00D340B3" w:rsidRDefault="00D340B3" w:rsidP="00D340B3">
      <w:pPr>
        <w:rPr>
          <w:rFonts w:ascii="Arial" w:hAnsi="Arial" w:cs="Arial"/>
        </w:rPr>
      </w:pPr>
      <w:r>
        <w:rPr>
          <w:rFonts w:ascii="Arial" w:hAnsi="Arial" w:cs="Arial"/>
        </w:rPr>
        <w:t xml:space="preserve">Durch die neue Webseite wird ermöglicht, dass die Kunden online Autos mieten können. Dabei lässt man 10 zufällige Personen versuchen, ob sie es schaffen ein Auto zu mieten. Falls dies nicht mindestens 8 der 10 Personen schaffen, muss die Webseite dementsprechend geändert werden. Dabei nimmt man die Wünsche der Testpersonen zu Kenntnis. </w:t>
      </w:r>
    </w:p>
    <w:p w:rsidR="00D340B3" w:rsidRDefault="00D340B3" w:rsidP="00D340B3">
      <w:pPr>
        <w:rPr>
          <w:rFonts w:ascii="Arial" w:hAnsi="Arial" w:cs="Arial"/>
        </w:rPr>
      </w:pPr>
      <w:r>
        <w:rPr>
          <w:rFonts w:ascii="Arial" w:hAnsi="Arial" w:cs="Arial"/>
        </w:rPr>
        <w:t xml:space="preserve">Durch die neuen Datenbanken wird ermöglicht, dass man die Daten der Kunden und der Autos vollständig abspeichern kann. Für jeden Eintrag gibt es ein Feld, </w:t>
      </w:r>
      <w:proofErr w:type="gramStart"/>
      <w:r>
        <w:rPr>
          <w:rFonts w:ascii="Arial" w:hAnsi="Arial" w:cs="Arial"/>
        </w:rPr>
        <w:t>dass</w:t>
      </w:r>
      <w:proofErr w:type="gramEnd"/>
      <w:r>
        <w:rPr>
          <w:rFonts w:ascii="Arial" w:hAnsi="Arial" w:cs="Arial"/>
        </w:rPr>
        <w:t xml:space="preserve"> man auch ausfüllen kann.</w:t>
      </w:r>
    </w:p>
    <w:p w:rsidR="00D340B3" w:rsidRDefault="00D340B3" w:rsidP="00D340B3">
      <w:pPr>
        <w:rPr>
          <w:rFonts w:ascii="Arial" w:hAnsi="Arial" w:cs="Arial"/>
        </w:rPr>
      </w:pPr>
      <w:r>
        <w:rPr>
          <w:rFonts w:ascii="Arial" w:hAnsi="Arial" w:cs="Arial"/>
        </w:rPr>
        <w:t xml:space="preserve">Durch das Schulungsprogramm werden unsere Mitarbeiter schneller sein und </w:t>
      </w:r>
      <w:proofErr w:type="gramStart"/>
      <w:r>
        <w:rPr>
          <w:rFonts w:ascii="Arial" w:hAnsi="Arial" w:cs="Arial"/>
        </w:rPr>
        <w:t>einen</w:t>
      </w:r>
      <w:proofErr w:type="gramEnd"/>
      <w:r>
        <w:rPr>
          <w:rFonts w:ascii="Arial" w:hAnsi="Arial" w:cs="Arial"/>
        </w:rPr>
        <w:t xml:space="preserve"> bessere Übersicht gewährleisten. Dies wird auch durch die neue Infrastruktur ermöglicht. Dabei zählt man alle Mitarbeiter die das Schulungsprogramm schon vollständig absolviert haben. </w:t>
      </w:r>
    </w:p>
    <w:p w:rsidR="00D340B3" w:rsidRDefault="00D340B3" w:rsidP="00D340B3">
      <w:pPr>
        <w:pStyle w:val="berschrift1"/>
        <w:rPr>
          <w:rFonts w:cs="Arial"/>
        </w:rPr>
      </w:pPr>
      <w:r>
        <w:rPr>
          <w:rFonts w:cs="Arial"/>
        </w:rPr>
        <w:t>Produkteinsatz</w:t>
      </w:r>
    </w:p>
    <w:p w:rsidR="00D340B3" w:rsidRDefault="00D340B3" w:rsidP="00D340B3">
      <w:pPr>
        <w:rPr>
          <w:rFonts w:ascii="Arial" w:hAnsi="Arial" w:cs="Arial"/>
          <w:b/>
        </w:rPr>
      </w:pPr>
      <w:r>
        <w:rPr>
          <w:rFonts w:ascii="Arial" w:hAnsi="Arial" w:cs="Arial"/>
          <w:b/>
        </w:rPr>
        <w:t xml:space="preserve">3.1 </w:t>
      </w:r>
      <w:proofErr w:type="gramStart"/>
      <w:r>
        <w:rPr>
          <w:rFonts w:ascii="Arial" w:hAnsi="Arial" w:cs="Arial"/>
          <w:b/>
        </w:rPr>
        <w:t>Datenbankprogramm</w:t>
      </w:r>
      <w:proofErr w:type="gramEnd"/>
    </w:p>
    <w:p w:rsidR="00D340B3" w:rsidRDefault="00D340B3" w:rsidP="00D340B3">
      <w:pPr>
        <w:rPr>
          <w:rFonts w:ascii="Arial" w:hAnsi="Arial" w:cs="Arial"/>
        </w:rPr>
      </w:pPr>
      <w:r>
        <w:rPr>
          <w:rFonts w:ascii="Arial" w:hAnsi="Arial" w:cs="Arial"/>
        </w:rPr>
        <w:t>Das Datenbankprogramm wird von den Mitarbeitern genutzt werden um die Einträge zu machen.</w:t>
      </w:r>
    </w:p>
    <w:p w:rsidR="00D340B3" w:rsidRDefault="00D340B3" w:rsidP="00D340B3">
      <w:pPr>
        <w:rPr>
          <w:rFonts w:ascii="Arial" w:hAnsi="Arial" w:cs="Arial"/>
        </w:rPr>
      </w:pPr>
      <w:r>
        <w:rPr>
          <w:rFonts w:ascii="Arial" w:hAnsi="Arial" w:cs="Arial"/>
          <w:b/>
        </w:rPr>
        <w:t xml:space="preserve">3.2 </w:t>
      </w:r>
      <w:proofErr w:type="gramStart"/>
      <w:r>
        <w:rPr>
          <w:rFonts w:ascii="Arial" w:hAnsi="Arial" w:cs="Arial"/>
          <w:b/>
        </w:rPr>
        <w:t>Webseite</w:t>
      </w:r>
      <w:proofErr w:type="gramEnd"/>
    </w:p>
    <w:p w:rsidR="00D340B3" w:rsidRDefault="00D340B3" w:rsidP="00D340B3">
      <w:pPr>
        <w:rPr>
          <w:rFonts w:ascii="Arial" w:hAnsi="Arial" w:cs="Arial"/>
        </w:rPr>
      </w:pPr>
      <w:r>
        <w:rPr>
          <w:rFonts w:ascii="Arial" w:hAnsi="Arial" w:cs="Arial"/>
        </w:rPr>
        <w:t>Die Webseite wird hauptsächlich vom Kunden genutzt um sich Autos vor zu mieten und um sich über die Firma zu informieren.</w:t>
      </w:r>
    </w:p>
    <w:p w:rsidR="00D340B3" w:rsidRDefault="00D340B3" w:rsidP="00D340B3">
      <w:pPr>
        <w:rPr>
          <w:rFonts w:ascii="Arial" w:hAnsi="Arial" w:cs="Arial"/>
        </w:rPr>
      </w:pPr>
      <w:r>
        <w:rPr>
          <w:rFonts w:ascii="Arial" w:hAnsi="Arial" w:cs="Arial"/>
          <w:b/>
        </w:rPr>
        <w:t xml:space="preserve">3.3 </w:t>
      </w:r>
      <w:proofErr w:type="gramStart"/>
      <w:r>
        <w:rPr>
          <w:rFonts w:ascii="Arial" w:hAnsi="Arial" w:cs="Arial"/>
          <w:b/>
        </w:rPr>
        <w:t>Schulungsprogramm</w:t>
      </w:r>
      <w:proofErr w:type="gramEnd"/>
    </w:p>
    <w:p w:rsidR="00D340B3" w:rsidRDefault="00D340B3" w:rsidP="00D340B3">
      <w:pPr>
        <w:rPr>
          <w:rFonts w:ascii="Arial" w:hAnsi="Arial" w:cs="Arial"/>
        </w:rPr>
      </w:pPr>
      <w:r>
        <w:rPr>
          <w:rFonts w:ascii="Arial" w:hAnsi="Arial" w:cs="Arial"/>
        </w:rPr>
        <w:t>Das Schulungsprogramm wird von den Mitarbeitern genutzt werden um sich Fähigkeiten über das neue Datenbankprogramm anzueignen. Dieses Programm wird vor dem Datenbankprogramm verwendet.</w:t>
      </w:r>
    </w:p>
    <w:p w:rsidR="00D340B3" w:rsidRDefault="00D340B3" w:rsidP="00D340B3">
      <w:pPr>
        <w:pStyle w:val="berschrift1"/>
        <w:numPr>
          <w:ilvl w:val="0"/>
          <w:numId w:val="0"/>
        </w:numPr>
        <w:rPr>
          <w:rFonts w:cs="Arial"/>
        </w:rPr>
      </w:pPr>
    </w:p>
    <w:p w:rsidR="00D340B3" w:rsidRDefault="00D340B3" w:rsidP="00D340B3">
      <w:pPr>
        <w:pStyle w:val="berschrift1"/>
        <w:numPr>
          <w:ilvl w:val="0"/>
          <w:numId w:val="0"/>
        </w:numPr>
        <w:rPr>
          <w:rFonts w:cs="Arial"/>
        </w:rPr>
      </w:pPr>
    </w:p>
    <w:p w:rsidR="00D340B3" w:rsidRDefault="00D340B3" w:rsidP="00D340B3">
      <w:pPr>
        <w:pStyle w:val="berschrift1"/>
        <w:numPr>
          <w:ilvl w:val="0"/>
          <w:numId w:val="0"/>
        </w:numPr>
        <w:rPr>
          <w:rFonts w:cs="Arial"/>
        </w:rPr>
      </w:pPr>
    </w:p>
    <w:p w:rsidR="00D340B3" w:rsidRDefault="00D340B3" w:rsidP="00D340B3">
      <w:pPr>
        <w:pStyle w:val="berschrift1"/>
        <w:rPr>
          <w:rFonts w:cs="Arial"/>
        </w:rPr>
      </w:pPr>
      <w:r>
        <w:rPr>
          <w:rFonts w:cs="Arial"/>
        </w:rPr>
        <w:lastRenderedPageBreak/>
        <w:t>Produktfunktionen</w:t>
      </w:r>
    </w:p>
    <w:p w:rsidR="00D340B3" w:rsidRDefault="00D340B3" w:rsidP="00D340B3">
      <w:pPr>
        <w:rPr>
          <w:rFonts w:ascii="Arial" w:hAnsi="Arial" w:cs="Arial"/>
          <w:b/>
        </w:rPr>
      </w:pPr>
      <w:r>
        <w:rPr>
          <w:rFonts w:ascii="Arial" w:hAnsi="Arial" w:cs="Arial"/>
          <w:b/>
        </w:rPr>
        <w:t xml:space="preserve">4.1 </w:t>
      </w:r>
      <w:proofErr w:type="gramStart"/>
      <w:r>
        <w:rPr>
          <w:rFonts w:ascii="Arial" w:hAnsi="Arial" w:cs="Arial"/>
          <w:b/>
        </w:rPr>
        <w:t>Datenbankprogramm</w:t>
      </w:r>
      <w:proofErr w:type="gramEnd"/>
    </w:p>
    <w:p w:rsidR="00D340B3" w:rsidRDefault="00D340B3" w:rsidP="00D340B3">
      <w:pPr>
        <w:rPr>
          <w:rFonts w:ascii="Arial" w:hAnsi="Arial" w:cs="Arial"/>
        </w:rPr>
      </w:pPr>
      <w:r>
        <w:rPr>
          <w:rFonts w:ascii="Arial" w:hAnsi="Arial" w:cs="Arial"/>
        </w:rPr>
        <w:t xml:space="preserve">/LF10/ Kundendaten speichern </w:t>
      </w:r>
    </w:p>
    <w:p w:rsidR="00D340B3" w:rsidRDefault="00D340B3" w:rsidP="00D340B3">
      <w:pPr>
        <w:ind w:firstLine="720"/>
        <w:rPr>
          <w:rFonts w:ascii="Arial" w:hAnsi="Arial" w:cs="Arial"/>
        </w:rPr>
      </w:pPr>
      <w:r>
        <w:rPr>
          <w:rFonts w:ascii="Arial" w:hAnsi="Arial" w:cs="Arial"/>
        </w:rPr>
        <w:t>Alle Daten des Kunden müssen gespeichert werden.</w:t>
      </w:r>
    </w:p>
    <w:p w:rsidR="00D340B3" w:rsidRDefault="00D340B3" w:rsidP="00D340B3">
      <w:pPr>
        <w:rPr>
          <w:rFonts w:ascii="Arial" w:hAnsi="Arial" w:cs="Arial"/>
        </w:rPr>
      </w:pPr>
      <w:r>
        <w:rPr>
          <w:rFonts w:ascii="Arial" w:hAnsi="Arial" w:cs="Arial"/>
        </w:rPr>
        <w:t>/LF20/ Autodaten speichern</w:t>
      </w:r>
    </w:p>
    <w:p w:rsidR="00D340B3" w:rsidRDefault="00D340B3" w:rsidP="00D340B3">
      <w:pPr>
        <w:ind w:firstLine="720"/>
        <w:rPr>
          <w:rFonts w:ascii="Arial" w:hAnsi="Arial" w:cs="Arial"/>
        </w:rPr>
      </w:pPr>
      <w:r>
        <w:rPr>
          <w:rFonts w:ascii="Arial" w:hAnsi="Arial" w:cs="Arial"/>
        </w:rPr>
        <w:t>Alle Daten der Autos müssen gespeichert werden.</w:t>
      </w:r>
    </w:p>
    <w:p w:rsidR="00D340B3" w:rsidRDefault="00D340B3" w:rsidP="00D340B3">
      <w:pPr>
        <w:rPr>
          <w:rFonts w:ascii="Arial" w:hAnsi="Arial" w:cs="Arial"/>
        </w:rPr>
      </w:pPr>
      <w:r>
        <w:rPr>
          <w:rFonts w:ascii="Arial" w:hAnsi="Arial" w:cs="Arial"/>
        </w:rPr>
        <w:t xml:space="preserve">/LF30/ Verfügbarkeit speichern </w:t>
      </w:r>
    </w:p>
    <w:p w:rsidR="00D340B3" w:rsidRDefault="00D340B3" w:rsidP="00D340B3">
      <w:pPr>
        <w:ind w:firstLine="720"/>
        <w:rPr>
          <w:rFonts w:ascii="Arial" w:hAnsi="Arial" w:cs="Arial"/>
        </w:rPr>
      </w:pPr>
      <w:r>
        <w:rPr>
          <w:rFonts w:ascii="Arial" w:hAnsi="Arial" w:cs="Arial"/>
        </w:rPr>
        <w:t>Verfügbarkeit muss gespeichert werden können.</w:t>
      </w:r>
    </w:p>
    <w:p w:rsidR="00D340B3" w:rsidRDefault="00D340B3" w:rsidP="00D340B3">
      <w:pPr>
        <w:rPr>
          <w:rFonts w:ascii="Arial" w:hAnsi="Arial" w:cs="Arial"/>
          <w:b/>
        </w:rPr>
      </w:pPr>
      <w:r>
        <w:rPr>
          <w:rFonts w:ascii="Arial" w:hAnsi="Arial" w:cs="Arial"/>
          <w:b/>
        </w:rPr>
        <w:t xml:space="preserve">4.2 </w:t>
      </w:r>
      <w:proofErr w:type="gramStart"/>
      <w:r>
        <w:rPr>
          <w:rFonts w:ascii="Arial" w:hAnsi="Arial" w:cs="Arial"/>
          <w:b/>
        </w:rPr>
        <w:t>Webseite</w:t>
      </w:r>
      <w:proofErr w:type="gramEnd"/>
    </w:p>
    <w:p w:rsidR="00D340B3" w:rsidRDefault="00D340B3" w:rsidP="00D340B3">
      <w:pPr>
        <w:rPr>
          <w:rFonts w:ascii="Arial" w:hAnsi="Arial" w:cs="Arial"/>
        </w:rPr>
      </w:pPr>
      <w:r>
        <w:rPr>
          <w:rFonts w:ascii="Arial" w:hAnsi="Arial" w:cs="Arial"/>
        </w:rPr>
        <w:t>/LF110/ Kundenregistration annehmen</w:t>
      </w:r>
    </w:p>
    <w:p w:rsidR="00D340B3" w:rsidRDefault="00D340B3" w:rsidP="00D340B3">
      <w:pPr>
        <w:ind w:firstLine="720"/>
        <w:rPr>
          <w:rFonts w:ascii="Arial" w:hAnsi="Arial" w:cs="Arial"/>
        </w:rPr>
      </w:pPr>
      <w:r>
        <w:rPr>
          <w:rFonts w:ascii="Arial" w:hAnsi="Arial" w:cs="Arial"/>
        </w:rPr>
        <w:t>Kunde muss sich registrieren können.</w:t>
      </w:r>
    </w:p>
    <w:p w:rsidR="00D340B3" w:rsidRDefault="00D340B3" w:rsidP="00D340B3">
      <w:pPr>
        <w:rPr>
          <w:rFonts w:ascii="Arial" w:hAnsi="Arial" w:cs="Arial"/>
        </w:rPr>
      </w:pPr>
      <w:r>
        <w:rPr>
          <w:rFonts w:ascii="Arial" w:hAnsi="Arial" w:cs="Arial"/>
        </w:rPr>
        <w:t>/LF120/ Autodaten anzeigen</w:t>
      </w:r>
    </w:p>
    <w:p w:rsidR="00D340B3" w:rsidRDefault="00D340B3" w:rsidP="00D340B3">
      <w:pPr>
        <w:ind w:firstLine="720"/>
        <w:rPr>
          <w:rFonts w:ascii="Arial" w:hAnsi="Arial" w:cs="Arial"/>
        </w:rPr>
      </w:pPr>
      <w:r>
        <w:rPr>
          <w:rFonts w:ascii="Arial" w:hAnsi="Arial" w:cs="Arial"/>
        </w:rPr>
        <w:t>Alle Daten der Autos sind sichtbar.</w:t>
      </w:r>
    </w:p>
    <w:p w:rsidR="00D340B3" w:rsidRDefault="00D340B3" w:rsidP="00D340B3">
      <w:pPr>
        <w:rPr>
          <w:rFonts w:ascii="Arial" w:hAnsi="Arial" w:cs="Arial"/>
        </w:rPr>
      </w:pPr>
      <w:r>
        <w:rPr>
          <w:rFonts w:ascii="Arial" w:hAnsi="Arial" w:cs="Arial"/>
        </w:rPr>
        <w:t>/LF130/ Verfügbarkeit anzeigen</w:t>
      </w:r>
    </w:p>
    <w:p w:rsidR="00D340B3" w:rsidRDefault="00D340B3" w:rsidP="00D340B3">
      <w:pPr>
        <w:ind w:firstLine="720"/>
        <w:rPr>
          <w:rFonts w:ascii="Arial" w:hAnsi="Arial" w:cs="Arial"/>
        </w:rPr>
      </w:pPr>
      <w:r>
        <w:rPr>
          <w:rFonts w:ascii="Arial" w:hAnsi="Arial" w:cs="Arial"/>
        </w:rPr>
        <w:t>Verfügbarkeit muss sichtbar sein.</w:t>
      </w:r>
    </w:p>
    <w:p w:rsidR="00D340B3" w:rsidRDefault="00D340B3" w:rsidP="00D340B3">
      <w:pPr>
        <w:rPr>
          <w:rFonts w:ascii="Arial" w:hAnsi="Arial" w:cs="Arial"/>
        </w:rPr>
      </w:pPr>
      <w:r>
        <w:rPr>
          <w:rFonts w:ascii="Arial" w:hAnsi="Arial" w:cs="Arial"/>
        </w:rPr>
        <w:t>/LF140/ Firmeninformationen anzeigen</w:t>
      </w:r>
    </w:p>
    <w:p w:rsidR="00D340B3" w:rsidRDefault="00D340B3" w:rsidP="00D340B3">
      <w:pPr>
        <w:ind w:firstLine="720"/>
        <w:rPr>
          <w:rFonts w:ascii="Arial" w:hAnsi="Arial" w:cs="Arial"/>
        </w:rPr>
      </w:pPr>
      <w:r>
        <w:rPr>
          <w:rFonts w:ascii="Arial" w:hAnsi="Arial" w:cs="Arial"/>
        </w:rPr>
        <w:t>Informationen über die Firma sind sichtbar.</w:t>
      </w:r>
    </w:p>
    <w:p w:rsidR="00D340B3" w:rsidRDefault="00D340B3" w:rsidP="00D340B3">
      <w:pPr>
        <w:rPr>
          <w:rFonts w:ascii="Arial" w:hAnsi="Arial" w:cs="Arial"/>
          <w:b/>
        </w:rPr>
      </w:pPr>
      <w:r>
        <w:rPr>
          <w:rFonts w:ascii="Arial" w:hAnsi="Arial" w:cs="Arial"/>
          <w:b/>
        </w:rPr>
        <w:t xml:space="preserve">4.3 </w:t>
      </w:r>
      <w:proofErr w:type="gramStart"/>
      <w:r>
        <w:rPr>
          <w:rFonts w:ascii="Arial" w:hAnsi="Arial" w:cs="Arial"/>
          <w:b/>
        </w:rPr>
        <w:t>Schulungsprogramm</w:t>
      </w:r>
      <w:proofErr w:type="gramEnd"/>
    </w:p>
    <w:p w:rsidR="00D340B3" w:rsidRDefault="00D340B3" w:rsidP="00D340B3">
      <w:pPr>
        <w:rPr>
          <w:rFonts w:ascii="Arial" w:hAnsi="Arial" w:cs="Arial"/>
        </w:rPr>
      </w:pPr>
      <w:r>
        <w:rPr>
          <w:rFonts w:ascii="Arial" w:hAnsi="Arial" w:cs="Arial"/>
        </w:rPr>
        <w:t xml:space="preserve">/LF210/ Neue-Funktionen erklärt </w:t>
      </w:r>
    </w:p>
    <w:p w:rsidR="00D340B3" w:rsidRDefault="00D340B3" w:rsidP="00D340B3">
      <w:pPr>
        <w:ind w:firstLine="720"/>
        <w:rPr>
          <w:rFonts w:ascii="Arial" w:hAnsi="Arial" w:cs="Arial"/>
        </w:rPr>
      </w:pPr>
      <w:r>
        <w:rPr>
          <w:rFonts w:ascii="Arial" w:hAnsi="Arial" w:cs="Arial"/>
        </w:rPr>
        <w:t>Neue Funktionen des Datenbankprogramms werden erklärt.</w:t>
      </w:r>
    </w:p>
    <w:p w:rsidR="00D340B3" w:rsidRDefault="00D340B3" w:rsidP="00D340B3">
      <w:pPr>
        <w:rPr>
          <w:rFonts w:ascii="Arial" w:hAnsi="Arial" w:cs="Arial"/>
        </w:rPr>
      </w:pPr>
      <w:r>
        <w:rPr>
          <w:rFonts w:ascii="Arial" w:hAnsi="Arial" w:cs="Arial"/>
        </w:rPr>
        <w:t>/LF220/ Alte-Funktionen erklärt</w:t>
      </w:r>
    </w:p>
    <w:p w:rsidR="00D340B3" w:rsidRDefault="00D340B3" w:rsidP="00D340B3">
      <w:pPr>
        <w:ind w:firstLine="720"/>
        <w:rPr>
          <w:rFonts w:ascii="Arial" w:hAnsi="Arial" w:cs="Arial"/>
        </w:rPr>
      </w:pPr>
      <w:r>
        <w:rPr>
          <w:rFonts w:ascii="Arial" w:hAnsi="Arial" w:cs="Arial"/>
        </w:rPr>
        <w:t>Alte Funktionen werden noch einmal erklärt.</w:t>
      </w:r>
    </w:p>
    <w:p w:rsidR="00D340B3" w:rsidRDefault="00D340B3" w:rsidP="00D340B3">
      <w:pPr>
        <w:pStyle w:val="berschrift1"/>
        <w:rPr>
          <w:rFonts w:cs="Arial"/>
        </w:rPr>
      </w:pPr>
      <w:r>
        <w:rPr>
          <w:rFonts w:cs="Arial"/>
        </w:rPr>
        <w:t>Produktdaten</w:t>
      </w:r>
    </w:p>
    <w:p w:rsidR="00D340B3" w:rsidRDefault="00D340B3" w:rsidP="00D340B3">
      <w:pPr>
        <w:rPr>
          <w:rFonts w:ascii="Arial" w:hAnsi="Arial" w:cs="Arial"/>
          <w:b/>
        </w:rPr>
      </w:pPr>
      <w:r>
        <w:rPr>
          <w:rFonts w:ascii="Arial" w:hAnsi="Arial" w:cs="Arial"/>
          <w:b/>
        </w:rPr>
        <w:t xml:space="preserve">5.1 </w:t>
      </w:r>
      <w:proofErr w:type="gramStart"/>
      <w:r>
        <w:rPr>
          <w:rFonts w:ascii="Arial" w:hAnsi="Arial" w:cs="Arial"/>
          <w:b/>
        </w:rPr>
        <w:t>Datenbankprogramm</w:t>
      </w:r>
      <w:proofErr w:type="gramEnd"/>
    </w:p>
    <w:p w:rsidR="00D340B3" w:rsidRDefault="00D340B3" w:rsidP="00D340B3"/>
    <w:p w:rsidR="00D340B3" w:rsidRDefault="00D340B3" w:rsidP="00D340B3">
      <w:pPr>
        <w:rPr>
          <w:rFonts w:ascii="Arial" w:hAnsi="Arial" w:cs="Arial"/>
        </w:rPr>
      </w:pPr>
      <w:r>
        <w:rPr>
          <w:rFonts w:ascii="Arial" w:hAnsi="Arial" w:cs="Arial"/>
        </w:rPr>
        <w:t xml:space="preserve">/LD10/ </w:t>
      </w:r>
    </w:p>
    <w:p w:rsidR="00D340B3" w:rsidRDefault="00D340B3" w:rsidP="00D340B3">
      <w:pPr>
        <w:pStyle w:val="Listenabsatz"/>
        <w:numPr>
          <w:ilvl w:val="0"/>
          <w:numId w:val="3"/>
        </w:numPr>
        <w:rPr>
          <w:rFonts w:ascii="Arial" w:hAnsi="Arial" w:cs="Arial"/>
        </w:rPr>
      </w:pPr>
      <w:r>
        <w:rPr>
          <w:rFonts w:ascii="Arial" w:hAnsi="Arial" w:cs="Arial"/>
        </w:rPr>
        <w:t>Vorname, Nachname</w:t>
      </w:r>
    </w:p>
    <w:p w:rsidR="00D340B3" w:rsidRDefault="00D340B3" w:rsidP="00D340B3">
      <w:pPr>
        <w:pStyle w:val="Listenabsatz"/>
        <w:numPr>
          <w:ilvl w:val="0"/>
          <w:numId w:val="3"/>
        </w:numPr>
        <w:rPr>
          <w:rFonts w:ascii="Arial" w:hAnsi="Arial" w:cs="Arial"/>
        </w:rPr>
      </w:pPr>
      <w:r>
        <w:rPr>
          <w:rFonts w:ascii="Arial" w:hAnsi="Arial" w:cs="Arial"/>
        </w:rPr>
        <w:t>E-Mail Adresse</w:t>
      </w:r>
    </w:p>
    <w:p w:rsidR="00D340B3" w:rsidRDefault="00D340B3" w:rsidP="00D340B3">
      <w:pPr>
        <w:pStyle w:val="Listenabsatz"/>
        <w:numPr>
          <w:ilvl w:val="0"/>
          <w:numId w:val="3"/>
        </w:numPr>
        <w:rPr>
          <w:rFonts w:ascii="Arial" w:hAnsi="Arial" w:cs="Arial"/>
        </w:rPr>
      </w:pPr>
      <w:r>
        <w:rPr>
          <w:rFonts w:ascii="Arial" w:hAnsi="Arial" w:cs="Arial"/>
        </w:rPr>
        <w:t>Wohnanschrift</w:t>
      </w:r>
    </w:p>
    <w:p w:rsidR="00D340B3" w:rsidRDefault="00D340B3" w:rsidP="00D340B3">
      <w:pPr>
        <w:pStyle w:val="Listenabsatz"/>
        <w:numPr>
          <w:ilvl w:val="0"/>
          <w:numId w:val="3"/>
        </w:numPr>
        <w:rPr>
          <w:rFonts w:ascii="Arial" w:hAnsi="Arial" w:cs="Arial"/>
        </w:rPr>
      </w:pPr>
      <w:r>
        <w:rPr>
          <w:rFonts w:ascii="Arial" w:hAnsi="Arial" w:cs="Arial"/>
        </w:rPr>
        <w:t>Telefonnummer</w:t>
      </w:r>
    </w:p>
    <w:p w:rsidR="00D340B3" w:rsidRDefault="00D340B3" w:rsidP="00D340B3">
      <w:pPr>
        <w:rPr>
          <w:rFonts w:ascii="Arial" w:hAnsi="Arial" w:cs="Arial"/>
        </w:rPr>
      </w:pPr>
    </w:p>
    <w:p w:rsidR="00D340B3" w:rsidRDefault="00D340B3" w:rsidP="00D340B3">
      <w:pPr>
        <w:rPr>
          <w:rFonts w:ascii="Arial" w:hAnsi="Arial" w:cs="Arial"/>
        </w:rPr>
      </w:pPr>
      <w:r>
        <w:rPr>
          <w:rFonts w:ascii="Arial" w:hAnsi="Arial" w:cs="Arial"/>
        </w:rPr>
        <w:t xml:space="preserve">/LD20/ </w:t>
      </w:r>
    </w:p>
    <w:p w:rsidR="00D340B3" w:rsidRDefault="00D340B3" w:rsidP="00D340B3">
      <w:pPr>
        <w:pStyle w:val="Listenabsatz"/>
        <w:numPr>
          <w:ilvl w:val="0"/>
          <w:numId w:val="4"/>
        </w:numPr>
        <w:rPr>
          <w:rFonts w:ascii="Arial" w:hAnsi="Arial" w:cs="Arial"/>
        </w:rPr>
      </w:pPr>
      <w:r>
        <w:rPr>
          <w:rFonts w:ascii="Arial" w:hAnsi="Arial" w:cs="Arial"/>
        </w:rPr>
        <w:t>Kennzeichen</w:t>
      </w:r>
    </w:p>
    <w:p w:rsidR="00D340B3" w:rsidRDefault="00D340B3" w:rsidP="00D340B3">
      <w:pPr>
        <w:pStyle w:val="Listenabsatz"/>
        <w:numPr>
          <w:ilvl w:val="0"/>
          <w:numId w:val="4"/>
        </w:numPr>
        <w:rPr>
          <w:rFonts w:ascii="Arial" w:hAnsi="Arial" w:cs="Arial"/>
        </w:rPr>
      </w:pPr>
      <w:r>
        <w:rPr>
          <w:rFonts w:ascii="Arial" w:hAnsi="Arial" w:cs="Arial"/>
        </w:rPr>
        <w:t>Modell</w:t>
      </w:r>
    </w:p>
    <w:p w:rsidR="00D340B3" w:rsidRDefault="00D340B3" w:rsidP="00D340B3">
      <w:pPr>
        <w:pStyle w:val="Listenabsatz"/>
        <w:numPr>
          <w:ilvl w:val="0"/>
          <w:numId w:val="4"/>
        </w:numPr>
        <w:rPr>
          <w:rFonts w:ascii="Arial" w:hAnsi="Arial" w:cs="Arial"/>
        </w:rPr>
      </w:pPr>
      <w:r>
        <w:rPr>
          <w:rFonts w:ascii="Arial" w:hAnsi="Arial" w:cs="Arial"/>
        </w:rPr>
        <w:t>Hersteller</w:t>
      </w:r>
    </w:p>
    <w:p w:rsidR="00D340B3" w:rsidRPr="00D340B3" w:rsidRDefault="00D340B3" w:rsidP="00D340B3">
      <w:pPr>
        <w:pStyle w:val="Listenabsatz"/>
        <w:numPr>
          <w:ilvl w:val="0"/>
          <w:numId w:val="4"/>
        </w:numPr>
        <w:rPr>
          <w:rFonts w:ascii="Arial" w:hAnsi="Arial" w:cs="Arial"/>
        </w:rPr>
      </w:pPr>
      <w:r>
        <w:rPr>
          <w:rFonts w:ascii="Arial" w:hAnsi="Arial" w:cs="Arial"/>
        </w:rPr>
        <w:t>Kilometerstand</w:t>
      </w:r>
    </w:p>
    <w:p w:rsidR="00D340B3" w:rsidRDefault="00D340B3" w:rsidP="00D340B3">
      <w:pPr>
        <w:rPr>
          <w:rFonts w:ascii="Arial" w:hAnsi="Arial" w:cs="Arial"/>
        </w:rPr>
      </w:pPr>
      <w:r>
        <w:rPr>
          <w:rFonts w:ascii="Arial" w:hAnsi="Arial" w:cs="Arial"/>
        </w:rPr>
        <w:t xml:space="preserve">/LD30/ </w:t>
      </w:r>
    </w:p>
    <w:p w:rsidR="00D340B3" w:rsidRDefault="00D340B3" w:rsidP="00D340B3">
      <w:pPr>
        <w:pStyle w:val="Listenabsatz"/>
        <w:numPr>
          <w:ilvl w:val="0"/>
          <w:numId w:val="5"/>
        </w:numPr>
        <w:rPr>
          <w:rFonts w:ascii="Arial" w:hAnsi="Arial" w:cs="Arial"/>
        </w:rPr>
      </w:pPr>
      <w:r>
        <w:rPr>
          <w:rFonts w:ascii="Arial" w:hAnsi="Arial" w:cs="Arial"/>
        </w:rPr>
        <w:t>Verfügbar: Ja/Nein</w:t>
      </w:r>
    </w:p>
    <w:p w:rsidR="00D340B3" w:rsidRDefault="00D340B3" w:rsidP="00D340B3">
      <w:pPr>
        <w:rPr>
          <w:rFonts w:ascii="Arial" w:hAnsi="Arial" w:cs="Arial"/>
          <w:b/>
        </w:rPr>
      </w:pPr>
    </w:p>
    <w:p w:rsidR="00D340B3" w:rsidRDefault="00D340B3" w:rsidP="00D340B3">
      <w:pPr>
        <w:rPr>
          <w:rFonts w:ascii="Arial" w:hAnsi="Arial" w:cs="Arial"/>
        </w:rPr>
      </w:pPr>
      <w:r>
        <w:rPr>
          <w:rFonts w:ascii="Arial" w:hAnsi="Arial" w:cs="Arial"/>
          <w:b/>
        </w:rPr>
        <w:t xml:space="preserve">3.2 </w:t>
      </w:r>
      <w:proofErr w:type="gramStart"/>
      <w:r>
        <w:rPr>
          <w:rFonts w:ascii="Arial" w:hAnsi="Arial" w:cs="Arial"/>
          <w:b/>
        </w:rPr>
        <w:t>Webseite</w:t>
      </w:r>
      <w:proofErr w:type="gramEnd"/>
    </w:p>
    <w:p w:rsidR="00D340B3" w:rsidRDefault="00D340B3" w:rsidP="00D340B3">
      <w:pPr>
        <w:rPr>
          <w:rFonts w:ascii="Arial" w:hAnsi="Arial" w:cs="Arial"/>
        </w:rPr>
      </w:pPr>
      <w:r>
        <w:rPr>
          <w:rFonts w:ascii="Arial" w:hAnsi="Arial" w:cs="Arial"/>
        </w:rPr>
        <w:t xml:space="preserve">/LD110/ </w:t>
      </w:r>
    </w:p>
    <w:p w:rsidR="00D340B3" w:rsidRDefault="00D340B3" w:rsidP="00D340B3">
      <w:pPr>
        <w:pStyle w:val="Listenabsatz"/>
        <w:numPr>
          <w:ilvl w:val="0"/>
          <w:numId w:val="5"/>
        </w:numPr>
        <w:rPr>
          <w:rFonts w:ascii="Arial" w:hAnsi="Arial" w:cs="Arial"/>
        </w:rPr>
      </w:pPr>
      <w:r>
        <w:rPr>
          <w:rFonts w:ascii="Arial" w:hAnsi="Arial" w:cs="Arial"/>
        </w:rPr>
        <w:t>Kundeninformationen werden in die Datenbank eingetragen</w:t>
      </w:r>
    </w:p>
    <w:p w:rsidR="00D340B3" w:rsidRDefault="00D340B3" w:rsidP="00D340B3">
      <w:pPr>
        <w:rPr>
          <w:rFonts w:ascii="Arial" w:hAnsi="Arial" w:cs="Arial"/>
        </w:rPr>
      </w:pPr>
      <w:r>
        <w:rPr>
          <w:rFonts w:ascii="Arial" w:hAnsi="Arial" w:cs="Arial"/>
        </w:rPr>
        <w:t xml:space="preserve">/LD120/ </w:t>
      </w:r>
    </w:p>
    <w:p w:rsidR="00D340B3" w:rsidRDefault="00D340B3" w:rsidP="00D340B3">
      <w:pPr>
        <w:pStyle w:val="Listenabsatz"/>
        <w:numPr>
          <w:ilvl w:val="0"/>
          <w:numId w:val="5"/>
        </w:numPr>
        <w:rPr>
          <w:rFonts w:ascii="Arial" w:hAnsi="Arial" w:cs="Arial"/>
        </w:rPr>
      </w:pPr>
      <w:r>
        <w:rPr>
          <w:rFonts w:ascii="Arial" w:hAnsi="Arial" w:cs="Arial"/>
        </w:rPr>
        <w:t>Daten der Autos werden aus der Datenbank ausgelesen</w:t>
      </w:r>
    </w:p>
    <w:p w:rsidR="00D340B3" w:rsidRDefault="00D340B3" w:rsidP="00D340B3">
      <w:pPr>
        <w:rPr>
          <w:rFonts w:ascii="Arial" w:hAnsi="Arial" w:cs="Arial"/>
        </w:rPr>
      </w:pPr>
      <w:r>
        <w:rPr>
          <w:rFonts w:ascii="Arial" w:hAnsi="Arial" w:cs="Arial"/>
        </w:rPr>
        <w:t xml:space="preserve">/LD130/ </w:t>
      </w:r>
    </w:p>
    <w:p w:rsidR="00D340B3" w:rsidRDefault="00D340B3" w:rsidP="00D340B3">
      <w:pPr>
        <w:pStyle w:val="Listenabsatz"/>
        <w:numPr>
          <w:ilvl w:val="0"/>
          <w:numId w:val="5"/>
        </w:numPr>
        <w:rPr>
          <w:rFonts w:ascii="Arial" w:hAnsi="Arial" w:cs="Arial"/>
        </w:rPr>
      </w:pPr>
      <w:r>
        <w:rPr>
          <w:rFonts w:ascii="Arial" w:hAnsi="Arial" w:cs="Arial"/>
        </w:rPr>
        <w:t>Verfügbarkeit wird aus der Datenbank ausgelesen</w:t>
      </w:r>
    </w:p>
    <w:p w:rsidR="00D340B3" w:rsidRDefault="00D340B3" w:rsidP="00D340B3">
      <w:pPr>
        <w:rPr>
          <w:rFonts w:ascii="Arial" w:hAnsi="Arial" w:cs="Arial"/>
        </w:rPr>
      </w:pPr>
      <w:r>
        <w:rPr>
          <w:rFonts w:ascii="Arial" w:hAnsi="Arial" w:cs="Arial"/>
        </w:rPr>
        <w:t xml:space="preserve">/LD140/ </w:t>
      </w:r>
    </w:p>
    <w:p w:rsidR="00D340B3" w:rsidRDefault="00D340B3" w:rsidP="00D340B3">
      <w:pPr>
        <w:pStyle w:val="Listenabsatz"/>
        <w:numPr>
          <w:ilvl w:val="0"/>
          <w:numId w:val="5"/>
        </w:numPr>
        <w:rPr>
          <w:rFonts w:ascii="Arial" w:hAnsi="Arial" w:cs="Arial"/>
        </w:rPr>
      </w:pPr>
      <w:r>
        <w:rPr>
          <w:rFonts w:ascii="Arial" w:hAnsi="Arial" w:cs="Arial"/>
        </w:rPr>
        <w:t>Informationen über die Firma werden fix in die Webseite hineingeschrieben</w:t>
      </w:r>
    </w:p>
    <w:p w:rsidR="00D340B3" w:rsidRDefault="00D340B3" w:rsidP="00D340B3">
      <w:pPr>
        <w:rPr>
          <w:rFonts w:ascii="Arial" w:hAnsi="Arial" w:cs="Arial"/>
        </w:rPr>
      </w:pPr>
      <w:r>
        <w:rPr>
          <w:rFonts w:ascii="Arial" w:hAnsi="Arial" w:cs="Arial"/>
          <w:b/>
        </w:rPr>
        <w:t xml:space="preserve">3.3 </w:t>
      </w:r>
      <w:proofErr w:type="gramStart"/>
      <w:r>
        <w:rPr>
          <w:rFonts w:ascii="Arial" w:hAnsi="Arial" w:cs="Arial"/>
          <w:b/>
        </w:rPr>
        <w:t>Schulungsprogramm</w:t>
      </w:r>
      <w:proofErr w:type="gramEnd"/>
    </w:p>
    <w:p w:rsidR="00D340B3" w:rsidRDefault="00D340B3" w:rsidP="00D340B3">
      <w:pPr>
        <w:rPr>
          <w:rFonts w:ascii="Arial" w:hAnsi="Arial" w:cs="Arial"/>
        </w:rPr>
      </w:pPr>
      <w:r>
        <w:rPr>
          <w:rFonts w:ascii="Arial" w:hAnsi="Arial" w:cs="Arial"/>
        </w:rPr>
        <w:t xml:space="preserve">/LD210/ </w:t>
      </w:r>
    </w:p>
    <w:p w:rsidR="00D340B3" w:rsidRDefault="00D340B3" w:rsidP="00D340B3">
      <w:pPr>
        <w:pStyle w:val="Listenabsatz"/>
        <w:numPr>
          <w:ilvl w:val="0"/>
          <w:numId w:val="5"/>
        </w:numPr>
        <w:rPr>
          <w:rFonts w:ascii="Arial" w:hAnsi="Arial" w:cs="Arial"/>
        </w:rPr>
      </w:pPr>
      <w:r>
        <w:rPr>
          <w:rFonts w:ascii="Arial" w:hAnsi="Arial" w:cs="Arial"/>
        </w:rPr>
        <w:t>Alte Unterlagen werden zum Schulen verwendet</w:t>
      </w:r>
    </w:p>
    <w:p w:rsidR="00D340B3" w:rsidRDefault="00D340B3" w:rsidP="00D340B3">
      <w:pPr>
        <w:rPr>
          <w:rFonts w:ascii="Arial" w:hAnsi="Arial" w:cs="Arial"/>
        </w:rPr>
      </w:pPr>
      <w:r>
        <w:rPr>
          <w:rFonts w:ascii="Arial" w:hAnsi="Arial" w:cs="Arial"/>
        </w:rPr>
        <w:t xml:space="preserve">/LD220/ </w:t>
      </w:r>
    </w:p>
    <w:p w:rsidR="00D340B3" w:rsidRDefault="00D340B3" w:rsidP="00D340B3">
      <w:pPr>
        <w:pStyle w:val="Listenabsatz"/>
        <w:numPr>
          <w:ilvl w:val="0"/>
          <w:numId w:val="5"/>
        </w:numPr>
        <w:rPr>
          <w:rFonts w:ascii="Arial" w:hAnsi="Arial" w:cs="Arial"/>
        </w:rPr>
      </w:pPr>
      <w:r>
        <w:rPr>
          <w:rFonts w:ascii="Arial" w:hAnsi="Arial" w:cs="Arial"/>
        </w:rPr>
        <w:t>Neue Unterlagen werden zum Schulen verwendet</w:t>
      </w:r>
    </w:p>
    <w:p w:rsidR="00D340B3" w:rsidRDefault="00D340B3" w:rsidP="00D340B3">
      <w:pPr>
        <w:pStyle w:val="berschrift1"/>
      </w:pPr>
      <w:r>
        <w:t>Produktleistungen</w:t>
      </w:r>
    </w:p>
    <w:p w:rsidR="00D340B3" w:rsidRDefault="00D340B3" w:rsidP="00D340B3">
      <w:pPr>
        <w:pStyle w:val="Daten"/>
        <w:numPr>
          <w:ilvl w:val="0"/>
          <w:numId w:val="0"/>
        </w:numPr>
        <w:tabs>
          <w:tab w:val="left" w:pos="708"/>
        </w:tabs>
        <w:rPr>
          <w:rFonts w:ascii="Arial" w:hAnsi="Arial" w:cs="Arial"/>
        </w:rPr>
      </w:pPr>
      <w:r>
        <w:rPr>
          <w:rFonts w:ascii="Arial" w:hAnsi="Arial" w:cs="Arial"/>
        </w:rPr>
        <w:t>/LL10/ Jede Information des Kunden muss in der Datenbank enthalten sein.</w:t>
      </w:r>
    </w:p>
    <w:p w:rsidR="00D340B3" w:rsidRDefault="00D340B3" w:rsidP="00D340B3">
      <w:pPr>
        <w:pStyle w:val="Daten"/>
        <w:numPr>
          <w:ilvl w:val="0"/>
          <w:numId w:val="0"/>
        </w:numPr>
        <w:tabs>
          <w:tab w:val="left" w:pos="708"/>
        </w:tabs>
        <w:rPr>
          <w:rFonts w:ascii="Arial" w:hAnsi="Arial" w:cs="Arial"/>
        </w:rPr>
      </w:pPr>
      <w:r>
        <w:rPr>
          <w:rFonts w:ascii="Arial" w:hAnsi="Arial" w:cs="Arial"/>
        </w:rPr>
        <w:t>/LL20/ Jede Information der Autos muss in der Datenbank enthalten sein.</w:t>
      </w:r>
    </w:p>
    <w:p w:rsidR="00D340B3" w:rsidRDefault="00D340B3" w:rsidP="00D340B3">
      <w:pPr>
        <w:pStyle w:val="Daten"/>
        <w:numPr>
          <w:ilvl w:val="0"/>
          <w:numId w:val="0"/>
        </w:numPr>
        <w:tabs>
          <w:tab w:val="left" w:pos="708"/>
        </w:tabs>
        <w:rPr>
          <w:rFonts w:ascii="Arial" w:hAnsi="Arial" w:cs="Arial"/>
        </w:rPr>
      </w:pPr>
      <w:r>
        <w:rPr>
          <w:rFonts w:ascii="Arial" w:hAnsi="Arial" w:cs="Arial"/>
        </w:rPr>
        <w:t>/LL30/ Die Verfügbarkeit jedes Autos muss in der Datenbank enthalten sein.</w:t>
      </w:r>
    </w:p>
    <w:p w:rsidR="00D340B3" w:rsidRDefault="00D340B3" w:rsidP="00D340B3">
      <w:pPr>
        <w:pStyle w:val="Daten"/>
        <w:numPr>
          <w:ilvl w:val="0"/>
          <w:numId w:val="0"/>
        </w:numPr>
        <w:tabs>
          <w:tab w:val="left" w:pos="708"/>
        </w:tabs>
        <w:rPr>
          <w:rFonts w:ascii="Arial" w:hAnsi="Arial" w:cs="Arial"/>
        </w:rPr>
      </w:pPr>
      <w:r>
        <w:rPr>
          <w:rFonts w:ascii="Arial" w:hAnsi="Arial" w:cs="Arial"/>
        </w:rPr>
        <w:t>/LL110/ Jede eingegebene Information des Kunden muss genau in die Datenbank eingetragen werden.</w:t>
      </w:r>
    </w:p>
    <w:p w:rsidR="00D340B3" w:rsidRDefault="00D340B3" w:rsidP="00D340B3">
      <w:pPr>
        <w:pStyle w:val="Daten"/>
        <w:numPr>
          <w:ilvl w:val="0"/>
          <w:numId w:val="0"/>
        </w:numPr>
        <w:tabs>
          <w:tab w:val="left" w:pos="708"/>
        </w:tabs>
        <w:rPr>
          <w:rFonts w:ascii="Arial" w:hAnsi="Arial" w:cs="Arial"/>
        </w:rPr>
      </w:pPr>
      <w:r>
        <w:rPr>
          <w:rFonts w:ascii="Arial" w:hAnsi="Arial" w:cs="Arial"/>
        </w:rPr>
        <w:t>/LL210/ Alte Unterlagen zum Schulen verwenden.</w:t>
      </w:r>
    </w:p>
    <w:p w:rsidR="00D340B3" w:rsidRDefault="00D340B3" w:rsidP="00D340B3">
      <w:pPr>
        <w:pStyle w:val="berschrift1"/>
      </w:pPr>
      <w:r>
        <w:t>Zwingende Randbedingungen</w:t>
      </w:r>
    </w:p>
    <w:p w:rsidR="00D340B3" w:rsidRDefault="00D340B3" w:rsidP="00D340B3">
      <w:pPr>
        <w:pStyle w:val="berschrift2"/>
      </w:pPr>
      <w:r>
        <w:t>Produktumgebung und Systemintegration</w:t>
      </w:r>
    </w:p>
    <w:p w:rsidR="00D340B3" w:rsidRDefault="00D340B3" w:rsidP="00D340B3">
      <w:r>
        <w:rPr>
          <w:rFonts w:ascii="Arial" w:hAnsi="Arial" w:cs="Arial"/>
        </w:rPr>
        <w:t>Neue Infrastruktur wird gebraucht. Bestellung von 20 PCs die den Anforderungen entsprechen mit Windows 10 als Betriebssystem.</w:t>
      </w:r>
    </w:p>
    <w:p w:rsidR="00D340B3" w:rsidRDefault="00D340B3" w:rsidP="00D340B3">
      <w:pPr>
        <w:pStyle w:val="berschrift2"/>
      </w:pPr>
      <w:r>
        <w:t>Schnittstellen</w:t>
      </w:r>
    </w:p>
    <w:p w:rsidR="00D340B3" w:rsidRDefault="00D340B3" w:rsidP="00D340B3">
      <w:pPr>
        <w:pStyle w:val="Daten"/>
        <w:numPr>
          <w:ilvl w:val="0"/>
          <w:numId w:val="0"/>
        </w:numPr>
        <w:tabs>
          <w:tab w:val="left" w:pos="708"/>
        </w:tabs>
        <w:rPr>
          <w:rFonts w:ascii="Arial" w:hAnsi="Arial" w:cs="Arial"/>
        </w:rPr>
      </w:pPr>
      <w:r>
        <w:rPr>
          <w:rFonts w:ascii="Arial" w:hAnsi="Arial" w:cs="Arial"/>
        </w:rPr>
        <w:t>Alte Datenbank muss in die neue Datenbank aufgenommen werden,</w:t>
      </w:r>
    </w:p>
    <w:p w:rsidR="00D340B3" w:rsidRDefault="00D340B3" w:rsidP="00D340B3">
      <w:pPr>
        <w:pStyle w:val="berschrift1"/>
        <w:rPr>
          <w:rFonts w:cs="Arial"/>
        </w:rPr>
      </w:pPr>
      <w:r>
        <w:rPr>
          <w:rFonts w:cs="Arial"/>
        </w:rPr>
        <w:t>Vertragsgegenstand</w:t>
      </w:r>
    </w:p>
    <w:p w:rsidR="00D340B3" w:rsidRDefault="00D340B3" w:rsidP="00D340B3">
      <w:pPr>
        <w:pStyle w:val="berschrift2"/>
      </w:pPr>
      <w:r>
        <w:t>Lieferumfang</w:t>
      </w:r>
    </w:p>
    <w:p w:rsidR="00D340B3" w:rsidRDefault="00D340B3" w:rsidP="00D340B3">
      <w:pPr>
        <w:rPr>
          <w:rFonts w:ascii="Arial" w:hAnsi="Arial" w:cs="Arial"/>
        </w:rPr>
      </w:pPr>
      <w:r>
        <w:rPr>
          <w:rFonts w:ascii="Arial" w:hAnsi="Arial" w:cs="Arial"/>
        </w:rPr>
        <w:t>Produkt wird übernommen nachdem alle Tests abgelaufen sind und die Mitarbeiter geschult wurden.</w:t>
      </w:r>
    </w:p>
    <w:p w:rsidR="00D340B3" w:rsidRDefault="00D340B3" w:rsidP="00D340B3">
      <w:pPr>
        <w:pStyle w:val="berschrift2"/>
      </w:pPr>
      <w:r>
        <w:lastRenderedPageBreak/>
        <w:t>Produktbezogene Leistungen</w:t>
      </w:r>
    </w:p>
    <w:p w:rsidR="00D340B3" w:rsidRDefault="00D340B3" w:rsidP="00D340B3">
      <w:pPr>
        <w:rPr>
          <w:rFonts w:ascii="Arial" w:hAnsi="Arial" w:cs="Arial"/>
        </w:rPr>
      </w:pPr>
      <w:r>
        <w:rPr>
          <w:rFonts w:ascii="Arial" w:hAnsi="Arial" w:cs="Arial"/>
        </w:rPr>
        <w:t>Betrieb, Wartung, Schulung und Installation erfolgt durch Sie.</w:t>
      </w:r>
    </w:p>
    <w:p w:rsidR="00D340B3" w:rsidRDefault="00D340B3" w:rsidP="00D340B3">
      <w:pPr>
        <w:rPr>
          <w:rFonts w:ascii="Arial" w:hAnsi="Arial" w:cs="Arial"/>
        </w:rPr>
      </w:pPr>
    </w:p>
    <w:p w:rsidR="00D340B3" w:rsidRDefault="00D340B3" w:rsidP="00D340B3">
      <w:pPr>
        <w:pStyle w:val="berschrift1"/>
        <w:rPr>
          <w:rFonts w:cs="Arial"/>
        </w:rPr>
      </w:pPr>
      <w:r>
        <w:rPr>
          <w:rFonts w:cs="Arial"/>
        </w:rPr>
        <w:t>Qualitätsanforderungen</w:t>
      </w:r>
    </w:p>
    <w:p w:rsidR="00D340B3" w:rsidRDefault="00D340B3" w:rsidP="00D340B3"/>
    <w:tbl>
      <w:tblPr>
        <w:tblW w:w="6740" w:type="dxa"/>
        <w:tblInd w:w="6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1940"/>
        <w:gridCol w:w="1200"/>
        <w:gridCol w:w="1200"/>
        <w:gridCol w:w="1200"/>
        <w:gridCol w:w="1221"/>
      </w:tblGrid>
      <w:tr w:rsidR="00D340B3" w:rsidTr="00D340B3">
        <w:trPr>
          <w:trHeight w:val="315"/>
        </w:trPr>
        <w:tc>
          <w:tcPr>
            <w:tcW w:w="1940" w:type="dxa"/>
            <w:tcBorders>
              <w:top w:val="single" w:sz="8" w:space="0" w:color="auto"/>
              <w:left w:val="single" w:sz="8" w:space="0" w:color="auto"/>
              <w:bottom w:val="single" w:sz="4" w:space="0" w:color="auto"/>
              <w:right w:val="single" w:sz="4" w:space="0" w:color="auto"/>
            </w:tcBorders>
            <w:noWrap/>
            <w:vAlign w:val="bottom"/>
            <w:hideMark/>
          </w:tcPr>
          <w:p w:rsidR="00D340B3" w:rsidRDefault="00D340B3">
            <w:pPr>
              <w:widowControl/>
              <w:spacing w:before="0" w:after="0" w:line="240" w:lineRule="auto"/>
              <w:jc w:val="left"/>
              <w:rPr>
                <w:rFonts w:ascii="Arial" w:hAnsi="Arial" w:cs="Arial"/>
                <w:b/>
                <w:bCs/>
                <w:szCs w:val="24"/>
              </w:rPr>
            </w:pPr>
            <w:r>
              <w:rPr>
                <w:rFonts w:ascii="Arial" w:hAnsi="Arial" w:cs="Arial"/>
                <w:b/>
                <w:bCs/>
                <w:szCs w:val="24"/>
              </w:rPr>
              <w:t>Produktqualität</w:t>
            </w:r>
          </w:p>
        </w:tc>
        <w:tc>
          <w:tcPr>
            <w:tcW w:w="1200" w:type="dxa"/>
            <w:tcBorders>
              <w:top w:val="single" w:sz="8" w:space="0" w:color="auto"/>
              <w:left w:val="single" w:sz="4" w:space="0" w:color="auto"/>
              <w:bottom w:val="single" w:sz="4" w:space="0" w:color="auto"/>
              <w:right w:val="single" w:sz="4" w:space="0" w:color="auto"/>
            </w:tcBorders>
            <w:noWrap/>
            <w:vAlign w:val="bottom"/>
            <w:hideMark/>
          </w:tcPr>
          <w:p w:rsidR="00D340B3" w:rsidRDefault="00D340B3">
            <w:pPr>
              <w:widowControl/>
              <w:spacing w:before="0" w:after="0" w:line="240" w:lineRule="auto"/>
              <w:jc w:val="left"/>
              <w:rPr>
                <w:rFonts w:ascii="Arial" w:hAnsi="Arial" w:cs="Arial"/>
                <w:b/>
                <w:bCs/>
                <w:szCs w:val="24"/>
              </w:rPr>
            </w:pPr>
            <w:r>
              <w:rPr>
                <w:rFonts w:ascii="Arial" w:hAnsi="Arial" w:cs="Arial"/>
                <w:b/>
                <w:bCs/>
                <w:szCs w:val="24"/>
              </w:rPr>
              <w:t>sehr gut</w:t>
            </w:r>
          </w:p>
        </w:tc>
        <w:tc>
          <w:tcPr>
            <w:tcW w:w="1200" w:type="dxa"/>
            <w:tcBorders>
              <w:top w:val="single" w:sz="8" w:space="0" w:color="auto"/>
              <w:left w:val="single" w:sz="4" w:space="0" w:color="auto"/>
              <w:bottom w:val="single" w:sz="4" w:space="0" w:color="auto"/>
              <w:right w:val="single" w:sz="4" w:space="0" w:color="auto"/>
            </w:tcBorders>
            <w:noWrap/>
            <w:vAlign w:val="bottom"/>
            <w:hideMark/>
          </w:tcPr>
          <w:p w:rsidR="00D340B3" w:rsidRDefault="00D340B3">
            <w:pPr>
              <w:widowControl/>
              <w:spacing w:before="0" w:after="0" w:line="240" w:lineRule="auto"/>
              <w:jc w:val="left"/>
              <w:rPr>
                <w:rFonts w:ascii="Arial" w:hAnsi="Arial" w:cs="Arial"/>
                <w:b/>
                <w:bCs/>
                <w:szCs w:val="24"/>
              </w:rPr>
            </w:pPr>
            <w:r>
              <w:rPr>
                <w:rFonts w:ascii="Arial" w:hAnsi="Arial" w:cs="Arial"/>
                <w:b/>
                <w:bCs/>
                <w:szCs w:val="24"/>
              </w:rPr>
              <w:t>Gut</w:t>
            </w:r>
          </w:p>
        </w:tc>
        <w:tc>
          <w:tcPr>
            <w:tcW w:w="1200" w:type="dxa"/>
            <w:tcBorders>
              <w:top w:val="single" w:sz="8" w:space="0" w:color="auto"/>
              <w:left w:val="single" w:sz="4" w:space="0" w:color="auto"/>
              <w:bottom w:val="single" w:sz="4" w:space="0" w:color="auto"/>
              <w:right w:val="single" w:sz="4" w:space="0" w:color="auto"/>
            </w:tcBorders>
            <w:noWrap/>
            <w:vAlign w:val="bottom"/>
            <w:hideMark/>
          </w:tcPr>
          <w:p w:rsidR="00D340B3" w:rsidRDefault="00D340B3">
            <w:pPr>
              <w:widowControl/>
              <w:spacing w:before="0" w:after="0" w:line="240" w:lineRule="auto"/>
              <w:jc w:val="left"/>
              <w:rPr>
                <w:rFonts w:ascii="Arial" w:hAnsi="Arial" w:cs="Arial"/>
                <w:b/>
                <w:bCs/>
                <w:szCs w:val="24"/>
              </w:rPr>
            </w:pPr>
            <w:r>
              <w:rPr>
                <w:rFonts w:ascii="Arial" w:hAnsi="Arial" w:cs="Arial"/>
                <w:b/>
                <w:bCs/>
                <w:szCs w:val="24"/>
              </w:rPr>
              <w:t>normal</w:t>
            </w:r>
          </w:p>
        </w:tc>
        <w:tc>
          <w:tcPr>
            <w:tcW w:w="1200" w:type="dxa"/>
            <w:tcBorders>
              <w:top w:val="single" w:sz="8" w:space="0" w:color="auto"/>
              <w:left w:val="single" w:sz="4" w:space="0" w:color="auto"/>
              <w:bottom w:val="single" w:sz="4" w:space="0" w:color="auto"/>
              <w:right w:val="single" w:sz="8" w:space="0" w:color="auto"/>
            </w:tcBorders>
            <w:noWrap/>
            <w:vAlign w:val="bottom"/>
            <w:hideMark/>
          </w:tcPr>
          <w:p w:rsidR="00D340B3" w:rsidRDefault="00D340B3">
            <w:pPr>
              <w:widowControl/>
              <w:spacing w:before="0" w:after="0" w:line="240" w:lineRule="auto"/>
              <w:jc w:val="left"/>
              <w:rPr>
                <w:rFonts w:ascii="Arial" w:hAnsi="Arial" w:cs="Arial"/>
                <w:b/>
                <w:bCs/>
                <w:szCs w:val="24"/>
              </w:rPr>
            </w:pPr>
            <w:r>
              <w:rPr>
                <w:rFonts w:ascii="Arial" w:hAnsi="Arial" w:cs="Arial"/>
                <w:b/>
                <w:bCs/>
                <w:szCs w:val="24"/>
              </w:rPr>
              <w:t>Irrelevant</w:t>
            </w:r>
          </w:p>
        </w:tc>
      </w:tr>
      <w:tr w:rsidR="00D340B3" w:rsidTr="00D340B3">
        <w:trPr>
          <w:trHeight w:val="315"/>
        </w:trPr>
        <w:tc>
          <w:tcPr>
            <w:tcW w:w="1940" w:type="dxa"/>
            <w:tcBorders>
              <w:top w:val="single" w:sz="4" w:space="0" w:color="auto"/>
              <w:left w:val="single" w:sz="8" w:space="0" w:color="auto"/>
              <w:bottom w:val="single" w:sz="4" w:space="0" w:color="auto"/>
              <w:right w:val="single" w:sz="4" w:space="0" w:color="auto"/>
            </w:tcBorders>
            <w:noWrap/>
            <w:vAlign w:val="bottom"/>
            <w:hideMark/>
          </w:tcPr>
          <w:p w:rsidR="00D340B3" w:rsidRDefault="00D340B3">
            <w:pPr>
              <w:widowControl/>
              <w:spacing w:before="0" w:after="0" w:line="240" w:lineRule="auto"/>
              <w:jc w:val="left"/>
              <w:rPr>
                <w:rFonts w:ascii="Arial" w:hAnsi="Arial" w:cs="Arial"/>
                <w:b/>
                <w:bCs/>
                <w:szCs w:val="24"/>
              </w:rPr>
            </w:pPr>
            <w:r>
              <w:rPr>
                <w:rFonts w:ascii="Arial" w:hAnsi="Arial" w:cs="Arial"/>
                <w:b/>
                <w:bCs/>
                <w:szCs w:val="24"/>
              </w:rPr>
              <w:t>Funktionalität</w:t>
            </w:r>
          </w:p>
        </w:tc>
        <w:tc>
          <w:tcPr>
            <w:tcW w:w="1200" w:type="dxa"/>
            <w:tcBorders>
              <w:top w:val="single" w:sz="4" w:space="0" w:color="auto"/>
              <w:left w:val="single" w:sz="4" w:space="0" w:color="auto"/>
              <w:bottom w:val="single" w:sz="4" w:space="0" w:color="auto"/>
              <w:right w:val="single" w:sz="4" w:space="0" w:color="auto"/>
            </w:tcBorders>
            <w:noWrap/>
            <w:vAlign w:val="bottom"/>
          </w:tcPr>
          <w:p w:rsidR="00D340B3" w:rsidRDefault="00D340B3">
            <w:pPr>
              <w:widowControl/>
              <w:spacing w:before="0" w:after="0" w:line="240" w:lineRule="auto"/>
              <w:jc w:val="center"/>
              <w:rPr>
                <w:rFonts w:ascii="Arial" w:hAnsi="Arial" w:cs="Arial"/>
                <w:b/>
                <w:bCs/>
                <w:szCs w:val="24"/>
              </w:rPr>
            </w:pP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D340B3" w:rsidRDefault="00D340B3">
            <w:pPr>
              <w:widowControl/>
              <w:spacing w:before="0" w:after="0" w:line="240" w:lineRule="auto"/>
              <w:jc w:val="center"/>
              <w:rPr>
                <w:rFonts w:ascii="Arial" w:hAnsi="Arial" w:cs="Arial"/>
                <w:b/>
                <w:bCs/>
                <w:szCs w:val="24"/>
              </w:rPr>
            </w:pPr>
            <w:r>
              <w:rPr>
                <w:rFonts w:ascii="Arial" w:hAnsi="Arial" w:cs="Arial"/>
                <w:b/>
                <w:bCs/>
                <w:szCs w:val="24"/>
              </w:rPr>
              <w:t> x</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D340B3" w:rsidRDefault="00D340B3">
            <w:pPr>
              <w:widowControl/>
              <w:spacing w:before="0" w:after="0" w:line="240" w:lineRule="auto"/>
              <w:jc w:val="center"/>
              <w:rPr>
                <w:rFonts w:ascii="Arial" w:hAnsi="Arial" w:cs="Arial"/>
                <w:b/>
                <w:bCs/>
                <w:szCs w:val="24"/>
              </w:rPr>
            </w:pPr>
            <w:r>
              <w:rPr>
                <w:rFonts w:ascii="Arial" w:hAnsi="Arial" w:cs="Arial"/>
                <w:b/>
                <w:bCs/>
                <w:szCs w:val="24"/>
              </w:rPr>
              <w:t> </w:t>
            </w:r>
          </w:p>
        </w:tc>
        <w:tc>
          <w:tcPr>
            <w:tcW w:w="1200" w:type="dxa"/>
            <w:tcBorders>
              <w:top w:val="single" w:sz="4" w:space="0" w:color="auto"/>
              <w:left w:val="single" w:sz="4" w:space="0" w:color="auto"/>
              <w:bottom w:val="single" w:sz="4" w:space="0" w:color="auto"/>
              <w:right w:val="single" w:sz="8" w:space="0" w:color="auto"/>
            </w:tcBorders>
            <w:noWrap/>
            <w:vAlign w:val="bottom"/>
            <w:hideMark/>
          </w:tcPr>
          <w:p w:rsidR="00D340B3" w:rsidRDefault="00D340B3">
            <w:pPr>
              <w:widowControl/>
              <w:spacing w:before="0" w:after="0" w:line="240" w:lineRule="auto"/>
              <w:jc w:val="center"/>
              <w:rPr>
                <w:rFonts w:ascii="Arial" w:hAnsi="Arial" w:cs="Arial"/>
                <w:b/>
                <w:bCs/>
                <w:szCs w:val="24"/>
              </w:rPr>
            </w:pPr>
            <w:r>
              <w:rPr>
                <w:rFonts w:ascii="Arial" w:hAnsi="Arial" w:cs="Arial"/>
                <w:b/>
                <w:bCs/>
                <w:szCs w:val="24"/>
              </w:rPr>
              <w:t> </w:t>
            </w:r>
          </w:p>
        </w:tc>
      </w:tr>
      <w:tr w:rsidR="00D340B3" w:rsidTr="00D340B3">
        <w:trPr>
          <w:trHeight w:val="315"/>
        </w:trPr>
        <w:tc>
          <w:tcPr>
            <w:tcW w:w="1940" w:type="dxa"/>
            <w:tcBorders>
              <w:top w:val="single" w:sz="4" w:space="0" w:color="auto"/>
              <w:left w:val="single" w:sz="8" w:space="0" w:color="auto"/>
              <w:bottom w:val="single" w:sz="4" w:space="0" w:color="auto"/>
              <w:right w:val="single" w:sz="4" w:space="0" w:color="auto"/>
            </w:tcBorders>
            <w:noWrap/>
            <w:vAlign w:val="bottom"/>
            <w:hideMark/>
          </w:tcPr>
          <w:p w:rsidR="00D340B3" w:rsidRDefault="00D340B3">
            <w:pPr>
              <w:widowControl/>
              <w:spacing w:before="0" w:after="0" w:line="240" w:lineRule="auto"/>
              <w:jc w:val="left"/>
              <w:rPr>
                <w:rFonts w:ascii="Arial" w:hAnsi="Arial" w:cs="Arial"/>
                <w:b/>
                <w:bCs/>
                <w:szCs w:val="24"/>
              </w:rPr>
            </w:pPr>
            <w:r>
              <w:rPr>
                <w:rFonts w:ascii="Arial" w:hAnsi="Arial" w:cs="Arial"/>
                <w:b/>
                <w:bCs/>
                <w:szCs w:val="24"/>
              </w:rPr>
              <w:t>Zuverlässigkeit</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D340B3" w:rsidRDefault="00D340B3">
            <w:pPr>
              <w:widowControl/>
              <w:spacing w:before="0" w:after="0" w:line="240" w:lineRule="auto"/>
              <w:jc w:val="center"/>
              <w:rPr>
                <w:rFonts w:ascii="Arial" w:hAnsi="Arial" w:cs="Arial"/>
                <w:b/>
                <w:bCs/>
                <w:szCs w:val="24"/>
              </w:rPr>
            </w:pPr>
            <w:r>
              <w:rPr>
                <w:rFonts w:ascii="Arial" w:hAnsi="Arial" w:cs="Arial"/>
                <w:b/>
                <w:bCs/>
                <w:szCs w:val="24"/>
              </w:rPr>
              <w:t> </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D340B3" w:rsidRDefault="00D340B3">
            <w:pPr>
              <w:widowControl/>
              <w:spacing w:before="0" w:after="0" w:line="240" w:lineRule="auto"/>
              <w:jc w:val="center"/>
              <w:rPr>
                <w:rFonts w:ascii="Arial" w:hAnsi="Arial" w:cs="Arial"/>
                <w:b/>
                <w:bCs/>
                <w:szCs w:val="24"/>
              </w:rPr>
            </w:pPr>
            <w:r>
              <w:rPr>
                <w:rFonts w:ascii="Arial" w:hAnsi="Arial" w:cs="Arial"/>
                <w:b/>
                <w:bCs/>
                <w:szCs w:val="24"/>
              </w:rPr>
              <w:t> </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D340B3" w:rsidRDefault="00D340B3">
            <w:pPr>
              <w:widowControl/>
              <w:spacing w:before="0" w:after="0" w:line="240" w:lineRule="auto"/>
              <w:jc w:val="center"/>
              <w:rPr>
                <w:rFonts w:ascii="Arial" w:hAnsi="Arial" w:cs="Arial"/>
                <w:b/>
                <w:bCs/>
                <w:szCs w:val="24"/>
              </w:rPr>
            </w:pPr>
            <w:r>
              <w:rPr>
                <w:rFonts w:ascii="Arial" w:hAnsi="Arial" w:cs="Arial"/>
                <w:b/>
                <w:bCs/>
                <w:szCs w:val="24"/>
              </w:rPr>
              <w:t>x</w:t>
            </w:r>
          </w:p>
        </w:tc>
        <w:tc>
          <w:tcPr>
            <w:tcW w:w="1200" w:type="dxa"/>
            <w:tcBorders>
              <w:top w:val="single" w:sz="4" w:space="0" w:color="auto"/>
              <w:left w:val="single" w:sz="4" w:space="0" w:color="auto"/>
              <w:bottom w:val="single" w:sz="4" w:space="0" w:color="auto"/>
              <w:right w:val="single" w:sz="8" w:space="0" w:color="auto"/>
            </w:tcBorders>
            <w:noWrap/>
            <w:vAlign w:val="bottom"/>
            <w:hideMark/>
          </w:tcPr>
          <w:p w:rsidR="00D340B3" w:rsidRDefault="00D340B3">
            <w:pPr>
              <w:widowControl/>
              <w:spacing w:before="0" w:after="0" w:line="240" w:lineRule="auto"/>
              <w:jc w:val="center"/>
              <w:rPr>
                <w:rFonts w:ascii="Arial" w:hAnsi="Arial" w:cs="Arial"/>
                <w:b/>
                <w:bCs/>
                <w:szCs w:val="24"/>
              </w:rPr>
            </w:pPr>
            <w:r>
              <w:rPr>
                <w:rFonts w:ascii="Arial" w:hAnsi="Arial" w:cs="Arial"/>
                <w:b/>
                <w:bCs/>
                <w:szCs w:val="24"/>
              </w:rPr>
              <w:t> </w:t>
            </w:r>
          </w:p>
        </w:tc>
      </w:tr>
      <w:tr w:rsidR="00D340B3" w:rsidTr="00D340B3">
        <w:trPr>
          <w:trHeight w:val="315"/>
        </w:trPr>
        <w:tc>
          <w:tcPr>
            <w:tcW w:w="1940" w:type="dxa"/>
            <w:tcBorders>
              <w:top w:val="single" w:sz="4" w:space="0" w:color="auto"/>
              <w:left w:val="single" w:sz="8" w:space="0" w:color="auto"/>
              <w:bottom w:val="single" w:sz="4" w:space="0" w:color="auto"/>
              <w:right w:val="single" w:sz="4" w:space="0" w:color="auto"/>
            </w:tcBorders>
            <w:noWrap/>
            <w:vAlign w:val="bottom"/>
            <w:hideMark/>
          </w:tcPr>
          <w:p w:rsidR="00D340B3" w:rsidRDefault="00D340B3">
            <w:pPr>
              <w:widowControl/>
              <w:spacing w:before="0" w:after="0" w:line="240" w:lineRule="auto"/>
              <w:jc w:val="left"/>
              <w:rPr>
                <w:rFonts w:ascii="Arial" w:hAnsi="Arial" w:cs="Arial"/>
                <w:b/>
                <w:bCs/>
                <w:szCs w:val="24"/>
              </w:rPr>
            </w:pPr>
            <w:r>
              <w:rPr>
                <w:rFonts w:ascii="Arial" w:hAnsi="Arial" w:cs="Arial"/>
                <w:b/>
                <w:bCs/>
                <w:szCs w:val="24"/>
              </w:rPr>
              <w:t>Benutzbarkeit</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D340B3" w:rsidRDefault="00D340B3">
            <w:pPr>
              <w:widowControl/>
              <w:spacing w:before="0" w:after="0" w:line="240" w:lineRule="auto"/>
              <w:jc w:val="center"/>
              <w:rPr>
                <w:rFonts w:ascii="Arial" w:hAnsi="Arial" w:cs="Arial"/>
                <w:b/>
                <w:bCs/>
                <w:szCs w:val="24"/>
              </w:rPr>
            </w:pPr>
            <w:r>
              <w:rPr>
                <w:rFonts w:ascii="Arial" w:hAnsi="Arial" w:cs="Arial"/>
                <w:b/>
                <w:bCs/>
                <w:szCs w:val="24"/>
              </w:rPr>
              <w:t> </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D340B3" w:rsidRDefault="00D340B3">
            <w:pPr>
              <w:widowControl/>
              <w:spacing w:before="0" w:after="0" w:line="240" w:lineRule="auto"/>
              <w:jc w:val="center"/>
              <w:rPr>
                <w:rFonts w:ascii="Arial" w:hAnsi="Arial" w:cs="Arial"/>
                <w:b/>
                <w:bCs/>
                <w:szCs w:val="24"/>
              </w:rPr>
            </w:pPr>
            <w:r>
              <w:rPr>
                <w:rFonts w:ascii="Arial" w:hAnsi="Arial" w:cs="Arial"/>
                <w:b/>
                <w:bCs/>
                <w:szCs w:val="24"/>
              </w:rPr>
              <w:t>x</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D340B3" w:rsidRDefault="00D340B3">
            <w:pPr>
              <w:widowControl/>
              <w:spacing w:before="0" w:after="0" w:line="240" w:lineRule="auto"/>
              <w:jc w:val="center"/>
              <w:rPr>
                <w:rFonts w:ascii="Arial" w:hAnsi="Arial" w:cs="Arial"/>
                <w:b/>
                <w:bCs/>
                <w:szCs w:val="24"/>
              </w:rPr>
            </w:pPr>
            <w:r>
              <w:rPr>
                <w:rFonts w:ascii="Arial" w:hAnsi="Arial" w:cs="Arial"/>
                <w:b/>
                <w:bCs/>
                <w:szCs w:val="24"/>
              </w:rPr>
              <w:t> </w:t>
            </w:r>
          </w:p>
        </w:tc>
        <w:tc>
          <w:tcPr>
            <w:tcW w:w="1200" w:type="dxa"/>
            <w:tcBorders>
              <w:top w:val="single" w:sz="4" w:space="0" w:color="auto"/>
              <w:left w:val="single" w:sz="4" w:space="0" w:color="auto"/>
              <w:bottom w:val="single" w:sz="4" w:space="0" w:color="auto"/>
              <w:right w:val="single" w:sz="8" w:space="0" w:color="auto"/>
            </w:tcBorders>
            <w:noWrap/>
            <w:vAlign w:val="bottom"/>
            <w:hideMark/>
          </w:tcPr>
          <w:p w:rsidR="00D340B3" w:rsidRDefault="00D340B3">
            <w:pPr>
              <w:widowControl/>
              <w:spacing w:before="0" w:after="0" w:line="240" w:lineRule="auto"/>
              <w:jc w:val="center"/>
              <w:rPr>
                <w:rFonts w:ascii="Arial" w:hAnsi="Arial" w:cs="Arial"/>
                <w:b/>
                <w:bCs/>
                <w:szCs w:val="24"/>
              </w:rPr>
            </w:pPr>
            <w:r>
              <w:rPr>
                <w:rFonts w:ascii="Arial" w:hAnsi="Arial" w:cs="Arial"/>
                <w:b/>
                <w:bCs/>
                <w:szCs w:val="24"/>
              </w:rPr>
              <w:t> </w:t>
            </w:r>
          </w:p>
        </w:tc>
      </w:tr>
      <w:tr w:rsidR="00D340B3" w:rsidTr="00D340B3">
        <w:trPr>
          <w:trHeight w:val="315"/>
        </w:trPr>
        <w:tc>
          <w:tcPr>
            <w:tcW w:w="1940" w:type="dxa"/>
            <w:tcBorders>
              <w:top w:val="single" w:sz="4" w:space="0" w:color="auto"/>
              <w:left w:val="single" w:sz="8" w:space="0" w:color="auto"/>
              <w:bottom w:val="single" w:sz="4" w:space="0" w:color="auto"/>
              <w:right w:val="single" w:sz="4" w:space="0" w:color="auto"/>
            </w:tcBorders>
            <w:noWrap/>
            <w:vAlign w:val="bottom"/>
            <w:hideMark/>
          </w:tcPr>
          <w:p w:rsidR="00D340B3" w:rsidRDefault="00D340B3">
            <w:pPr>
              <w:widowControl/>
              <w:spacing w:before="0" w:after="0" w:line="240" w:lineRule="auto"/>
              <w:jc w:val="left"/>
              <w:rPr>
                <w:rFonts w:ascii="Arial" w:hAnsi="Arial" w:cs="Arial"/>
                <w:b/>
                <w:bCs/>
                <w:szCs w:val="24"/>
              </w:rPr>
            </w:pPr>
            <w:r>
              <w:rPr>
                <w:rFonts w:ascii="Arial" w:hAnsi="Arial" w:cs="Arial"/>
                <w:b/>
                <w:bCs/>
                <w:szCs w:val="24"/>
              </w:rPr>
              <w:t>Effizienz</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D340B3" w:rsidRDefault="00D340B3">
            <w:pPr>
              <w:widowControl/>
              <w:spacing w:before="0" w:after="0" w:line="240" w:lineRule="auto"/>
              <w:jc w:val="center"/>
              <w:rPr>
                <w:rFonts w:ascii="Arial" w:hAnsi="Arial" w:cs="Arial"/>
                <w:b/>
                <w:bCs/>
                <w:szCs w:val="24"/>
              </w:rPr>
            </w:pPr>
            <w:r>
              <w:rPr>
                <w:rFonts w:ascii="Arial" w:hAnsi="Arial" w:cs="Arial"/>
                <w:b/>
                <w:bCs/>
                <w:szCs w:val="24"/>
              </w:rPr>
              <w:t> </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D340B3" w:rsidRDefault="00D340B3">
            <w:pPr>
              <w:widowControl/>
              <w:spacing w:before="0" w:after="0" w:line="240" w:lineRule="auto"/>
              <w:jc w:val="center"/>
              <w:rPr>
                <w:rFonts w:ascii="Arial" w:hAnsi="Arial" w:cs="Arial"/>
                <w:b/>
                <w:bCs/>
                <w:szCs w:val="24"/>
              </w:rPr>
            </w:pPr>
            <w:r>
              <w:rPr>
                <w:rFonts w:ascii="Arial" w:hAnsi="Arial" w:cs="Arial"/>
                <w:b/>
                <w:bCs/>
                <w:szCs w:val="24"/>
              </w:rPr>
              <w:t>x</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D340B3" w:rsidRDefault="00D340B3">
            <w:pPr>
              <w:widowControl/>
              <w:spacing w:before="0" w:after="0" w:line="240" w:lineRule="auto"/>
              <w:jc w:val="center"/>
              <w:rPr>
                <w:rFonts w:ascii="Arial" w:hAnsi="Arial" w:cs="Arial"/>
                <w:b/>
                <w:bCs/>
                <w:szCs w:val="24"/>
              </w:rPr>
            </w:pPr>
            <w:r>
              <w:rPr>
                <w:rFonts w:ascii="Arial" w:hAnsi="Arial" w:cs="Arial"/>
                <w:b/>
                <w:bCs/>
                <w:szCs w:val="24"/>
              </w:rPr>
              <w:t> </w:t>
            </w:r>
          </w:p>
        </w:tc>
        <w:tc>
          <w:tcPr>
            <w:tcW w:w="1200" w:type="dxa"/>
            <w:tcBorders>
              <w:top w:val="single" w:sz="4" w:space="0" w:color="auto"/>
              <w:left w:val="single" w:sz="4" w:space="0" w:color="auto"/>
              <w:bottom w:val="single" w:sz="4" w:space="0" w:color="auto"/>
              <w:right w:val="single" w:sz="8" w:space="0" w:color="auto"/>
            </w:tcBorders>
            <w:noWrap/>
            <w:vAlign w:val="bottom"/>
            <w:hideMark/>
          </w:tcPr>
          <w:p w:rsidR="00D340B3" w:rsidRDefault="00D340B3">
            <w:pPr>
              <w:widowControl/>
              <w:spacing w:before="0" w:after="0" w:line="240" w:lineRule="auto"/>
              <w:jc w:val="center"/>
              <w:rPr>
                <w:rFonts w:ascii="Arial" w:hAnsi="Arial" w:cs="Arial"/>
                <w:b/>
                <w:bCs/>
                <w:szCs w:val="24"/>
              </w:rPr>
            </w:pPr>
            <w:r>
              <w:rPr>
                <w:rFonts w:ascii="Arial" w:hAnsi="Arial" w:cs="Arial"/>
                <w:b/>
                <w:bCs/>
                <w:szCs w:val="24"/>
              </w:rPr>
              <w:t> </w:t>
            </w:r>
          </w:p>
        </w:tc>
      </w:tr>
      <w:tr w:rsidR="00D340B3" w:rsidTr="00D340B3">
        <w:trPr>
          <w:trHeight w:val="315"/>
        </w:trPr>
        <w:tc>
          <w:tcPr>
            <w:tcW w:w="1940" w:type="dxa"/>
            <w:tcBorders>
              <w:top w:val="single" w:sz="4" w:space="0" w:color="auto"/>
              <w:left w:val="single" w:sz="8" w:space="0" w:color="auto"/>
              <w:bottom w:val="single" w:sz="4" w:space="0" w:color="auto"/>
              <w:right w:val="single" w:sz="4" w:space="0" w:color="auto"/>
            </w:tcBorders>
            <w:noWrap/>
            <w:vAlign w:val="bottom"/>
            <w:hideMark/>
          </w:tcPr>
          <w:p w:rsidR="00D340B3" w:rsidRDefault="00D340B3">
            <w:pPr>
              <w:widowControl/>
              <w:spacing w:before="0" w:after="0" w:line="240" w:lineRule="auto"/>
              <w:jc w:val="left"/>
              <w:rPr>
                <w:rFonts w:ascii="Arial" w:hAnsi="Arial" w:cs="Arial"/>
                <w:b/>
                <w:bCs/>
                <w:szCs w:val="24"/>
              </w:rPr>
            </w:pPr>
            <w:r>
              <w:rPr>
                <w:rFonts w:ascii="Arial" w:hAnsi="Arial" w:cs="Arial"/>
                <w:b/>
                <w:bCs/>
                <w:szCs w:val="24"/>
              </w:rPr>
              <w:t>Änderbarkeit</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D340B3" w:rsidRDefault="00D340B3">
            <w:pPr>
              <w:widowControl/>
              <w:spacing w:before="0" w:after="0" w:line="240" w:lineRule="auto"/>
              <w:jc w:val="center"/>
              <w:rPr>
                <w:rFonts w:ascii="Arial" w:hAnsi="Arial" w:cs="Arial"/>
                <w:b/>
                <w:bCs/>
                <w:szCs w:val="24"/>
              </w:rPr>
            </w:pPr>
            <w:r>
              <w:rPr>
                <w:rFonts w:ascii="Arial" w:hAnsi="Arial" w:cs="Arial"/>
                <w:b/>
                <w:bCs/>
                <w:szCs w:val="24"/>
              </w:rPr>
              <w:t> </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D340B3" w:rsidRDefault="00D340B3">
            <w:pPr>
              <w:widowControl/>
              <w:spacing w:before="0" w:after="0" w:line="240" w:lineRule="auto"/>
              <w:jc w:val="center"/>
              <w:rPr>
                <w:rFonts w:ascii="Arial" w:hAnsi="Arial" w:cs="Arial"/>
                <w:b/>
                <w:bCs/>
                <w:szCs w:val="24"/>
              </w:rPr>
            </w:pPr>
            <w:r>
              <w:rPr>
                <w:rFonts w:ascii="Arial" w:hAnsi="Arial" w:cs="Arial"/>
                <w:b/>
                <w:bCs/>
                <w:szCs w:val="24"/>
              </w:rPr>
              <w:t> </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D340B3" w:rsidRDefault="00D340B3">
            <w:pPr>
              <w:widowControl/>
              <w:spacing w:before="0" w:after="0" w:line="240" w:lineRule="auto"/>
              <w:jc w:val="center"/>
              <w:rPr>
                <w:rFonts w:ascii="Arial" w:hAnsi="Arial" w:cs="Arial"/>
                <w:b/>
                <w:bCs/>
                <w:szCs w:val="24"/>
              </w:rPr>
            </w:pPr>
            <w:r>
              <w:rPr>
                <w:rFonts w:ascii="Arial" w:hAnsi="Arial" w:cs="Arial"/>
                <w:b/>
                <w:bCs/>
                <w:szCs w:val="24"/>
              </w:rPr>
              <w:t>x</w:t>
            </w:r>
          </w:p>
        </w:tc>
        <w:tc>
          <w:tcPr>
            <w:tcW w:w="1200" w:type="dxa"/>
            <w:tcBorders>
              <w:top w:val="single" w:sz="4" w:space="0" w:color="auto"/>
              <w:left w:val="single" w:sz="4" w:space="0" w:color="auto"/>
              <w:bottom w:val="single" w:sz="4" w:space="0" w:color="auto"/>
              <w:right w:val="single" w:sz="8" w:space="0" w:color="auto"/>
            </w:tcBorders>
            <w:noWrap/>
            <w:vAlign w:val="bottom"/>
            <w:hideMark/>
          </w:tcPr>
          <w:p w:rsidR="00D340B3" w:rsidRDefault="00D340B3">
            <w:pPr>
              <w:widowControl/>
              <w:spacing w:before="0" w:after="0" w:line="240" w:lineRule="auto"/>
              <w:jc w:val="center"/>
              <w:rPr>
                <w:rFonts w:ascii="Arial" w:hAnsi="Arial" w:cs="Arial"/>
                <w:b/>
                <w:bCs/>
                <w:szCs w:val="24"/>
              </w:rPr>
            </w:pPr>
            <w:r>
              <w:rPr>
                <w:rFonts w:ascii="Arial" w:hAnsi="Arial" w:cs="Arial"/>
                <w:b/>
                <w:bCs/>
                <w:szCs w:val="24"/>
              </w:rPr>
              <w:t> </w:t>
            </w:r>
          </w:p>
        </w:tc>
      </w:tr>
      <w:tr w:rsidR="00D340B3" w:rsidTr="00D340B3">
        <w:trPr>
          <w:trHeight w:val="330"/>
        </w:trPr>
        <w:tc>
          <w:tcPr>
            <w:tcW w:w="1940" w:type="dxa"/>
            <w:tcBorders>
              <w:top w:val="single" w:sz="4" w:space="0" w:color="auto"/>
              <w:left w:val="single" w:sz="8" w:space="0" w:color="auto"/>
              <w:bottom w:val="single" w:sz="8" w:space="0" w:color="auto"/>
              <w:right w:val="single" w:sz="4" w:space="0" w:color="auto"/>
            </w:tcBorders>
            <w:noWrap/>
            <w:vAlign w:val="bottom"/>
            <w:hideMark/>
          </w:tcPr>
          <w:p w:rsidR="00D340B3" w:rsidRDefault="00D340B3">
            <w:pPr>
              <w:widowControl/>
              <w:spacing w:before="0" w:after="0" w:line="240" w:lineRule="auto"/>
              <w:jc w:val="left"/>
              <w:rPr>
                <w:rFonts w:ascii="Arial" w:hAnsi="Arial" w:cs="Arial"/>
                <w:b/>
                <w:bCs/>
                <w:szCs w:val="24"/>
              </w:rPr>
            </w:pPr>
            <w:r>
              <w:rPr>
                <w:rFonts w:ascii="Arial" w:hAnsi="Arial" w:cs="Arial"/>
                <w:b/>
                <w:bCs/>
                <w:szCs w:val="24"/>
              </w:rPr>
              <w:t>Übertragbarkeit</w:t>
            </w:r>
          </w:p>
        </w:tc>
        <w:tc>
          <w:tcPr>
            <w:tcW w:w="1200" w:type="dxa"/>
            <w:tcBorders>
              <w:top w:val="single" w:sz="4" w:space="0" w:color="auto"/>
              <w:left w:val="single" w:sz="4" w:space="0" w:color="auto"/>
              <w:bottom w:val="single" w:sz="8" w:space="0" w:color="auto"/>
              <w:right w:val="single" w:sz="4" w:space="0" w:color="auto"/>
            </w:tcBorders>
            <w:noWrap/>
            <w:vAlign w:val="bottom"/>
            <w:hideMark/>
          </w:tcPr>
          <w:p w:rsidR="00D340B3" w:rsidRDefault="00D340B3">
            <w:pPr>
              <w:widowControl/>
              <w:spacing w:before="0" w:after="0" w:line="240" w:lineRule="auto"/>
              <w:jc w:val="center"/>
              <w:rPr>
                <w:rFonts w:ascii="Arial" w:hAnsi="Arial" w:cs="Arial"/>
                <w:b/>
                <w:bCs/>
                <w:szCs w:val="24"/>
              </w:rPr>
            </w:pPr>
            <w:r>
              <w:rPr>
                <w:rFonts w:ascii="Arial" w:hAnsi="Arial" w:cs="Arial"/>
                <w:b/>
                <w:bCs/>
                <w:szCs w:val="24"/>
              </w:rPr>
              <w:t> </w:t>
            </w:r>
          </w:p>
        </w:tc>
        <w:tc>
          <w:tcPr>
            <w:tcW w:w="1200" w:type="dxa"/>
            <w:tcBorders>
              <w:top w:val="single" w:sz="4" w:space="0" w:color="auto"/>
              <w:left w:val="single" w:sz="4" w:space="0" w:color="auto"/>
              <w:bottom w:val="single" w:sz="8" w:space="0" w:color="auto"/>
              <w:right w:val="single" w:sz="4" w:space="0" w:color="auto"/>
            </w:tcBorders>
            <w:noWrap/>
            <w:vAlign w:val="bottom"/>
            <w:hideMark/>
          </w:tcPr>
          <w:p w:rsidR="00D340B3" w:rsidRDefault="00D340B3">
            <w:pPr>
              <w:widowControl/>
              <w:spacing w:before="0" w:after="0" w:line="240" w:lineRule="auto"/>
              <w:jc w:val="center"/>
              <w:rPr>
                <w:rFonts w:ascii="Arial" w:hAnsi="Arial" w:cs="Arial"/>
                <w:b/>
                <w:bCs/>
                <w:szCs w:val="24"/>
              </w:rPr>
            </w:pPr>
            <w:r>
              <w:rPr>
                <w:rFonts w:ascii="Arial" w:hAnsi="Arial" w:cs="Arial"/>
                <w:b/>
                <w:bCs/>
                <w:szCs w:val="24"/>
              </w:rPr>
              <w:t> </w:t>
            </w:r>
          </w:p>
        </w:tc>
        <w:tc>
          <w:tcPr>
            <w:tcW w:w="1200" w:type="dxa"/>
            <w:tcBorders>
              <w:top w:val="single" w:sz="4" w:space="0" w:color="auto"/>
              <w:left w:val="single" w:sz="4" w:space="0" w:color="auto"/>
              <w:bottom w:val="single" w:sz="8" w:space="0" w:color="auto"/>
              <w:right w:val="single" w:sz="4" w:space="0" w:color="auto"/>
            </w:tcBorders>
            <w:noWrap/>
            <w:vAlign w:val="bottom"/>
            <w:hideMark/>
          </w:tcPr>
          <w:p w:rsidR="00D340B3" w:rsidRDefault="00D340B3">
            <w:pPr>
              <w:widowControl/>
              <w:spacing w:before="0" w:after="0" w:line="240" w:lineRule="auto"/>
              <w:jc w:val="center"/>
              <w:rPr>
                <w:rFonts w:ascii="Arial" w:hAnsi="Arial" w:cs="Arial"/>
                <w:b/>
                <w:bCs/>
                <w:szCs w:val="24"/>
              </w:rPr>
            </w:pPr>
            <w:r>
              <w:rPr>
                <w:rFonts w:ascii="Arial" w:hAnsi="Arial" w:cs="Arial"/>
                <w:b/>
                <w:bCs/>
                <w:szCs w:val="24"/>
              </w:rPr>
              <w:t>x</w:t>
            </w:r>
          </w:p>
        </w:tc>
        <w:tc>
          <w:tcPr>
            <w:tcW w:w="1200" w:type="dxa"/>
            <w:tcBorders>
              <w:top w:val="single" w:sz="4" w:space="0" w:color="auto"/>
              <w:left w:val="single" w:sz="4" w:space="0" w:color="auto"/>
              <w:bottom w:val="single" w:sz="8" w:space="0" w:color="auto"/>
              <w:right w:val="single" w:sz="8" w:space="0" w:color="auto"/>
            </w:tcBorders>
            <w:noWrap/>
            <w:vAlign w:val="bottom"/>
            <w:hideMark/>
          </w:tcPr>
          <w:p w:rsidR="00D340B3" w:rsidRDefault="00D340B3">
            <w:pPr>
              <w:widowControl/>
              <w:spacing w:before="0" w:after="0" w:line="240" w:lineRule="auto"/>
              <w:jc w:val="center"/>
              <w:rPr>
                <w:rFonts w:ascii="Arial" w:hAnsi="Arial" w:cs="Arial"/>
                <w:b/>
                <w:bCs/>
                <w:szCs w:val="24"/>
              </w:rPr>
            </w:pPr>
            <w:r>
              <w:rPr>
                <w:rFonts w:ascii="Arial" w:hAnsi="Arial" w:cs="Arial"/>
                <w:b/>
                <w:bCs/>
                <w:szCs w:val="24"/>
              </w:rPr>
              <w:t> </w:t>
            </w:r>
          </w:p>
        </w:tc>
      </w:tr>
    </w:tbl>
    <w:p w:rsidR="00D340B3" w:rsidRDefault="00D340B3" w:rsidP="00D340B3">
      <w:pPr>
        <w:rPr>
          <w:rFonts w:ascii="Arial" w:hAnsi="Arial" w:cs="Arial"/>
        </w:rPr>
      </w:pPr>
    </w:p>
    <w:p w:rsidR="00D340B3" w:rsidRDefault="00D340B3" w:rsidP="00D340B3">
      <w:pPr>
        <w:pStyle w:val="berschrift1"/>
        <w:numPr>
          <w:ilvl w:val="0"/>
          <w:numId w:val="0"/>
        </w:numPr>
        <w:rPr>
          <w:rFonts w:cs="Arial"/>
        </w:rPr>
      </w:pPr>
      <w:r>
        <w:rPr>
          <w:rFonts w:cs="Arial"/>
        </w:rPr>
        <w:t>Glossar</w:t>
      </w:r>
    </w:p>
    <w:p w:rsidR="00D340B3" w:rsidRDefault="00D340B3" w:rsidP="00D340B3">
      <w:pPr>
        <w:rPr>
          <w:rFonts w:ascii="Arial" w:hAnsi="Arial" w:cs="Arial"/>
        </w:rPr>
      </w:pPr>
      <w:r>
        <w:rPr>
          <w:rFonts w:ascii="Arial" w:hAnsi="Arial" w:cs="Arial"/>
        </w:rPr>
        <w:t>Abspeicherungsprogramme/Datenspeicherungsprogramme …Datenbankprogramme</w:t>
      </w:r>
    </w:p>
    <w:p w:rsidR="00D340B3" w:rsidRDefault="00D340B3" w:rsidP="00D340B3">
      <w:pPr>
        <w:rPr>
          <w:rFonts w:ascii="Arial" w:hAnsi="Arial" w:cs="Arial"/>
        </w:rPr>
      </w:pPr>
      <w:r>
        <w:rPr>
          <w:rFonts w:ascii="Arial" w:hAnsi="Arial" w:cs="Arial"/>
        </w:rPr>
        <w:t xml:space="preserve"> Schulungsprogramm …Programm um eine einfache Schulung zu ermöglichen</w:t>
      </w:r>
    </w:p>
    <w:p w:rsidR="00374344" w:rsidRDefault="00374344"/>
    <w:sectPr w:rsidR="00374344" w:rsidSect="00374344">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E54" w:rsidRDefault="00CE5E54" w:rsidP="00D340B3">
      <w:pPr>
        <w:spacing w:before="0" w:after="0" w:line="240" w:lineRule="auto"/>
      </w:pPr>
      <w:r>
        <w:separator/>
      </w:r>
    </w:p>
  </w:endnote>
  <w:endnote w:type="continuationSeparator" w:id="0">
    <w:p w:rsidR="00CE5E54" w:rsidRDefault="00CE5E54" w:rsidP="00D340B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0689"/>
      <w:docPartObj>
        <w:docPartGallery w:val="Page Numbers (Bottom of Page)"/>
        <w:docPartUnique/>
      </w:docPartObj>
    </w:sdtPr>
    <w:sdtContent>
      <w:p w:rsidR="00D340B3" w:rsidRDefault="0007388C">
        <w:pPr>
          <w:pStyle w:val="Fuzeile"/>
          <w:jc w:val="center"/>
        </w:pPr>
        <w:fldSimple w:instr=" PAGE   \* MERGEFORMAT ">
          <w:r w:rsidR="00EE227B">
            <w:rPr>
              <w:noProof/>
            </w:rPr>
            <w:t>1</w:t>
          </w:r>
        </w:fldSimple>
      </w:p>
    </w:sdtContent>
  </w:sdt>
  <w:p w:rsidR="00D340B3" w:rsidRDefault="00D340B3">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E54" w:rsidRDefault="00CE5E54" w:rsidP="00D340B3">
      <w:pPr>
        <w:spacing w:before="0" w:after="0" w:line="240" w:lineRule="auto"/>
      </w:pPr>
      <w:r>
        <w:separator/>
      </w:r>
    </w:p>
  </w:footnote>
  <w:footnote w:type="continuationSeparator" w:id="0">
    <w:p w:rsidR="00CE5E54" w:rsidRDefault="00CE5E54" w:rsidP="00D340B3">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0B3" w:rsidRDefault="00D340B3">
    <w:pPr>
      <w:pStyle w:val="Kopfzeile"/>
    </w:pPr>
    <w:r>
      <w:t xml:space="preserve">Datenbank für Flitzer </w:t>
    </w:r>
    <w:proofErr w:type="spellStart"/>
    <w:r>
      <w:t>Ges.m.b.H</w:t>
    </w:r>
    <w:proofErr w:type="spellEnd"/>
    <w:r>
      <w:tab/>
      <w:t>V 2</w:t>
    </w:r>
    <w:r>
      <w:tab/>
      <w:t>17.11.2016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A70FF"/>
    <w:multiLevelType w:val="multilevel"/>
    <w:tmpl w:val="DA32588E"/>
    <w:lvl w:ilvl="0">
      <w:start w:val="1"/>
      <w:numFmt w:val="decimal"/>
      <w:pStyle w:val="berschrift1"/>
      <w:suff w:val="space"/>
      <w:lvlText w:val="%1"/>
      <w:lvlJc w:val="left"/>
      <w:pPr>
        <w:ind w:left="0" w:firstLine="0"/>
      </w:p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0" w:firstLine="0"/>
      </w:pPr>
    </w:lvl>
    <w:lvl w:ilvl="3">
      <w:start w:val="1"/>
      <w:numFmt w:val="decimal"/>
      <w:pStyle w:val="berschrift4"/>
      <w:suff w:val="space"/>
      <w:lvlText w:val="%1.%3.%2.%4"/>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2D6B2DFD"/>
    <w:multiLevelType w:val="hybridMultilevel"/>
    <w:tmpl w:val="EB4A1142"/>
    <w:lvl w:ilvl="0" w:tplc="04070001">
      <w:start w:val="1"/>
      <w:numFmt w:val="bullet"/>
      <w:lvlText w:val=""/>
      <w:lvlJc w:val="left"/>
      <w:pPr>
        <w:ind w:left="144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
    <w:nsid w:val="5D5D732F"/>
    <w:multiLevelType w:val="hybridMultilevel"/>
    <w:tmpl w:val="A4BE8FCA"/>
    <w:lvl w:ilvl="0" w:tplc="04070001">
      <w:start w:val="1"/>
      <w:numFmt w:val="bullet"/>
      <w:lvlText w:val=""/>
      <w:lvlJc w:val="left"/>
      <w:pPr>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3">
    <w:nsid w:val="65B81A56"/>
    <w:multiLevelType w:val="singleLevel"/>
    <w:tmpl w:val="A566D5B2"/>
    <w:lvl w:ilvl="0">
      <w:start w:val="10"/>
      <w:numFmt w:val="decimal"/>
      <w:pStyle w:val="Daten"/>
      <w:lvlText w:val="/LD%1/"/>
      <w:lvlJc w:val="left"/>
      <w:pPr>
        <w:tabs>
          <w:tab w:val="num" w:pos="907"/>
        </w:tabs>
        <w:ind w:left="907" w:hanging="907"/>
      </w:pPr>
    </w:lvl>
  </w:abstractNum>
  <w:abstractNum w:abstractNumId="4">
    <w:nsid w:val="6FD75BF8"/>
    <w:multiLevelType w:val="hybridMultilevel"/>
    <w:tmpl w:val="72A47AD2"/>
    <w:lvl w:ilvl="0" w:tplc="04070001">
      <w:start w:val="1"/>
      <w:numFmt w:val="bullet"/>
      <w:lvlText w:val=""/>
      <w:lvlJc w:val="left"/>
      <w:pPr>
        <w:ind w:left="144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0"/>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340B3"/>
    <w:rsid w:val="00047437"/>
    <w:rsid w:val="0007388C"/>
    <w:rsid w:val="00374344"/>
    <w:rsid w:val="00853755"/>
    <w:rsid w:val="00CE5E54"/>
    <w:rsid w:val="00D340B3"/>
    <w:rsid w:val="00EE227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40B3"/>
    <w:pPr>
      <w:widowControl w:val="0"/>
      <w:spacing w:before="60" w:after="60" w:line="300" w:lineRule="atLeast"/>
      <w:jc w:val="both"/>
    </w:pPr>
    <w:rPr>
      <w:rFonts w:ascii="Times New Roman" w:eastAsia="Times New Roman" w:hAnsi="Times New Roman" w:cs="Times New Roman"/>
      <w:sz w:val="24"/>
      <w:szCs w:val="20"/>
      <w:lang w:eastAsia="de-DE"/>
    </w:rPr>
  </w:style>
  <w:style w:type="paragraph" w:styleId="berschrift1">
    <w:name w:val="heading 1"/>
    <w:basedOn w:val="Standard"/>
    <w:next w:val="Standard"/>
    <w:link w:val="berschrift1Zchn"/>
    <w:qFormat/>
    <w:rsid w:val="00D340B3"/>
    <w:pPr>
      <w:numPr>
        <w:numId w:val="1"/>
      </w:numPr>
      <w:spacing w:before="220" w:after="220"/>
      <w:jc w:val="left"/>
      <w:outlineLvl w:val="0"/>
    </w:pPr>
    <w:rPr>
      <w:rFonts w:ascii="Arial" w:hAnsi="Arial"/>
      <w:b/>
      <w:kern w:val="28"/>
      <w:sz w:val="28"/>
    </w:rPr>
  </w:style>
  <w:style w:type="paragraph" w:styleId="berschrift2">
    <w:name w:val="heading 2"/>
    <w:basedOn w:val="Standard"/>
    <w:next w:val="Standard"/>
    <w:link w:val="berschrift2Zchn"/>
    <w:semiHidden/>
    <w:unhideWhenUsed/>
    <w:qFormat/>
    <w:rsid w:val="00D340B3"/>
    <w:pPr>
      <w:keepNext/>
      <w:numPr>
        <w:ilvl w:val="1"/>
        <w:numId w:val="1"/>
      </w:numPr>
      <w:spacing w:before="300" w:after="300"/>
      <w:jc w:val="left"/>
      <w:outlineLvl w:val="1"/>
    </w:pPr>
    <w:rPr>
      <w:rFonts w:ascii="Arial" w:hAnsi="Arial"/>
      <w:b/>
    </w:rPr>
  </w:style>
  <w:style w:type="paragraph" w:styleId="berschrift3">
    <w:name w:val="heading 3"/>
    <w:basedOn w:val="Standard"/>
    <w:next w:val="Standard"/>
    <w:link w:val="berschrift3Zchn"/>
    <w:semiHidden/>
    <w:unhideWhenUsed/>
    <w:qFormat/>
    <w:rsid w:val="00D340B3"/>
    <w:pPr>
      <w:keepNext/>
      <w:numPr>
        <w:ilvl w:val="2"/>
        <w:numId w:val="1"/>
      </w:numPr>
      <w:spacing w:before="900" w:after="300"/>
      <w:jc w:val="left"/>
      <w:outlineLvl w:val="2"/>
    </w:pPr>
    <w:rPr>
      <w:rFonts w:ascii="Arial" w:hAnsi="Arial"/>
      <w:b/>
      <w:i/>
    </w:rPr>
  </w:style>
  <w:style w:type="paragraph" w:styleId="berschrift4">
    <w:name w:val="heading 4"/>
    <w:basedOn w:val="Standard"/>
    <w:next w:val="Textkrper"/>
    <w:link w:val="berschrift4Zchn"/>
    <w:semiHidden/>
    <w:unhideWhenUsed/>
    <w:qFormat/>
    <w:rsid w:val="00D340B3"/>
    <w:pPr>
      <w:keepNext/>
      <w:keepLines/>
      <w:numPr>
        <w:ilvl w:val="3"/>
        <w:numId w:val="1"/>
      </w:numPr>
      <w:spacing w:before="240" w:after="120" w:line="280" w:lineRule="exact"/>
      <w:outlineLvl w:val="3"/>
    </w:pPr>
    <w:rPr>
      <w:rFonts w:ascii="Arial" w:hAnsi="Arial"/>
      <w:b/>
      <w:kern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340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340B3"/>
  </w:style>
  <w:style w:type="paragraph" w:styleId="Fuzeile">
    <w:name w:val="footer"/>
    <w:basedOn w:val="Standard"/>
    <w:link w:val="FuzeileZchn"/>
    <w:uiPriority w:val="99"/>
    <w:unhideWhenUsed/>
    <w:rsid w:val="00D340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340B3"/>
  </w:style>
  <w:style w:type="character" w:customStyle="1" w:styleId="berschrift1Zchn">
    <w:name w:val="Überschrift 1 Zchn"/>
    <w:basedOn w:val="Absatz-Standardschriftart"/>
    <w:link w:val="berschrift1"/>
    <w:rsid w:val="00D340B3"/>
    <w:rPr>
      <w:rFonts w:ascii="Arial" w:eastAsia="Times New Roman" w:hAnsi="Arial" w:cs="Times New Roman"/>
      <w:b/>
      <w:kern w:val="28"/>
      <w:sz w:val="28"/>
      <w:szCs w:val="20"/>
      <w:lang w:eastAsia="de-DE"/>
    </w:rPr>
  </w:style>
  <w:style w:type="character" w:customStyle="1" w:styleId="berschrift2Zchn">
    <w:name w:val="Überschrift 2 Zchn"/>
    <w:basedOn w:val="Absatz-Standardschriftart"/>
    <w:link w:val="berschrift2"/>
    <w:semiHidden/>
    <w:rsid w:val="00D340B3"/>
    <w:rPr>
      <w:rFonts w:ascii="Arial" w:eastAsia="Times New Roman" w:hAnsi="Arial" w:cs="Times New Roman"/>
      <w:b/>
      <w:sz w:val="24"/>
      <w:szCs w:val="20"/>
      <w:lang w:eastAsia="de-DE"/>
    </w:rPr>
  </w:style>
  <w:style w:type="character" w:customStyle="1" w:styleId="berschrift3Zchn">
    <w:name w:val="Überschrift 3 Zchn"/>
    <w:basedOn w:val="Absatz-Standardschriftart"/>
    <w:link w:val="berschrift3"/>
    <w:semiHidden/>
    <w:rsid w:val="00D340B3"/>
    <w:rPr>
      <w:rFonts w:ascii="Arial" w:eastAsia="Times New Roman" w:hAnsi="Arial" w:cs="Times New Roman"/>
      <w:b/>
      <w:i/>
      <w:sz w:val="24"/>
      <w:szCs w:val="20"/>
      <w:lang w:eastAsia="de-DE"/>
    </w:rPr>
  </w:style>
  <w:style w:type="character" w:customStyle="1" w:styleId="berschrift4Zchn">
    <w:name w:val="Überschrift 4 Zchn"/>
    <w:basedOn w:val="Absatz-Standardschriftart"/>
    <w:link w:val="berschrift4"/>
    <w:semiHidden/>
    <w:rsid w:val="00D340B3"/>
    <w:rPr>
      <w:rFonts w:ascii="Arial" w:eastAsia="Times New Roman" w:hAnsi="Arial" w:cs="Times New Roman"/>
      <w:b/>
      <w:kern w:val="28"/>
      <w:sz w:val="24"/>
      <w:szCs w:val="20"/>
      <w:lang w:eastAsia="de-DE"/>
    </w:rPr>
  </w:style>
  <w:style w:type="paragraph" w:styleId="Titel">
    <w:name w:val="Title"/>
    <w:basedOn w:val="Standard"/>
    <w:next w:val="Untertitel"/>
    <w:link w:val="TitelZchn"/>
    <w:qFormat/>
    <w:rsid w:val="00D340B3"/>
    <w:pPr>
      <w:keepNext/>
      <w:keepLines/>
      <w:spacing w:before="360" w:after="240" w:line="560" w:lineRule="exact"/>
      <w:jc w:val="center"/>
    </w:pPr>
    <w:rPr>
      <w:rFonts w:ascii="Arial" w:hAnsi="Arial"/>
      <w:b/>
      <w:kern w:val="28"/>
      <w:sz w:val="40"/>
    </w:rPr>
  </w:style>
  <w:style w:type="character" w:customStyle="1" w:styleId="TitelZchn">
    <w:name w:val="Titel Zchn"/>
    <w:basedOn w:val="Absatz-Standardschriftart"/>
    <w:link w:val="Titel"/>
    <w:rsid w:val="00D340B3"/>
    <w:rPr>
      <w:rFonts w:ascii="Arial" w:eastAsia="Times New Roman" w:hAnsi="Arial" w:cs="Times New Roman"/>
      <w:b/>
      <w:kern w:val="28"/>
      <w:sz w:val="40"/>
      <w:szCs w:val="20"/>
      <w:lang w:eastAsia="de-DE"/>
    </w:rPr>
  </w:style>
  <w:style w:type="paragraph" w:styleId="Listenabsatz">
    <w:name w:val="List Paragraph"/>
    <w:basedOn w:val="Standard"/>
    <w:uiPriority w:val="34"/>
    <w:qFormat/>
    <w:rsid w:val="00D340B3"/>
    <w:pPr>
      <w:ind w:left="720"/>
      <w:contextualSpacing/>
    </w:pPr>
  </w:style>
  <w:style w:type="paragraph" w:customStyle="1" w:styleId="Daten">
    <w:name w:val="Daten"/>
    <w:basedOn w:val="Standard"/>
    <w:rsid w:val="00D340B3"/>
    <w:pPr>
      <w:numPr>
        <w:numId w:val="2"/>
      </w:numPr>
    </w:pPr>
  </w:style>
  <w:style w:type="paragraph" w:styleId="Textkrper">
    <w:name w:val="Body Text"/>
    <w:basedOn w:val="Standard"/>
    <w:link w:val="TextkrperZchn"/>
    <w:uiPriority w:val="99"/>
    <w:semiHidden/>
    <w:unhideWhenUsed/>
    <w:rsid w:val="00D340B3"/>
    <w:pPr>
      <w:spacing w:after="120"/>
    </w:pPr>
  </w:style>
  <w:style w:type="character" w:customStyle="1" w:styleId="TextkrperZchn">
    <w:name w:val="Textkörper Zchn"/>
    <w:basedOn w:val="Absatz-Standardschriftart"/>
    <w:link w:val="Textkrper"/>
    <w:uiPriority w:val="99"/>
    <w:semiHidden/>
    <w:rsid w:val="00D340B3"/>
    <w:rPr>
      <w:rFonts w:ascii="Times New Roman" w:eastAsia="Times New Roman" w:hAnsi="Times New Roman" w:cs="Times New Roman"/>
      <w:sz w:val="24"/>
      <w:szCs w:val="20"/>
      <w:lang w:eastAsia="de-DE"/>
    </w:rPr>
  </w:style>
  <w:style w:type="paragraph" w:styleId="Untertitel">
    <w:name w:val="Subtitle"/>
    <w:basedOn w:val="Standard"/>
    <w:next w:val="Standard"/>
    <w:link w:val="UntertitelZchn"/>
    <w:uiPriority w:val="11"/>
    <w:qFormat/>
    <w:rsid w:val="00D340B3"/>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D340B3"/>
    <w:rPr>
      <w:rFonts w:asciiTheme="majorHAnsi" w:eastAsiaTheme="majorEastAsia" w:hAnsiTheme="majorHAnsi" w:cstheme="majorBidi"/>
      <w:i/>
      <w:iCs/>
      <w:color w:val="4F81BD" w:themeColor="accent1"/>
      <w:spacing w:val="15"/>
      <w:sz w:val="24"/>
      <w:szCs w:val="24"/>
      <w:lang w:eastAsia="de-DE"/>
    </w:rPr>
  </w:style>
</w:styles>
</file>

<file path=word/webSettings.xml><?xml version="1.0" encoding="utf-8"?>
<w:webSettings xmlns:r="http://schemas.openxmlformats.org/officeDocument/2006/relationships" xmlns:w="http://schemas.openxmlformats.org/wordprocessingml/2006/main">
  <w:divs>
    <w:div w:id="461386522">
      <w:bodyDiv w:val="1"/>
      <w:marLeft w:val="0"/>
      <w:marRight w:val="0"/>
      <w:marTop w:val="0"/>
      <w:marBottom w:val="0"/>
      <w:divBdr>
        <w:top w:val="none" w:sz="0" w:space="0" w:color="auto"/>
        <w:left w:val="none" w:sz="0" w:space="0" w:color="auto"/>
        <w:bottom w:val="none" w:sz="0" w:space="0" w:color="auto"/>
        <w:right w:val="none" w:sz="0" w:space="0" w:color="auto"/>
      </w:divBdr>
    </w:div>
    <w:div w:id="110114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785</Words>
  <Characters>4952</Characters>
  <Application>Microsoft Office Word</Application>
  <DocSecurity>0</DocSecurity>
  <Lines>41</Lines>
  <Paragraphs>11</Paragraphs>
  <ScaleCrop>false</ScaleCrop>
  <Company/>
  <LinksUpToDate>false</LinksUpToDate>
  <CharactersWithSpaces>5726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2016-11-17T06:38:00Z</dcterms:created>
  <dcterms:modified xsi:type="dcterms:W3CDTF">2016-11-17T12:30:00Z</dcterms:modified>
</cp:coreProperties>
</file>