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60BB" w:rsidRPr="00C360BB" w:rsidRDefault="00C360BB" w:rsidP="00C360BB">
      <w:pPr>
        <w:spacing w:before="100" w:beforeAutospacing="1" w:after="100" w:afterAutospacing="1" w:line="240" w:lineRule="auto"/>
        <w:outlineLvl w:val="0"/>
        <w:rPr>
          <w:rFonts w:eastAsia="Times New Roman" w:cstheme="minorHAnsi"/>
          <w:b/>
          <w:bCs/>
          <w:kern w:val="36"/>
          <w:sz w:val="48"/>
          <w:szCs w:val="48"/>
        </w:rPr>
      </w:pPr>
      <w:r w:rsidRPr="00C360BB">
        <w:rPr>
          <w:rFonts w:eastAsia="Times New Roman" w:cstheme="minorHAnsi"/>
          <w:b/>
          <w:bCs/>
          <w:kern w:val="36"/>
          <w:sz w:val="48"/>
          <w:szCs w:val="48"/>
        </w:rPr>
        <w:t>HSE Incident &amp; Safety Performance Dashboard</w:t>
      </w:r>
    </w:p>
    <w:p w:rsidR="00C360BB" w:rsidRPr="00C360BB" w:rsidRDefault="00C360BB" w:rsidP="00C360BB">
      <w:pPr>
        <w:spacing w:before="100" w:beforeAutospacing="1" w:after="100" w:afterAutospacing="1" w:line="240" w:lineRule="auto"/>
        <w:outlineLvl w:val="1"/>
        <w:rPr>
          <w:rFonts w:eastAsia="Times New Roman" w:cstheme="minorHAnsi"/>
          <w:b/>
          <w:bCs/>
          <w:sz w:val="36"/>
          <w:szCs w:val="36"/>
        </w:rPr>
      </w:pPr>
      <w:r w:rsidRPr="00C360BB">
        <w:rPr>
          <w:rFonts w:eastAsia="Times New Roman" w:cstheme="minorHAnsi"/>
          <w:b/>
          <w:bCs/>
          <w:sz w:val="36"/>
          <w:szCs w:val="36"/>
        </w:rPr>
        <w:t>Project Summary</w:t>
      </w:r>
    </w:p>
    <w:p w:rsidR="00C360BB" w:rsidRPr="00C360BB" w:rsidRDefault="00C360BB" w:rsidP="00C360BB">
      <w:pPr>
        <w:spacing w:before="100" w:beforeAutospacing="1" w:after="100" w:afterAutospacing="1" w:line="240" w:lineRule="auto"/>
        <w:outlineLvl w:val="2"/>
        <w:rPr>
          <w:rFonts w:eastAsia="Times New Roman" w:cstheme="minorHAnsi"/>
          <w:b/>
          <w:bCs/>
          <w:sz w:val="27"/>
          <w:szCs w:val="27"/>
        </w:rPr>
      </w:pPr>
      <w:r w:rsidRPr="00C360BB">
        <w:rPr>
          <w:rFonts w:eastAsia="Times New Roman" w:cstheme="minorHAnsi"/>
          <w:b/>
          <w:bCs/>
          <w:sz w:val="27"/>
          <w:szCs w:val="27"/>
        </w:rPr>
        <w:t>1. Project Overview</w:t>
      </w:r>
    </w:p>
    <w:p w:rsidR="00C360BB" w:rsidRPr="00C360BB" w:rsidRDefault="00C360BB" w:rsidP="00C360BB">
      <w:pPr>
        <w:spacing w:before="100" w:beforeAutospacing="1" w:after="100" w:afterAutospacing="1" w:line="240" w:lineRule="auto"/>
        <w:rPr>
          <w:rFonts w:eastAsia="Times New Roman" w:cstheme="minorHAnsi"/>
          <w:sz w:val="24"/>
          <w:szCs w:val="24"/>
        </w:rPr>
      </w:pPr>
      <w:r w:rsidRPr="00C360BB">
        <w:rPr>
          <w:rFonts w:eastAsia="Times New Roman" w:cstheme="minorHAnsi"/>
          <w:sz w:val="24"/>
          <w:szCs w:val="24"/>
        </w:rPr>
        <w:t>This project focuses on analyzing workplace Health, Safety, and Environment (HSE) incident data using Microsoft Excel and Power BI. The purpose is to transform incident records into meaningful insights through data analysis, KPI tracking, and interactive visualizations.</w:t>
      </w:r>
    </w:p>
    <w:p w:rsidR="00C360BB" w:rsidRPr="00C360BB" w:rsidRDefault="00C360BB" w:rsidP="00C360BB">
      <w:pPr>
        <w:spacing w:before="100" w:beforeAutospacing="1" w:after="100" w:afterAutospacing="1" w:line="240" w:lineRule="auto"/>
        <w:outlineLvl w:val="2"/>
        <w:rPr>
          <w:rFonts w:eastAsia="Times New Roman" w:cstheme="minorHAnsi"/>
          <w:b/>
          <w:bCs/>
          <w:sz w:val="27"/>
          <w:szCs w:val="27"/>
        </w:rPr>
      </w:pPr>
      <w:r w:rsidRPr="00C360BB">
        <w:rPr>
          <w:rFonts w:eastAsia="Times New Roman" w:cstheme="minorHAnsi"/>
          <w:b/>
          <w:bCs/>
          <w:sz w:val="27"/>
          <w:szCs w:val="27"/>
        </w:rPr>
        <w:t>2. Project Objectives</w:t>
      </w:r>
    </w:p>
    <w:p w:rsidR="00C360BB" w:rsidRPr="00C360BB" w:rsidRDefault="00C360BB" w:rsidP="00C360BB">
      <w:pPr>
        <w:numPr>
          <w:ilvl w:val="0"/>
          <w:numId w:val="1"/>
        </w:numPr>
        <w:spacing w:before="100" w:beforeAutospacing="1" w:after="100" w:afterAutospacing="1" w:line="240" w:lineRule="auto"/>
        <w:rPr>
          <w:rFonts w:eastAsia="Times New Roman" w:cstheme="minorHAnsi"/>
          <w:sz w:val="24"/>
          <w:szCs w:val="24"/>
        </w:rPr>
      </w:pPr>
      <w:r w:rsidRPr="00C360BB">
        <w:rPr>
          <w:rFonts w:eastAsia="Times New Roman" w:cstheme="minorHAnsi"/>
          <w:sz w:val="24"/>
          <w:szCs w:val="24"/>
        </w:rPr>
        <w:t>Analyze workplace incident trends over time.</w:t>
      </w:r>
    </w:p>
    <w:p w:rsidR="00C360BB" w:rsidRPr="00C360BB" w:rsidRDefault="00C360BB" w:rsidP="00C360BB">
      <w:pPr>
        <w:numPr>
          <w:ilvl w:val="0"/>
          <w:numId w:val="1"/>
        </w:numPr>
        <w:spacing w:before="100" w:beforeAutospacing="1" w:after="100" w:afterAutospacing="1" w:line="240" w:lineRule="auto"/>
        <w:rPr>
          <w:rFonts w:eastAsia="Times New Roman" w:cstheme="minorHAnsi"/>
          <w:sz w:val="24"/>
          <w:szCs w:val="24"/>
        </w:rPr>
      </w:pPr>
      <w:r w:rsidRPr="00C360BB">
        <w:rPr>
          <w:rFonts w:eastAsia="Times New Roman" w:cstheme="minorHAnsi"/>
          <w:sz w:val="24"/>
          <w:szCs w:val="24"/>
        </w:rPr>
        <w:t>Identify departments with higher incident counts.</w:t>
      </w:r>
    </w:p>
    <w:p w:rsidR="00C360BB" w:rsidRPr="00C360BB" w:rsidRDefault="00C360BB" w:rsidP="00C360BB">
      <w:pPr>
        <w:numPr>
          <w:ilvl w:val="0"/>
          <w:numId w:val="1"/>
        </w:numPr>
        <w:spacing w:before="100" w:beforeAutospacing="1" w:after="100" w:afterAutospacing="1" w:line="240" w:lineRule="auto"/>
        <w:rPr>
          <w:rFonts w:eastAsia="Times New Roman" w:cstheme="minorHAnsi"/>
          <w:sz w:val="24"/>
          <w:szCs w:val="24"/>
        </w:rPr>
      </w:pPr>
      <w:r w:rsidRPr="00C360BB">
        <w:rPr>
          <w:rFonts w:eastAsia="Times New Roman" w:cstheme="minorHAnsi"/>
          <w:sz w:val="24"/>
          <w:szCs w:val="24"/>
        </w:rPr>
        <w:t>Examine incident severity and root causes.</w:t>
      </w:r>
    </w:p>
    <w:p w:rsidR="00C360BB" w:rsidRPr="00C360BB" w:rsidRDefault="00C360BB" w:rsidP="00C360BB">
      <w:pPr>
        <w:numPr>
          <w:ilvl w:val="0"/>
          <w:numId w:val="1"/>
        </w:numPr>
        <w:spacing w:before="100" w:beforeAutospacing="1" w:after="100" w:afterAutospacing="1" w:line="240" w:lineRule="auto"/>
        <w:rPr>
          <w:rFonts w:eastAsia="Times New Roman" w:cstheme="minorHAnsi"/>
          <w:sz w:val="24"/>
          <w:szCs w:val="24"/>
        </w:rPr>
      </w:pPr>
      <w:r w:rsidRPr="00C360BB">
        <w:rPr>
          <w:rFonts w:eastAsia="Times New Roman" w:cstheme="minorHAnsi"/>
          <w:sz w:val="24"/>
          <w:szCs w:val="24"/>
        </w:rPr>
        <w:t>Track near misses, lost time injuries, and lost workdays.</w:t>
      </w:r>
    </w:p>
    <w:p w:rsidR="00C360BB" w:rsidRPr="00C360BB" w:rsidRDefault="00C360BB" w:rsidP="00C360BB">
      <w:pPr>
        <w:numPr>
          <w:ilvl w:val="0"/>
          <w:numId w:val="1"/>
        </w:numPr>
        <w:spacing w:before="100" w:beforeAutospacing="1" w:after="100" w:afterAutospacing="1" w:line="240" w:lineRule="auto"/>
        <w:rPr>
          <w:rFonts w:eastAsia="Times New Roman" w:cstheme="minorHAnsi"/>
          <w:sz w:val="24"/>
          <w:szCs w:val="24"/>
        </w:rPr>
      </w:pPr>
      <w:r w:rsidRPr="00C360BB">
        <w:rPr>
          <w:rFonts w:eastAsia="Times New Roman" w:cstheme="minorHAnsi"/>
          <w:sz w:val="24"/>
          <w:szCs w:val="24"/>
        </w:rPr>
        <w:t>Monitor corrective-action status to identify overdue actions.</w:t>
      </w:r>
    </w:p>
    <w:p w:rsidR="00C360BB" w:rsidRPr="00C360BB" w:rsidRDefault="00C360BB" w:rsidP="00C360BB">
      <w:pPr>
        <w:spacing w:before="100" w:beforeAutospacing="1" w:after="100" w:afterAutospacing="1" w:line="240" w:lineRule="auto"/>
        <w:outlineLvl w:val="2"/>
        <w:rPr>
          <w:rFonts w:eastAsia="Times New Roman" w:cstheme="minorHAnsi"/>
          <w:b/>
          <w:bCs/>
          <w:sz w:val="27"/>
          <w:szCs w:val="27"/>
        </w:rPr>
      </w:pPr>
      <w:r w:rsidRPr="00C360BB">
        <w:rPr>
          <w:rFonts w:eastAsia="Times New Roman" w:cstheme="minorHAnsi"/>
          <w:b/>
          <w:bCs/>
          <w:sz w:val="27"/>
          <w:szCs w:val="27"/>
        </w:rPr>
        <w:t>3. Tools and Technologies</w:t>
      </w:r>
    </w:p>
    <w:p w:rsidR="00C360BB" w:rsidRPr="00C360BB" w:rsidRDefault="00C360BB" w:rsidP="00C360BB">
      <w:pPr>
        <w:numPr>
          <w:ilvl w:val="0"/>
          <w:numId w:val="2"/>
        </w:numPr>
        <w:spacing w:before="100" w:beforeAutospacing="1" w:after="100" w:afterAutospacing="1" w:line="240" w:lineRule="auto"/>
        <w:rPr>
          <w:rFonts w:eastAsia="Times New Roman" w:cstheme="minorHAnsi"/>
          <w:sz w:val="24"/>
          <w:szCs w:val="24"/>
        </w:rPr>
      </w:pPr>
      <w:r w:rsidRPr="00C360BB">
        <w:rPr>
          <w:rFonts w:eastAsia="Times New Roman" w:cstheme="minorHAnsi"/>
          <w:sz w:val="24"/>
          <w:szCs w:val="24"/>
        </w:rPr>
        <w:t>Microsoft Excel for data preparation, data quality checks, KPI calculations, PivotTables, and charts.</w:t>
      </w:r>
    </w:p>
    <w:p w:rsidR="00C360BB" w:rsidRPr="00C360BB" w:rsidRDefault="00C360BB" w:rsidP="00C360BB">
      <w:pPr>
        <w:numPr>
          <w:ilvl w:val="0"/>
          <w:numId w:val="2"/>
        </w:numPr>
        <w:spacing w:before="100" w:beforeAutospacing="1" w:after="100" w:afterAutospacing="1" w:line="240" w:lineRule="auto"/>
        <w:rPr>
          <w:rFonts w:eastAsia="Times New Roman" w:cstheme="minorHAnsi"/>
          <w:sz w:val="24"/>
          <w:szCs w:val="24"/>
        </w:rPr>
      </w:pPr>
      <w:r w:rsidRPr="00C360BB">
        <w:rPr>
          <w:rFonts w:eastAsia="Times New Roman" w:cstheme="minorHAnsi"/>
          <w:sz w:val="24"/>
          <w:szCs w:val="24"/>
        </w:rPr>
        <w:t>Microsoft Power BI for interactive dashboards, visual analysis, and data filtering.</w:t>
      </w:r>
    </w:p>
    <w:p w:rsidR="00C360BB" w:rsidRPr="00C360BB" w:rsidRDefault="00C360BB" w:rsidP="00C360BB">
      <w:pPr>
        <w:numPr>
          <w:ilvl w:val="0"/>
          <w:numId w:val="2"/>
        </w:numPr>
        <w:spacing w:before="100" w:beforeAutospacing="1" w:after="100" w:afterAutospacing="1" w:line="240" w:lineRule="auto"/>
        <w:rPr>
          <w:rFonts w:eastAsia="Times New Roman" w:cstheme="minorHAnsi"/>
          <w:sz w:val="24"/>
          <w:szCs w:val="24"/>
        </w:rPr>
      </w:pPr>
      <w:r w:rsidRPr="00C360BB">
        <w:rPr>
          <w:rFonts w:eastAsia="Times New Roman" w:cstheme="minorHAnsi"/>
          <w:sz w:val="24"/>
          <w:szCs w:val="24"/>
        </w:rPr>
        <w:t>DAX for creating calculated measures and KPIs.</w:t>
      </w:r>
    </w:p>
    <w:p w:rsidR="00C360BB" w:rsidRPr="00C360BB" w:rsidRDefault="00C360BB" w:rsidP="00C360BB">
      <w:pPr>
        <w:spacing w:before="100" w:beforeAutospacing="1" w:after="100" w:afterAutospacing="1" w:line="240" w:lineRule="auto"/>
        <w:outlineLvl w:val="2"/>
        <w:rPr>
          <w:rFonts w:eastAsia="Times New Roman" w:cstheme="minorHAnsi"/>
          <w:b/>
          <w:bCs/>
          <w:sz w:val="27"/>
          <w:szCs w:val="27"/>
        </w:rPr>
      </w:pPr>
      <w:r w:rsidRPr="00C360BB">
        <w:rPr>
          <w:rFonts w:eastAsia="Times New Roman" w:cstheme="minorHAnsi"/>
          <w:b/>
          <w:bCs/>
          <w:sz w:val="27"/>
          <w:szCs w:val="27"/>
        </w:rPr>
        <w:t>4. Dashboard Features</w:t>
      </w:r>
    </w:p>
    <w:p w:rsidR="00C360BB" w:rsidRPr="00C360BB" w:rsidRDefault="00C360BB" w:rsidP="00C360BB">
      <w:pPr>
        <w:spacing w:before="100" w:beforeAutospacing="1" w:after="100" w:afterAutospacing="1" w:line="240" w:lineRule="auto"/>
        <w:rPr>
          <w:rFonts w:eastAsia="Times New Roman" w:cstheme="minorHAnsi"/>
          <w:sz w:val="24"/>
          <w:szCs w:val="24"/>
        </w:rPr>
      </w:pPr>
      <w:r w:rsidRPr="00C360BB">
        <w:rPr>
          <w:rFonts w:eastAsia="Times New Roman" w:cstheme="minorHAnsi"/>
          <w:sz w:val="24"/>
          <w:szCs w:val="24"/>
        </w:rPr>
        <w:t>The dashboard includes KPI cards, a monthly incident trend line chart, department-wise incident analysis, severity distribution, root cause analysis, and interactive slicers for department, severity, location, event type, and action status.</w:t>
      </w:r>
    </w:p>
    <w:p w:rsidR="00C360BB" w:rsidRPr="00C360BB" w:rsidRDefault="00C360BB" w:rsidP="00C360BB">
      <w:pPr>
        <w:spacing w:before="100" w:beforeAutospacing="1" w:after="100" w:afterAutospacing="1" w:line="240" w:lineRule="auto"/>
        <w:outlineLvl w:val="2"/>
        <w:rPr>
          <w:rFonts w:eastAsia="Times New Roman" w:cstheme="minorHAnsi"/>
          <w:b/>
          <w:bCs/>
          <w:sz w:val="27"/>
          <w:szCs w:val="27"/>
        </w:rPr>
      </w:pPr>
      <w:r w:rsidRPr="00C360BB">
        <w:rPr>
          <w:rFonts w:eastAsia="Times New Roman" w:cstheme="minorHAnsi"/>
          <w:b/>
          <w:bCs/>
          <w:sz w:val="27"/>
          <w:szCs w:val="27"/>
        </w:rPr>
        <w:t>5. Key Findings</w:t>
      </w:r>
    </w:p>
    <w:p w:rsidR="00C360BB" w:rsidRPr="00C360BB" w:rsidRDefault="00C360BB" w:rsidP="00C360BB">
      <w:pPr>
        <w:spacing w:before="100" w:beforeAutospacing="1" w:after="100" w:afterAutospacing="1" w:line="240" w:lineRule="auto"/>
        <w:rPr>
          <w:rFonts w:eastAsia="Times New Roman" w:cstheme="minorHAnsi"/>
          <w:sz w:val="24"/>
          <w:szCs w:val="24"/>
        </w:rPr>
      </w:pPr>
      <w:r w:rsidRPr="00C360BB">
        <w:rPr>
          <w:rFonts w:eastAsia="Times New Roman" w:cstheme="minorHAnsi"/>
          <w:sz w:val="24"/>
          <w:szCs w:val="24"/>
        </w:rPr>
        <w:t>The synthetic dataset contains 50 incident records. It includes 26 near misses, 3 lost time injuries, and 37 lost workdays. The records also track incident severity, root causes, and corrective-action status.</w:t>
      </w:r>
    </w:p>
    <w:p w:rsidR="00C360BB" w:rsidRPr="00C360BB" w:rsidRDefault="00C360BB" w:rsidP="00C360BB">
      <w:pPr>
        <w:spacing w:before="100" w:beforeAutospacing="1" w:after="100" w:afterAutospacing="1" w:line="240" w:lineRule="auto"/>
        <w:rPr>
          <w:rFonts w:eastAsia="Times New Roman" w:cstheme="minorHAnsi"/>
          <w:sz w:val="24"/>
          <w:szCs w:val="24"/>
        </w:rPr>
      </w:pPr>
      <w:r w:rsidRPr="00C360BB">
        <w:rPr>
          <w:rFonts w:eastAsia="Times New Roman" w:cstheme="minorHAnsi"/>
          <w:sz w:val="24"/>
          <w:szCs w:val="24"/>
        </w:rPr>
        <w:t>These figures demonstrate how HSE data can be summarized to support safety monitoring and further investigation. They do not represent actual workplace performance.</w:t>
      </w:r>
    </w:p>
    <w:p w:rsidR="00C360BB" w:rsidRPr="00C360BB" w:rsidRDefault="00C360BB" w:rsidP="00C360BB">
      <w:pPr>
        <w:spacing w:before="100" w:beforeAutospacing="1" w:after="100" w:afterAutospacing="1" w:line="240" w:lineRule="auto"/>
        <w:outlineLvl w:val="2"/>
        <w:rPr>
          <w:rFonts w:eastAsia="Times New Roman" w:cstheme="minorHAnsi"/>
          <w:b/>
          <w:bCs/>
          <w:sz w:val="27"/>
          <w:szCs w:val="27"/>
        </w:rPr>
      </w:pPr>
      <w:r w:rsidRPr="00C360BB">
        <w:rPr>
          <w:rFonts w:eastAsia="Times New Roman" w:cstheme="minorHAnsi"/>
          <w:b/>
          <w:bCs/>
          <w:sz w:val="27"/>
          <w:szCs w:val="27"/>
        </w:rPr>
        <w:t>6. Conclusion</w:t>
      </w:r>
    </w:p>
    <w:p w:rsidR="00C360BB" w:rsidRPr="00C360BB" w:rsidRDefault="00C360BB" w:rsidP="00C360BB">
      <w:pPr>
        <w:spacing w:before="100" w:beforeAutospacing="1" w:after="100" w:afterAutospacing="1" w:line="240" w:lineRule="auto"/>
        <w:rPr>
          <w:rFonts w:eastAsia="Times New Roman" w:cstheme="minorHAnsi"/>
          <w:sz w:val="24"/>
          <w:szCs w:val="24"/>
        </w:rPr>
      </w:pPr>
      <w:r w:rsidRPr="00C360BB">
        <w:rPr>
          <w:rFonts w:eastAsia="Times New Roman" w:cstheme="minorHAnsi"/>
          <w:sz w:val="24"/>
          <w:szCs w:val="24"/>
        </w:rPr>
        <w:lastRenderedPageBreak/>
        <w:t>This project demonstrates how Excel and Power BI can be used to organize HSE records, calculate safety performance indicators, identify incident patterns, and present information through an interactive dashboard. The analysis can help illustrate how data supports workplace safety monitoring and corrective-action follow-up.</w:t>
      </w:r>
    </w:p>
    <w:p w:rsidR="00C360BB" w:rsidRPr="00C360BB" w:rsidRDefault="00C360BB" w:rsidP="00C360BB">
      <w:pPr>
        <w:spacing w:before="100" w:beforeAutospacing="1" w:after="100" w:afterAutospacing="1" w:line="240" w:lineRule="auto"/>
        <w:outlineLvl w:val="2"/>
        <w:rPr>
          <w:rFonts w:eastAsia="Times New Roman" w:cstheme="minorHAnsi"/>
          <w:b/>
          <w:bCs/>
          <w:sz w:val="27"/>
          <w:szCs w:val="27"/>
        </w:rPr>
      </w:pPr>
      <w:r w:rsidRPr="00C360BB">
        <w:rPr>
          <w:rFonts w:eastAsia="Times New Roman" w:cstheme="minorHAnsi"/>
          <w:b/>
          <w:bCs/>
          <w:sz w:val="27"/>
          <w:szCs w:val="27"/>
        </w:rPr>
        <w:t>7. Disclaimer</w:t>
      </w:r>
    </w:p>
    <w:p w:rsidR="00C360BB" w:rsidRPr="00C360BB" w:rsidRDefault="00C360BB" w:rsidP="00C360BB">
      <w:pPr>
        <w:spacing w:before="100" w:beforeAutospacing="1" w:after="100" w:afterAutospacing="1" w:line="240" w:lineRule="auto"/>
        <w:rPr>
          <w:rFonts w:eastAsia="Times New Roman" w:cstheme="minorHAnsi"/>
          <w:sz w:val="24"/>
          <w:szCs w:val="24"/>
        </w:rPr>
      </w:pPr>
      <w:r w:rsidRPr="00C360BB">
        <w:rPr>
          <w:rFonts w:eastAsia="Times New Roman" w:cstheme="minorHAnsi"/>
          <w:sz w:val="24"/>
          <w:szCs w:val="24"/>
        </w:rPr>
        <w:t>The dataset used in this project is synthetic and created solely for educational and portfolio purposes. It does not represent actual company HSE records.</w:t>
      </w:r>
    </w:p>
    <w:p w:rsidR="00AB5297" w:rsidRPr="00C360BB" w:rsidRDefault="00AB5297">
      <w:pPr>
        <w:rPr>
          <w:rFonts w:cstheme="minorHAnsi"/>
        </w:rPr>
      </w:pPr>
    </w:p>
    <w:sectPr w:rsidR="00AB5297" w:rsidRPr="00C360BB" w:rsidSect="000737EE">
      <w:footerReference w:type="default" r:id="rId8"/>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956CE" w:rsidRDefault="001956CE" w:rsidP="00192272">
      <w:pPr>
        <w:spacing w:after="0" w:line="240" w:lineRule="auto"/>
      </w:pPr>
      <w:r>
        <w:separator/>
      </w:r>
    </w:p>
  </w:endnote>
  <w:endnote w:type="continuationSeparator" w:id="1">
    <w:p w:rsidR="001956CE" w:rsidRDefault="001956CE" w:rsidP="0019227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92272" w:rsidRDefault="00192272">
    <w:pPr>
      <w:pStyle w:val="Footer"/>
      <w:pBdr>
        <w:top w:val="thinThickSmallGap" w:sz="24" w:space="1" w:color="622423" w:themeColor="accent2" w:themeShade="7F"/>
      </w:pBdr>
      <w:rPr>
        <w:rFonts w:asciiTheme="majorHAnsi" w:hAnsiTheme="majorHAnsi"/>
      </w:rPr>
    </w:pPr>
    <w:r>
      <w:rPr>
        <w:rFonts w:asciiTheme="majorHAnsi" w:hAnsiTheme="majorHAnsi"/>
      </w:rPr>
      <w:t>Md Afridi Raza Khan</w:t>
    </w:r>
    <w:r>
      <w:rPr>
        <w:rFonts w:asciiTheme="majorHAnsi" w:hAnsiTheme="majorHAnsi"/>
      </w:rPr>
      <w:ptab w:relativeTo="margin" w:alignment="right" w:leader="none"/>
    </w:r>
    <w:r>
      <w:rPr>
        <w:rFonts w:asciiTheme="majorHAnsi" w:hAnsiTheme="majorHAnsi"/>
      </w:rPr>
      <w:t xml:space="preserve">Page </w:t>
    </w:r>
    <w:fldSimple w:instr=" PAGE   \* MERGEFORMAT ">
      <w:r w:rsidRPr="00192272">
        <w:rPr>
          <w:rFonts w:asciiTheme="majorHAnsi" w:hAnsiTheme="majorHAnsi"/>
          <w:noProof/>
        </w:rPr>
        <w:t>2</w:t>
      </w:r>
    </w:fldSimple>
  </w:p>
  <w:p w:rsidR="00192272" w:rsidRDefault="0019227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956CE" w:rsidRDefault="001956CE" w:rsidP="00192272">
      <w:pPr>
        <w:spacing w:after="0" w:line="240" w:lineRule="auto"/>
      </w:pPr>
      <w:r>
        <w:separator/>
      </w:r>
    </w:p>
  </w:footnote>
  <w:footnote w:type="continuationSeparator" w:id="1">
    <w:p w:rsidR="001956CE" w:rsidRDefault="001956CE" w:rsidP="0019227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914332"/>
    <w:multiLevelType w:val="multilevel"/>
    <w:tmpl w:val="2E78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9352290"/>
    <w:multiLevelType w:val="multilevel"/>
    <w:tmpl w:val="41F8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C360BB"/>
    <w:rsid w:val="000737EE"/>
    <w:rsid w:val="00192272"/>
    <w:rsid w:val="001956CE"/>
    <w:rsid w:val="00AB5297"/>
    <w:rsid w:val="00C360B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37EE"/>
  </w:style>
  <w:style w:type="paragraph" w:styleId="Heading1">
    <w:name w:val="heading 1"/>
    <w:basedOn w:val="Normal"/>
    <w:link w:val="Heading1Char"/>
    <w:uiPriority w:val="9"/>
    <w:qFormat/>
    <w:rsid w:val="00C360B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360B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360B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0B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360B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360B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360BB"/>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19227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92272"/>
  </w:style>
  <w:style w:type="paragraph" w:styleId="Footer">
    <w:name w:val="footer"/>
    <w:basedOn w:val="Normal"/>
    <w:link w:val="FooterChar"/>
    <w:uiPriority w:val="99"/>
    <w:unhideWhenUsed/>
    <w:rsid w:val="001922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2272"/>
  </w:style>
  <w:style w:type="paragraph" w:styleId="BalloonText">
    <w:name w:val="Balloon Text"/>
    <w:basedOn w:val="Normal"/>
    <w:link w:val="BalloonTextChar"/>
    <w:uiPriority w:val="99"/>
    <w:semiHidden/>
    <w:unhideWhenUsed/>
    <w:rsid w:val="001922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227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94084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9473B2-86F3-493F-83F6-7806513E92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306</Words>
  <Characters>1746</Characters>
  <Application>Microsoft Office Word</Application>
  <DocSecurity>0</DocSecurity>
  <Lines>14</Lines>
  <Paragraphs>4</Paragraphs>
  <ScaleCrop>false</ScaleCrop>
  <Company/>
  <LinksUpToDate>false</LinksUpToDate>
  <CharactersWithSpaces>2048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2026-10-09T00:35:00Z</dcterms:created>
  <dcterms:modified xsi:type="dcterms:W3CDTF">2026-10-09T00:40:00Z</dcterms:modified>
</cp:coreProperties>
</file>