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54C" w:rsidRDefault="00534003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534003">
        <w:rPr>
          <w:rFonts w:asciiTheme="majorBidi" w:hAnsiTheme="majorBidi" w:cstheme="majorBidi"/>
          <w:b/>
          <w:bCs/>
          <w:i/>
          <w:iCs/>
          <w:sz w:val="24"/>
          <w:szCs w:val="24"/>
        </w:rPr>
        <w:t>Apa itu Hybrid Learning ?</w:t>
      </w:r>
    </w:p>
    <w:p w:rsidR="00EB209D" w:rsidRDefault="00EB209D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:rsidR="00EB209D" w:rsidRPr="00534003" w:rsidRDefault="00EB209D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EB209D">
        <w:rPr>
          <w:rFonts w:asciiTheme="majorBidi" w:hAnsiTheme="majorBidi" w:cstheme="majorBidi"/>
          <w:b/>
          <w:bCs/>
          <w:i/>
          <w:iCs/>
          <w:sz w:val="24"/>
          <w:szCs w:val="24"/>
        </w:rPr>
        <w:drawing>
          <wp:inline distT="0" distB="0" distL="0" distR="0">
            <wp:extent cx="5665758" cy="282083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172" t="12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758" cy="2820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003" w:rsidRDefault="00534003" w:rsidP="0053400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Setelah mengakses  situs website </w:t>
      </w:r>
      <w:r w:rsidRPr="00534003">
        <w:rPr>
          <w:rFonts w:asciiTheme="majorBidi" w:hAnsiTheme="majorBidi" w:cstheme="majorBidi"/>
          <w:b/>
          <w:bCs/>
          <w:sz w:val="24"/>
          <w:szCs w:val="24"/>
        </w:rPr>
        <w:t>tudet.xyz</w:t>
      </w:r>
      <w:r>
        <w:rPr>
          <w:rFonts w:asciiTheme="majorBidi" w:hAnsiTheme="majorBidi" w:cstheme="majorBidi"/>
          <w:sz w:val="24"/>
          <w:szCs w:val="24"/>
        </w:rPr>
        <w:t xml:space="preserve"> tentunya kalian akan menemui kata </w:t>
      </w:r>
      <w:r w:rsidRPr="00534003">
        <w:rPr>
          <w:rFonts w:asciiTheme="majorBidi" w:hAnsiTheme="majorBidi" w:cstheme="majorBidi"/>
          <w:i/>
          <w:iCs/>
          <w:sz w:val="24"/>
          <w:szCs w:val="24"/>
        </w:rPr>
        <w:t>Hybrid Learning</w:t>
      </w:r>
      <w:r>
        <w:rPr>
          <w:rFonts w:asciiTheme="majorBidi" w:hAnsiTheme="majorBidi" w:cstheme="majorBidi"/>
          <w:sz w:val="24"/>
          <w:szCs w:val="24"/>
        </w:rPr>
        <w:t xml:space="preserve">. Lalu apa </w:t>
      </w:r>
      <w:r w:rsidRPr="00534003">
        <w:rPr>
          <w:rFonts w:asciiTheme="majorBidi" w:hAnsiTheme="majorBidi" w:cstheme="majorBidi"/>
          <w:i/>
          <w:iCs/>
          <w:sz w:val="24"/>
          <w:szCs w:val="24"/>
        </w:rPr>
        <w:t>Hybrid Learning</w:t>
      </w:r>
      <w:r>
        <w:rPr>
          <w:rFonts w:asciiTheme="majorBidi" w:hAnsiTheme="majorBidi" w:cstheme="majorBidi"/>
          <w:sz w:val="24"/>
          <w:szCs w:val="24"/>
        </w:rPr>
        <w:t xml:space="preserve"> itu ? </w:t>
      </w:r>
    </w:p>
    <w:p w:rsidR="00534003" w:rsidRDefault="00534003" w:rsidP="00AB28CF">
      <w:pPr>
        <w:jc w:val="both"/>
        <w:rPr>
          <w:rFonts w:asciiTheme="majorBidi" w:hAnsiTheme="majorBidi" w:cstheme="majorBidi"/>
          <w:sz w:val="24"/>
          <w:szCs w:val="24"/>
        </w:rPr>
      </w:pPr>
      <w:r w:rsidRPr="00534003">
        <w:rPr>
          <w:rFonts w:asciiTheme="majorBidi" w:hAnsiTheme="majorBidi" w:cstheme="majorBidi"/>
          <w:i/>
          <w:iCs/>
          <w:sz w:val="24"/>
          <w:szCs w:val="24"/>
        </w:rPr>
        <w:t>Hybrid learning</w:t>
      </w:r>
      <w:r>
        <w:rPr>
          <w:rFonts w:asciiTheme="majorBidi" w:hAnsiTheme="majorBidi" w:cstheme="majorBidi"/>
          <w:sz w:val="24"/>
          <w:szCs w:val="24"/>
        </w:rPr>
        <w:t xml:space="preserve"> atau dapat kita sebut sebagai pembelajaran campuran merupakan pembelajaran yang dapat kita lakukan secara gabungan  konvensial atau tatap muka dengan online (tidak langsung). Media yang digunakan pada </w:t>
      </w:r>
      <w:r w:rsidRPr="00B0798C">
        <w:rPr>
          <w:rFonts w:asciiTheme="majorBidi" w:hAnsiTheme="majorBidi" w:cstheme="majorBidi"/>
          <w:i/>
          <w:iCs/>
          <w:sz w:val="24"/>
          <w:szCs w:val="24"/>
        </w:rPr>
        <w:t>Hybrid Learning</w:t>
      </w:r>
      <w:r>
        <w:rPr>
          <w:rFonts w:asciiTheme="majorBidi" w:hAnsiTheme="majorBidi" w:cstheme="majorBidi"/>
          <w:sz w:val="24"/>
          <w:szCs w:val="24"/>
        </w:rPr>
        <w:t xml:space="preserve"> ini berupa website. </w:t>
      </w:r>
      <w:r w:rsidR="00B0798C">
        <w:rPr>
          <w:rFonts w:asciiTheme="majorBidi" w:hAnsiTheme="majorBidi" w:cstheme="majorBidi"/>
          <w:sz w:val="24"/>
          <w:szCs w:val="24"/>
        </w:rPr>
        <w:t>Kelebihan dari hybrid learning</w:t>
      </w:r>
      <w:r w:rsidR="00AB28CF">
        <w:rPr>
          <w:rFonts w:asciiTheme="majorBidi" w:hAnsiTheme="majorBidi" w:cstheme="majorBidi"/>
          <w:sz w:val="24"/>
          <w:szCs w:val="24"/>
        </w:rPr>
        <w:t xml:space="preserve"> </w:t>
      </w:r>
      <w:r w:rsidR="00AB28CF" w:rsidRPr="00AB28CF">
        <w:rPr>
          <w:rFonts w:asciiTheme="majorBidi" w:hAnsiTheme="majorBidi" w:cstheme="majorBidi"/>
          <w:sz w:val="24"/>
          <w:szCs w:val="24"/>
        </w:rPr>
        <w:t>dapat diakses kapa</w:t>
      </w:r>
      <w:r w:rsidR="00AB28CF">
        <w:rPr>
          <w:rFonts w:asciiTheme="majorBidi" w:hAnsiTheme="majorBidi" w:cstheme="majorBidi"/>
          <w:sz w:val="24"/>
          <w:szCs w:val="24"/>
        </w:rPr>
        <w:t>n saja (tidak terbatas waktu, bersifat kontinue), di mana saja (tidak terbatas tempat), multiuser (dapat digunakan oleh banyak orang) sehingga diharapkan pembelajaran dapat dilakukan secara intensif</w:t>
      </w:r>
      <w:r w:rsidR="00AF59CE">
        <w:rPr>
          <w:rFonts w:asciiTheme="majorBidi" w:hAnsiTheme="majorBidi" w:cstheme="majorBidi"/>
          <w:sz w:val="24"/>
          <w:szCs w:val="24"/>
        </w:rPr>
        <w:t xml:space="preserve"> karena interaksi guru dan siswa terus berlanjut</w:t>
      </w:r>
      <w:r w:rsidR="00AB28CF">
        <w:rPr>
          <w:rFonts w:asciiTheme="majorBidi" w:hAnsiTheme="majorBidi" w:cstheme="majorBidi"/>
          <w:sz w:val="24"/>
          <w:szCs w:val="24"/>
        </w:rPr>
        <w:t>.</w:t>
      </w:r>
    </w:p>
    <w:p w:rsidR="00534003" w:rsidRPr="00534003" w:rsidRDefault="00534003">
      <w:pPr>
        <w:rPr>
          <w:rFonts w:asciiTheme="majorBidi" w:hAnsiTheme="majorBidi" w:cstheme="majorBidi"/>
          <w:sz w:val="24"/>
          <w:szCs w:val="24"/>
        </w:rPr>
      </w:pPr>
    </w:p>
    <w:sectPr w:rsidR="00534003" w:rsidRPr="00534003" w:rsidSect="00E37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34003"/>
    <w:rsid w:val="00534003"/>
    <w:rsid w:val="00AB28CF"/>
    <w:rsid w:val="00AF59CE"/>
    <w:rsid w:val="00B0798C"/>
    <w:rsid w:val="00E3754C"/>
    <w:rsid w:val="00EB209D"/>
    <w:rsid w:val="00FF2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0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2018-04-21T12:49:00Z</dcterms:created>
  <dcterms:modified xsi:type="dcterms:W3CDTF">2018-04-21T13:46:00Z</dcterms:modified>
</cp:coreProperties>
</file>