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Version 7A – Field-Level Data Dictionary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</w:t>
            </w:r>
          </w:p>
        </w:tc>
        <w:tc>
          <w:tcPr>
            <w:tcW w:type="dxa" w:w="1234"/>
          </w:tcPr>
          <w:p>
            <w:r>
              <w:t>Definition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Calculation</w:t>
            </w:r>
          </w:p>
        </w:tc>
        <w:tc>
          <w:tcPr>
            <w:tcW w:type="dxa" w:w="1234"/>
          </w:tcPr>
          <w:p>
            <w:r>
              <w:t>Null Handling</w:t>
            </w:r>
          </w:p>
        </w:tc>
        <w:tc>
          <w:tcPr>
            <w:tcW w:type="dxa" w:w="1234"/>
          </w:tcPr>
          <w:p>
            <w:r>
              <w:t>Refresh</w:t>
            </w:r>
          </w:p>
        </w:tc>
      </w:tr>
      <w:tr>
        <w:tc>
          <w:tcPr>
            <w:tcW w:type="dxa" w:w="1234"/>
          </w:tcPr>
          <w:p>
            <w:r>
              <w:t>rxcui</w:t>
            </w:r>
          </w:p>
        </w:tc>
        <w:tc>
          <w:tcPr>
            <w:tcW w:type="dxa" w:w="1234"/>
          </w:tcPr>
          <w:p>
            <w:r>
              <w:t>Unique RxNorm Concept Identifier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Native RxNorm identifier</w:t>
            </w:r>
          </w:p>
        </w:tc>
        <w:tc>
          <w:tcPr>
            <w:tcW w:type="dxa" w:w="1234"/>
          </w:tcPr>
          <w:p>
            <w:r>
              <w:t>Not Allowed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rxnorm_name</w:t>
            </w:r>
          </w:p>
        </w:tc>
        <w:tc>
          <w:tcPr>
            <w:tcW w:type="dxa" w:w="1234"/>
          </w:tcPr>
          <w:p>
            <w:r>
              <w:t>Preferred RxNorm medication name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Direct value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tty</w:t>
            </w:r>
          </w:p>
        </w:tc>
        <w:tc>
          <w:tcPr>
            <w:tcW w:type="dxa" w:w="1234"/>
          </w:tcPr>
          <w:p>
            <w:r>
              <w:t>RxNorm Term Type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Direct value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ingredient_name</w:t>
            </w:r>
          </w:p>
        </w:tc>
        <w:tc>
          <w:tcPr>
            <w:tcW w:type="dxa" w:w="1234"/>
          </w:tcPr>
          <w:p>
            <w:r>
              <w:t>Primary ingredient name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Mapped from ingredient relationships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brand_name</w:t>
            </w:r>
          </w:p>
        </w:tc>
        <w:tc>
          <w:tcPr>
            <w:tcW w:type="dxa" w:w="1234"/>
          </w:tcPr>
          <w:p>
            <w:r>
              <w:t>Brand medication name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Mapped from tradename relationships</w:t>
            </w:r>
          </w:p>
        </w:tc>
        <w:tc>
          <w:tcPr>
            <w:tcW w:type="dxa" w:w="1234"/>
          </w:tcPr>
          <w:p>
            <w:r>
              <w:t>Blank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is_brand</w:t>
            </w:r>
          </w:p>
        </w:tc>
        <w:tc>
          <w:tcPr>
            <w:tcW w:type="dxa" w:w="1234"/>
          </w:tcPr>
          <w:p>
            <w:r>
              <w:t>Brand indicator</w:t>
            </w:r>
          </w:p>
        </w:tc>
        <w:tc>
          <w:tcPr>
            <w:tcW w:type="dxa" w:w="1234"/>
          </w:tcPr>
          <w:p>
            <w:r>
              <w:t>Boolean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brand_name exists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is_generic</w:t>
            </w:r>
          </w:p>
        </w:tc>
        <w:tc>
          <w:tcPr>
            <w:tcW w:type="dxa" w:w="1234"/>
          </w:tcPr>
          <w:p>
            <w:r>
              <w:t>Generic indicator</w:t>
            </w:r>
          </w:p>
        </w:tc>
        <w:tc>
          <w:tcPr>
            <w:tcW w:type="dxa" w:w="1234"/>
          </w:tcPr>
          <w:p>
            <w:r>
              <w:t>Boolean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Inverse of is_brand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relationship_count</w:t>
            </w:r>
          </w:p>
        </w:tc>
        <w:tc>
          <w:tcPr>
            <w:tcW w:type="dxa" w:w="1234"/>
          </w:tcPr>
          <w:p>
            <w:r>
              <w:t>Total count of unique RxNorm relationships associated with an RxCUI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COUNT(DISTINCT relationship)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relationship_diversity</w:t>
            </w:r>
          </w:p>
        </w:tc>
        <w:tc>
          <w:tcPr>
            <w:tcW w:type="dxa" w:w="1234"/>
          </w:tcPr>
          <w:p>
            <w:r>
              <w:t>Count of unique relationship types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COUNT(DISTINCT relationship_type)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ingredient_relationships</w:t>
            </w:r>
          </w:p>
        </w:tc>
        <w:tc>
          <w:tcPr>
            <w:tcW w:type="dxa" w:w="1234"/>
          </w:tcPr>
          <w:p>
            <w:r>
              <w:t>Ingredient relationship count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COUNT ingredient relationships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tradename_relationships</w:t>
            </w:r>
          </w:p>
        </w:tc>
        <w:tc>
          <w:tcPr>
            <w:tcW w:type="dxa" w:w="1234"/>
          </w:tcPr>
          <w:p>
            <w:r>
              <w:t>Tradename relationship count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COUNT tradename relationships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clinical_drug_relationships</w:t>
            </w:r>
          </w:p>
        </w:tc>
        <w:tc>
          <w:tcPr>
            <w:tcW w:type="dxa" w:w="1234"/>
          </w:tcPr>
          <w:p>
            <w:r>
              <w:t>Clinical drug relationship count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COUNT clinical drug relationships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vocabulary_count</w:t>
            </w:r>
          </w:p>
        </w:tc>
        <w:tc>
          <w:tcPr>
            <w:tcW w:type="dxa" w:w="1234"/>
          </w:tcPr>
          <w:p>
            <w:r>
              <w:t>Linked terminology systems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COUNT linked vocabularies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identifier_count</w:t>
            </w:r>
          </w:p>
        </w:tc>
        <w:tc>
          <w:tcPr>
            <w:tcW w:type="dxa" w:w="1234"/>
          </w:tcPr>
          <w:p>
            <w:r>
              <w:t>Total unique identifiers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COUNT RxCUI+ATC+NDC identifiers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atc_count</w:t>
            </w:r>
          </w:p>
        </w:tc>
        <w:tc>
          <w:tcPr>
            <w:tcW w:type="dxa" w:w="1234"/>
          </w:tcPr>
          <w:p>
            <w:r>
              <w:t>ATC classifications linked to RxCUI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RxClass</w:t>
            </w:r>
          </w:p>
        </w:tc>
        <w:tc>
          <w:tcPr>
            <w:tcW w:type="dxa" w:w="1234"/>
          </w:tcPr>
          <w:p>
            <w:r>
              <w:t>COUNT ATC classes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atc_max_depth</w:t>
            </w:r>
          </w:p>
        </w:tc>
        <w:tc>
          <w:tcPr>
            <w:tcW w:type="dxa" w:w="1234"/>
          </w:tcPr>
          <w:p>
            <w:r>
              <w:t>Deepest ATC level achieved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RxClass</w:t>
            </w:r>
          </w:p>
        </w:tc>
        <w:tc>
          <w:tcPr>
            <w:tcW w:type="dxa" w:w="1234"/>
          </w:tcPr>
          <w:p>
            <w:r>
              <w:t>MAX(ATC level)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moa_count</w:t>
            </w:r>
          </w:p>
        </w:tc>
        <w:tc>
          <w:tcPr>
            <w:tcW w:type="dxa" w:w="1234"/>
          </w:tcPr>
          <w:p>
            <w:r>
              <w:t>Mechanism of Action class count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RxClass</w:t>
            </w:r>
          </w:p>
        </w:tc>
        <w:tc>
          <w:tcPr>
            <w:tcW w:type="dxa" w:w="1234"/>
          </w:tcPr>
          <w:p>
            <w:r>
              <w:t>COUNT MOA classes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pe_count</w:t>
            </w:r>
          </w:p>
        </w:tc>
        <w:tc>
          <w:tcPr>
            <w:tcW w:type="dxa" w:w="1234"/>
          </w:tcPr>
          <w:p>
            <w:r>
              <w:t>Physiologic Effect class count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RxClass</w:t>
            </w:r>
          </w:p>
        </w:tc>
        <w:tc>
          <w:tcPr>
            <w:tcW w:type="dxa" w:w="1234"/>
          </w:tcPr>
          <w:p>
            <w:r>
              <w:t>COUNT PE classes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va_count</w:t>
            </w:r>
          </w:p>
        </w:tc>
        <w:tc>
          <w:tcPr>
            <w:tcW w:type="dxa" w:w="1234"/>
          </w:tcPr>
          <w:p>
            <w:r>
              <w:t>VA class count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RxClass</w:t>
            </w:r>
          </w:p>
        </w:tc>
        <w:tc>
          <w:tcPr>
            <w:tcW w:type="dxa" w:w="1234"/>
          </w:tcPr>
          <w:p>
            <w:r>
              <w:t>COUNT VA classes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class_type_count</w:t>
            </w:r>
          </w:p>
        </w:tc>
        <w:tc>
          <w:tcPr>
            <w:tcW w:type="dxa" w:w="1234"/>
          </w:tcPr>
          <w:p>
            <w:r>
              <w:t>Distinct classification types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RxClass</w:t>
            </w:r>
          </w:p>
        </w:tc>
        <w:tc>
          <w:tcPr>
            <w:tcW w:type="dxa" w:w="1234"/>
          </w:tcPr>
          <w:p>
            <w:r>
              <w:t>COUNT distinct class types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ndc_count</w:t>
            </w:r>
          </w:p>
        </w:tc>
        <w:tc>
          <w:tcPr>
            <w:tcW w:type="dxa" w:w="1234"/>
          </w:tcPr>
          <w:p>
            <w:r>
              <w:t>Total NDC records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FDA</w:t>
            </w:r>
          </w:p>
        </w:tc>
        <w:tc>
          <w:tcPr>
            <w:tcW w:type="dxa" w:w="1234"/>
          </w:tcPr>
          <w:p>
            <w:r>
              <w:t>COUNT NDCs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Weekly</w:t>
            </w:r>
          </w:p>
        </w:tc>
      </w:tr>
      <w:tr>
        <w:tc>
          <w:tcPr>
            <w:tcW w:type="dxa" w:w="1234"/>
          </w:tcPr>
          <w:p>
            <w:r>
              <w:t>ndc11_count</w:t>
            </w:r>
          </w:p>
        </w:tc>
        <w:tc>
          <w:tcPr>
            <w:tcW w:type="dxa" w:w="1234"/>
          </w:tcPr>
          <w:p>
            <w:r>
              <w:t>Total NDC11 identifiers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FDA</w:t>
            </w:r>
          </w:p>
        </w:tc>
        <w:tc>
          <w:tcPr>
            <w:tcW w:type="dxa" w:w="1234"/>
          </w:tcPr>
          <w:p>
            <w:r>
              <w:t>COUNT NDC11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Weekly</w:t>
            </w:r>
          </w:p>
        </w:tc>
      </w:tr>
      <w:tr>
        <w:tc>
          <w:tcPr>
            <w:tcW w:type="dxa" w:w="1234"/>
          </w:tcPr>
          <w:p>
            <w:r>
              <w:t>ndc10_count</w:t>
            </w:r>
          </w:p>
        </w:tc>
        <w:tc>
          <w:tcPr>
            <w:tcW w:type="dxa" w:w="1234"/>
          </w:tcPr>
          <w:p>
            <w:r>
              <w:t>Total NDC10 identifiers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FDA</w:t>
            </w:r>
          </w:p>
        </w:tc>
        <w:tc>
          <w:tcPr>
            <w:tcW w:type="dxa" w:w="1234"/>
          </w:tcPr>
          <w:p>
            <w:r>
              <w:t>COUNT NDC10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Weekly</w:t>
            </w:r>
          </w:p>
        </w:tc>
      </w:tr>
      <w:tr>
        <w:tc>
          <w:tcPr>
            <w:tcW w:type="dxa" w:w="1234"/>
          </w:tcPr>
          <w:p>
            <w:r>
              <w:t>ndc9_count</w:t>
            </w:r>
          </w:p>
        </w:tc>
        <w:tc>
          <w:tcPr>
            <w:tcW w:type="dxa" w:w="1234"/>
          </w:tcPr>
          <w:p>
            <w:r>
              <w:t>Total NDC9 identifiers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FDA</w:t>
            </w:r>
          </w:p>
        </w:tc>
        <w:tc>
          <w:tcPr>
            <w:tcW w:type="dxa" w:w="1234"/>
          </w:tcPr>
          <w:p>
            <w:r>
              <w:t>COUNT NDC9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Weekly</w:t>
            </w:r>
          </w:p>
        </w:tc>
      </w:tr>
      <w:tr>
        <w:tc>
          <w:tcPr>
            <w:tcW w:type="dxa" w:w="1234"/>
          </w:tcPr>
          <w:p>
            <w:r>
              <w:t>package_count</w:t>
            </w:r>
          </w:p>
        </w:tc>
        <w:tc>
          <w:tcPr>
            <w:tcW w:type="dxa" w:w="1234"/>
          </w:tcPr>
          <w:p>
            <w:r>
              <w:t>Package identifier count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FDA</w:t>
            </w:r>
          </w:p>
        </w:tc>
        <w:tc>
          <w:tcPr>
            <w:tcW w:type="dxa" w:w="1234"/>
          </w:tcPr>
          <w:p>
            <w:r>
              <w:t>COUNT package IDs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Weekly</w:t>
            </w:r>
          </w:p>
        </w:tc>
      </w:tr>
      <w:tr>
        <w:tc>
          <w:tcPr>
            <w:tcW w:type="dxa" w:w="1234"/>
          </w:tcPr>
          <w:p>
            <w:r>
              <w:t>active_fda_listing_count</w:t>
            </w:r>
          </w:p>
        </w:tc>
        <w:tc>
          <w:tcPr>
            <w:tcW w:type="dxa" w:w="1234"/>
          </w:tcPr>
          <w:p>
            <w:r>
              <w:t>Active FDA listings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FDA</w:t>
            </w:r>
          </w:p>
        </w:tc>
        <w:tc>
          <w:tcPr>
            <w:tcW w:type="dxa" w:w="1234"/>
          </w:tcPr>
          <w:p>
            <w:r>
              <w:t>COUNT active listings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Weekly</w:t>
            </w:r>
          </w:p>
        </w:tc>
      </w:tr>
      <w:tr>
        <w:tc>
          <w:tcPr>
            <w:tcW w:type="dxa" w:w="1234"/>
          </w:tcPr>
          <w:p>
            <w:r>
              <w:t>inactive_fda_listing_count</w:t>
            </w:r>
          </w:p>
        </w:tc>
        <w:tc>
          <w:tcPr>
            <w:tcW w:type="dxa" w:w="1234"/>
          </w:tcPr>
          <w:p>
            <w:r>
              <w:t>Inactive FDA listings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FDA</w:t>
            </w:r>
          </w:p>
        </w:tc>
        <w:tc>
          <w:tcPr>
            <w:tcW w:type="dxa" w:w="1234"/>
          </w:tcPr>
          <w:p>
            <w:r>
              <w:t>COUNT inactive listings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Weekly</w:t>
            </w:r>
          </w:p>
        </w:tc>
      </w:tr>
      <w:tr>
        <w:tc>
          <w:tcPr>
            <w:tcW w:type="dxa" w:w="1234"/>
          </w:tcPr>
          <w:p>
            <w:r>
              <w:t>cms_claim_count</w:t>
            </w:r>
          </w:p>
        </w:tc>
        <w:tc>
          <w:tcPr>
            <w:tcW w:type="dxa" w:w="1234"/>
          </w:tcPr>
          <w:p>
            <w:r>
              <w:t>CMS claim volume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CMS</w:t>
            </w:r>
          </w:p>
        </w:tc>
        <w:tc>
          <w:tcPr>
            <w:tcW w:type="dxa" w:w="1234"/>
          </w:tcPr>
          <w:p>
            <w:r>
              <w:t>SUM claims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Annual</w:t>
            </w:r>
          </w:p>
        </w:tc>
      </w:tr>
      <w:tr>
        <w:tc>
          <w:tcPr>
            <w:tcW w:type="dxa" w:w="1234"/>
          </w:tcPr>
          <w:p>
            <w:r>
              <w:t>cms_prescription_count</w:t>
            </w:r>
          </w:p>
        </w:tc>
        <w:tc>
          <w:tcPr>
            <w:tcW w:type="dxa" w:w="1234"/>
          </w:tcPr>
          <w:p>
            <w:r>
              <w:t>CMS prescription volume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CMS</w:t>
            </w:r>
          </w:p>
        </w:tc>
        <w:tc>
          <w:tcPr>
            <w:tcW w:type="dxa" w:w="1234"/>
          </w:tcPr>
          <w:p>
            <w:r>
              <w:t>SUM prescriptions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Annual</w:t>
            </w:r>
          </w:p>
        </w:tc>
      </w:tr>
      <w:tr>
        <w:tc>
          <w:tcPr>
            <w:tcW w:type="dxa" w:w="1234"/>
          </w:tcPr>
          <w:p>
            <w:r>
              <w:t>cms_total_cost</w:t>
            </w:r>
          </w:p>
        </w:tc>
        <w:tc>
          <w:tcPr>
            <w:tcW w:type="dxa" w:w="1234"/>
          </w:tcPr>
          <w:p>
            <w:r>
              <w:t>CMS total drug cost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CMS</w:t>
            </w:r>
          </w:p>
        </w:tc>
        <w:tc>
          <w:tcPr>
            <w:tcW w:type="dxa" w:w="1234"/>
          </w:tcPr>
          <w:p>
            <w:r>
              <w:t>SUM drug cost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Annual</w:t>
            </w:r>
          </w:p>
        </w:tc>
      </w:tr>
      <w:tr>
        <w:tc>
          <w:tcPr>
            <w:tcW w:type="dxa" w:w="1234"/>
          </w:tcPr>
          <w:p>
            <w:r>
              <w:t>cms_rank</w:t>
            </w:r>
          </w:p>
        </w:tc>
        <w:tc>
          <w:tcPr>
            <w:tcW w:type="dxa" w:w="1234"/>
          </w:tcPr>
          <w:p>
            <w:r>
              <w:t>National CMS rank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CMS</w:t>
            </w:r>
          </w:p>
        </w:tc>
        <w:tc>
          <w:tcPr>
            <w:tcW w:type="dxa" w:w="1234"/>
          </w:tcPr>
          <w:p>
            <w:r>
              <w:t>Rank by utilization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Annual</w:t>
            </w:r>
          </w:p>
        </w:tc>
      </w:tr>
      <w:tr>
        <w:tc>
          <w:tcPr>
            <w:tcW w:type="dxa" w:w="1234"/>
          </w:tcPr>
          <w:p>
            <w:r>
              <w:t>cms_percentile</w:t>
            </w:r>
          </w:p>
        </w:tc>
        <w:tc>
          <w:tcPr>
            <w:tcW w:type="dxa" w:w="1234"/>
          </w:tcPr>
          <w:p>
            <w:r>
              <w:t>CMS utilization percentile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Percentile(cms_claim_count)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Annual</w:t>
            </w:r>
          </w:p>
        </w:tc>
      </w:tr>
      <w:tr>
        <w:tc>
          <w:tcPr>
            <w:tcW w:type="dxa" w:w="1234"/>
          </w:tcPr>
          <w:p>
            <w:r>
              <w:t>graph_node_degree</w:t>
            </w:r>
          </w:p>
        </w:tc>
        <w:tc>
          <w:tcPr>
            <w:tcW w:type="dxa" w:w="1234"/>
          </w:tcPr>
          <w:p>
            <w:r>
              <w:t>Knowledge graph node degree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Graph connectivity metric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graph_edge_count</w:t>
            </w:r>
          </w:p>
        </w:tc>
        <w:tc>
          <w:tcPr>
            <w:tcW w:type="dxa" w:w="1234"/>
          </w:tcPr>
          <w:p>
            <w:r>
              <w:t>Knowledge graph edge count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Graph connectivity metric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graph_density</w:t>
            </w:r>
          </w:p>
        </w:tc>
        <w:tc>
          <w:tcPr>
            <w:tcW w:type="dxa" w:w="1234"/>
          </w:tcPr>
          <w:p>
            <w:r>
              <w:t>Graph density metric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Edges / possible edges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semantic_richness</w:t>
            </w:r>
          </w:p>
        </w:tc>
        <w:tc>
          <w:tcPr>
            <w:tcW w:type="dxa" w:w="1234"/>
          </w:tcPr>
          <w:p>
            <w:r>
              <w:t>Composite semantic richness score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Weighted semantic metrics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explainability_index</w:t>
            </w:r>
          </w:p>
        </w:tc>
        <w:tc>
          <w:tcPr>
            <w:tcW w:type="dxa" w:w="1234"/>
          </w:tcPr>
          <w:p>
            <w:r>
              <w:t>Explainability score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Availability of classifications and mappings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source_confidence</w:t>
            </w:r>
          </w:p>
        </w:tc>
        <w:tc>
          <w:tcPr>
            <w:tcW w:type="dxa" w:w="1234"/>
          </w:tcPr>
          <w:p>
            <w:r>
              <w:t>Source confidence score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Derived</w:t>
            </w:r>
          </w:p>
        </w:tc>
        <w:tc>
          <w:tcPr>
            <w:tcW w:type="dxa" w:w="1234"/>
          </w:tcPr>
          <w:p>
            <w:r>
              <w:t>Coverage across authoritative sources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interoperability_gold_label</w:t>
            </w:r>
          </w:p>
        </w:tc>
        <w:tc>
          <w:tcPr>
            <w:tcW w:type="dxa" w:w="1234"/>
          </w:tcPr>
          <w:p>
            <w:r>
              <w:t>Expert interoperability readiness score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Expert Review</w:t>
            </w:r>
          </w:p>
        </w:tc>
        <w:tc>
          <w:tcPr>
            <w:tcW w:type="dxa" w:w="1234"/>
          </w:tcPr>
          <w:p>
            <w:r>
              <w:t>0-100 expert score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Research Cycle</w:t>
            </w:r>
          </w:p>
        </w:tc>
      </w:tr>
      <w:tr>
        <w:tc>
          <w:tcPr>
            <w:tcW w:type="dxa" w:w="1234"/>
          </w:tcPr>
          <w:p>
            <w:r>
              <w:t>claims_gold_label</w:t>
            </w:r>
          </w:p>
        </w:tc>
        <w:tc>
          <w:tcPr>
            <w:tcW w:type="dxa" w:w="1234"/>
          </w:tcPr>
          <w:p>
            <w:r>
              <w:t>Expert claims readiness score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Expert Review</w:t>
            </w:r>
          </w:p>
        </w:tc>
        <w:tc>
          <w:tcPr>
            <w:tcW w:type="dxa" w:w="1234"/>
          </w:tcPr>
          <w:p>
            <w:r>
              <w:t>0-100 expert score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Research Cycle</w:t>
            </w:r>
          </w:p>
        </w:tc>
      </w:tr>
      <w:tr>
        <w:tc>
          <w:tcPr>
            <w:tcW w:type="dxa" w:w="1234"/>
          </w:tcPr>
          <w:p>
            <w:r>
              <w:t>ai_gold_label</w:t>
            </w:r>
          </w:p>
        </w:tc>
        <w:tc>
          <w:tcPr>
            <w:tcW w:type="dxa" w:w="1234"/>
          </w:tcPr>
          <w:p>
            <w:r>
              <w:t>Expert AI readiness score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Expert Review</w:t>
            </w:r>
          </w:p>
        </w:tc>
        <w:tc>
          <w:tcPr>
            <w:tcW w:type="dxa" w:w="1234"/>
          </w:tcPr>
          <w:p>
            <w:r>
              <w:t>0-100 expert score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Research Cycle</w:t>
            </w:r>
          </w:p>
        </w:tc>
      </w:tr>
      <w:tr>
        <w:tc>
          <w:tcPr>
            <w:tcW w:type="dxa" w:w="1234"/>
          </w:tcPr>
          <w:p>
            <w:r>
              <w:t>expert_score</w:t>
            </w:r>
          </w:p>
        </w:tc>
        <w:tc>
          <w:tcPr>
            <w:tcW w:type="dxa" w:w="1234"/>
          </w:tcPr>
          <w:p>
            <w:r>
              <w:t>Individual reviewer score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Expert Review</w:t>
            </w:r>
          </w:p>
        </w:tc>
        <w:tc>
          <w:tcPr>
            <w:tcW w:type="dxa" w:w="1234"/>
          </w:tcPr>
          <w:p>
            <w:r>
              <w:t>0-100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Research Cycle</w:t>
            </w:r>
          </w:p>
        </w:tc>
      </w:tr>
      <w:tr>
        <w:tc>
          <w:tcPr>
            <w:tcW w:type="dxa" w:w="1234"/>
          </w:tcPr>
          <w:p>
            <w:r>
              <w:t>consensus_score</w:t>
            </w:r>
          </w:p>
        </w:tc>
        <w:tc>
          <w:tcPr>
            <w:tcW w:type="dxa" w:w="1234"/>
          </w:tcPr>
          <w:p>
            <w:r>
              <w:t>Consensus expert score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Expert Review</w:t>
            </w:r>
          </w:p>
        </w:tc>
        <w:tc>
          <w:tcPr>
            <w:tcW w:type="dxa" w:w="1234"/>
          </w:tcPr>
          <w:p>
            <w:r>
              <w:t>Average adjudicated score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Research Cycle</w:t>
            </w:r>
          </w:p>
        </w:tc>
      </w:tr>
      <w:tr>
        <w:tc>
          <w:tcPr>
            <w:tcW w:type="dxa" w:w="1234"/>
          </w:tcPr>
          <w:p>
            <w:r>
              <w:t>rxnorm_release</w:t>
            </w:r>
          </w:p>
        </w:tc>
        <w:tc>
          <w:tcPr>
            <w:tcW w:type="dxa" w:w="1234"/>
          </w:tcPr>
          <w:p>
            <w:r>
              <w:t>RxNorm release version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RxNorm</w:t>
            </w:r>
          </w:p>
        </w:tc>
        <w:tc>
          <w:tcPr>
            <w:tcW w:type="dxa" w:w="1234"/>
          </w:tcPr>
          <w:p>
            <w:r>
              <w:t>Release metadata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</w:tr>
      <w:tr>
        <w:tc>
          <w:tcPr>
            <w:tcW w:type="dxa" w:w="1234"/>
          </w:tcPr>
          <w:p>
            <w:r>
              <w:t>cms_year</w:t>
            </w:r>
          </w:p>
        </w:tc>
        <w:tc>
          <w:tcPr>
            <w:tcW w:type="dxa" w:w="1234"/>
          </w:tcPr>
          <w:p>
            <w:r>
              <w:t>CMS reporting year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CMS</w:t>
            </w:r>
          </w:p>
        </w:tc>
        <w:tc>
          <w:tcPr>
            <w:tcW w:type="dxa" w:w="1234"/>
          </w:tcPr>
          <w:p>
            <w:r>
              <w:t>Reporting year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Annual</w:t>
            </w:r>
          </w:p>
        </w:tc>
      </w:tr>
      <w:tr>
        <w:tc>
          <w:tcPr>
            <w:tcW w:type="dxa" w:w="1234"/>
          </w:tcPr>
          <w:p>
            <w:r>
              <w:t>ndc_snapshot_date</w:t>
            </w:r>
          </w:p>
        </w:tc>
        <w:tc>
          <w:tcPr>
            <w:tcW w:type="dxa" w:w="1234"/>
          </w:tcPr>
          <w:p>
            <w:r>
              <w:t>FDA extract 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FDA</w:t>
            </w:r>
          </w:p>
        </w:tc>
        <w:tc>
          <w:tcPr>
            <w:tcW w:type="dxa" w:w="1234"/>
          </w:tcPr>
          <w:p>
            <w:r>
              <w:t>Snapshot date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Weekly</w:t>
            </w:r>
          </w:p>
        </w:tc>
      </w:tr>
      <w:tr>
        <w:tc>
          <w:tcPr>
            <w:tcW w:type="dxa" w:w="1234"/>
          </w:tcPr>
          <w:p>
            <w:r>
              <w:t>refresh_date</w:t>
            </w:r>
          </w:p>
        </w:tc>
        <w:tc>
          <w:tcPr>
            <w:tcW w:type="dxa" w:w="1234"/>
          </w:tcPr>
          <w:p>
            <w:r>
              <w:t>Dataset refresh 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Current refresh date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Each Refresh</w:t>
            </w:r>
          </w:p>
        </w:tc>
      </w:tr>
      <w:tr>
        <w:tc>
          <w:tcPr>
            <w:tcW w:type="dxa" w:w="1234"/>
          </w:tcPr>
          <w:p>
            <w:r>
              <w:t>methodology_version</w:t>
            </w:r>
          </w:p>
        </w:tc>
        <w:tc>
          <w:tcPr>
            <w:tcW w:type="dxa" w:w="1234"/>
          </w:tcPr>
          <w:p>
            <w:r>
              <w:t>Scoring methodology version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Version tag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Version Change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