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3D91"/>
          <w:sz w:val="36"/>
        </w:rPr>
        <w:t>H.E.L.I.O.S — PITCH SCRIPT MODIFICATION REPORT</w:t>
      </w:r>
    </w:p>
    <w:p>
      <w:pPr>
        <w:spacing w:before="0" w:after="160"/>
      </w:pPr>
      <w:r>
        <w:rPr>
          <w:rFonts w:ascii="Segoe UI" w:hAnsi="Segoe UI"/>
          <w:b/>
          <w:color w:val="1665C0"/>
          <w:sz w:val="22"/>
        </w:rPr>
        <w:t>NASA Space Apps Challenge 2026 | Comprehensive Script Audit &amp; Production Blueprint</w:t>
      </w:r>
    </w:p>
    <w:p>
      <w:pPr>
        <w:spacing w:before="0" w:after="240"/>
      </w:pPr>
      <w:r>
        <w:rPr>
          <w:rFonts w:ascii="Segoe UI" w:hAnsi="Segoe UI"/>
          <w:color w:val="64748B"/>
          <w:sz w:val="17"/>
        </w:rPr>
        <w:t>Target Video Duration: 4:00 (240s)  •  Target Word Count: 520 Words  •  Ideal Speech Rate: ~130 WPM</w:t>
      </w:r>
    </w:p>
    <w:p>
      <w:pPr>
        <w:keepNext/>
        <w:spacing w:before="280" w:after="80"/>
      </w:pPr>
      <w:r>
        <w:rPr>
          <w:rFonts w:ascii="Segoe UI" w:hAnsi="Segoe UI"/>
          <w:b/>
          <w:color w:val="0B3D91"/>
          <w:sz w:val="28"/>
        </w:rPr>
        <w:t>1. Team X Official Roster</w:t>
      </w:r>
    </w:p>
    <w:p>
      <w:pPr>
        <w:spacing w:before="0" w:after="80" w:line="276" w:lineRule="auto"/>
      </w:pPr>
      <w:r>
        <w:rPr>
          <w:rFonts w:ascii="Segoe UI" w:hAnsi="Segoe UI"/>
          <w:color w:val="1A202C"/>
          <w:sz w:val="19"/>
        </w:rPr>
        <w:t>The pitch video officially credits all four core multidisciplinary contributors:</w:t>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Team Member</w:t>
            </w:r>
          </w:p>
        </w:tc>
        <w:tc>
          <w:tcPr>
            <w:tcW w:type="dxa" w:w="4032"/>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Role &amp; Engineering Responsibility</w:t>
            </w:r>
          </w:p>
        </w:tc>
        <w:tc>
          <w:tcPr>
            <w:tcW w:type="dxa" w:w="2880"/>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On-Screen Placement</w:t>
            </w:r>
          </w:p>
        </w:tc>
      </w:tr>
      <w:tr>
        <w:tc>
          <w:tcPr>
            <w:tcW w:type="dxa" w:w="316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8"/>
              </w:rPr>
              <w:t>Md Raisul Islam Khan</w:t>
            </w:r>
          </w:p>
        </w:tc>
        <w:tc>
          <w:tcPr>
            <w:tcW w:type="dxa" w:w="403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8"/>
              </w:rPr>
              <w:t>Team Leader / System Architect / Clinical ML</w:t>
            </w:r>
          </w:p>
        </w:tc>
        <w:tc>
          <w:tcPr>
            <w:tcW w:type="dxa" w:w="288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8"/>
              </w:rPr>
              <w:t>Closing Credits (3:45–4:00)</w:t>
            </w:r>
          </w:p>
        </w:tc>
      </w:tr>
      <w:tr>
        <w:tc>
          <w:tcPr>
            <w:tcW w:type="dxa" w:w="316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8"/>
              </w:rPr>
              <w:t>Zihaduzzaman</w:t>
            </w:r>
          </w:p>
        </w:tc>
        <w:tc>
          <w:tcPr>
            <w:tcW w:type="dxa" w:w="403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8"/>
              </w:rPr>
              <w:t>Lead Full-Stack Developer &amp; UI/UX Designer</w:t>
            </w:r>
          </w:p>
        </w:tc>
        <w:tc>
          <w:tcPr>
            <w:tcW w:type="dxa" w:w="288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8"/>
              </w:rPr>
              <w:t>Closing Credits (3:45–4:00)</w:t>
            </w:r>
          </w:p>
        </w:tc>
      </w:tr>
      <w:tr>
        <w:tc>
          <w:tcPr>
            <w:tcW w:type="dxa" w:w="316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8"/>
              </w:rPr>
              <w:t>Md Miraz</w:t>
            </w:r>
          </w:p>
        </w:tc>
        <w:tc>
          <w:tcPr>
            <w:tcW w:type="dxa" w:w="403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8"/>
              </w:rPr>
              <w:t>Data Analyst &amp; Biomedical Telemetry Engineer</w:t>
            </w:r>
          </w:p>
        </w:tc>
        <w:tc>
          <w:tcPr>
            <w:tcW w:type="dxa" w:w="288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8"/>
              </w:rPr>
              <w:t>Closing Credits (3:45–4:00)</w:t>
            </w:r>
          </w:p>
        </w:tc>
      </w:tr>
      <w:tr>
        <w:tc>
          <w:tcPr>
            <w:tcW w:type="dxa" w:w="316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8"/>
              </w:rPr>
              <w:t>Ashfia Tasnim</w:t>
            </w:r>
          </w:p>
        </w:tc>
        <w:tc>
          <w:tcPr>
            <w:tcW w:type="dxa" w:w="403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8"/>
              </w:rPr>
              <w:t>Medical Documentation &amp; Narrative Director</w:t>
            </w:r>
          </w:p>
        </w:tc>
        <w:tc>
          <w:tcPr>
            <w:tcW w:type="dxa" w:w="288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8"/>
              </w:rPr>
              <w:t>Closing Credits (3:45–4:00)</w:t>
            </w:r>
          </w:p>
        </w:tc>
      </w:tr>
    </w:tbl>
    <w:p>
      <w:pPr>
        <w:spacing w:before="0" w:after="80"/>
      </w:pPr>
    </w:p>
    <w:p>
      <w:pPr>
        <w:keepNext/>
        <w:spacing w:before="280" w:after="80"/>
      </w:pPr>
      <w:r>
        <w:rPr>
          <w:rFonts w:ascii="Segoe UI" w:hAnsi="Segoe UI"/>
          <w:b/>
          <w:color w:val="0B3D91"/>
          <w:sz w:val="28"/>
        </w:rPr>
        <w:t>2. Executive Change Report (What Was Changed &amp; Why)</w:t>
      </w:r>
    </w:p>
    <w:p>
      <w:pPr>
        <w:spacing w:before="0" w:after="80" w:line="276" w:lineRule="auto"/>
      </w:pPr>
      <w:r>
        <w:rPr>
          <w:rFonts w:ascii="Segoe UI" w:hAnsi="Segoe UI"/>
          <w:color w:val="1A202C"/>
          <w:sz w:val="19"/>
        </w:rPr>
        <w:t>A high-level summary of the critical corrections made to the original pitch script:</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Script Element</w:t>
            </w:r>
          </w:p>
        </w:tc>
        <w:tc>
          <w:tcPr>
            <w:tcW w:type="dxa" w:w="3744"/>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Original State (Docx Flaw)</w:t>
            </w:r>
          </w:p>
        </w:tc>
        <w:tc>
          <w:tcPr>
            <w:tcW w:type="dxa" w:w="3744"/>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Revised State (Aerospace &amp; Pitch Fix)</w:t>
            </w:r>
          </w:p>
        </w:tc>
      </w:tr>
      <w:tr>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7"/>
              </w:rPr>
              <w:t>Mission &amp; Data Alignment</w:t>
            </w:r>
          </w:p>
        </w:tc>
        <w:tc>
          <w:tcPr>
            <w:tcW w:type="dxa" w:w="374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Script stated Artemis II lands on Moon; UI visually showed Inspiration4 (C001), creating mission confusion.</w:t>
            </w:r>
          </w:p>
        </w:tc>
        <w:tc>
          <w:tcPr>
            <w:tcW w:type="dxa" w:w="374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Framed Inspiration4 (NASA OSDR) as the empirical baseline training data, and Artemis as the deep-space operational target.</w:t>
            </w:r>
          </w:p>
        </w:tc>
      </w:tr>
      <w:tr>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7"/>
              </w:rPr>
              <w:t>Earth Telemetry Contradiction</w:t>
            </w:r>
          </w:p>
        </w:tc>
        <w:tc>
          <w:tcPr>
            <w:tcW w:type="dxa" w:w="374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Scene 9 claimed Mission Control has a 'continuous view' of health data, destroying the need for onboard autonomy.</w:t>
            </w:r>
          </w:p>
        </w:tc>
        <w:tc>
          <w:tcPr>
            <w:tcW w:type="dxa" w:w="374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Clarified that HELIOS operates 100% offline during comms blackout, synchronizing via Delay-Tolerant Networking (DTN) when links restore.</w:t>
            </w:r>
          </w:p>
        </w:tc>
      </w:tr>
      <w:tr>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7"/>
              </w:rPr>
              <w:t>Team Placement &amp; Retention</w:t>
            </w:r>
          </w:p>
        </w:tc>
        <w:tc>
          <w:tcPr>
            <w:tcW w:type="dxa" w:w="374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Team roster read aloud at 0:28 (Act 1), halting narrative momentum before the problem was even explained.</w:t>
            </w:r>
          </w:p>
        </w:tc>
        <w:tc>
          <w:tcPr>
            <w:tcW w:type="dxa" w:w="374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Moved team credentials to the final 15 seconds (Scene 15) and sleek lower-third titles, preserving viewer retention.</w:t>
            </w:r>
          </w:p>
        </w:tc>
      </w:tr>
      <w:tr>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7"/>
              </w:rPr>
              <w:t>Engineering Feature Depth</w:t>
            </w:r>
          </w:p>
        </w:tc>
        <w:tc>
          <w:tcPr>
            <w:tcW w:type="dxa" w:w="374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Dumbed down software to basic 'Heart Rate and O2' like a commercial smartwatch.</w:t>
            </w:r>
          </w:p>
        </w:tc>
        <w:tc>
          <w:tcPr>
            <w:tcW w:type="dxa" w:w="374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Showcased actual codebase innovations: 10 Hz Lead II ECG canvas, Clinical Sentry Matrix, Z-Scores, in-flight lab assays, and local JARVIS AI.</w:t>
            </w:r>
          </w:p>
        </w:tc>
      </w:tr>
      <w:tr>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A202C"/>
                <w:sz w:val="17"/>
              </w:rPr>
              <w:t>Cadence &amp; Dead Air</w:t>
            </w:r>
          </w:p>
        </w:tc>
        <w:tc>
          <w:tcPr>
            <w:tcW w:type="dxa" w:w="374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Erratic pacing (188 WPM in Scene 2 vs 36 WPM in Scene 13 with 11s of dead silence).</w:t>
            </w:r>
          </w:p>
        </w:tc>
        <w:tc>
          <w:tcPr>
            <w:tcW w:type="dxa" w:w="374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1A202C"/>
                <w:sz w:val="17"/>
              </w:rPr>
              <w:t>Normalized speech delivery to an optimal 125–138 WPM across all 15 scenes with 520 total spoken words.</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EFF6FF"/>
            <w:tcMar>
              <w:top w:w="120" w:type="dxa"/>
              <w:bottom w:w="120" w:type="dxa"/>
              <w:left w:w="180" w:type="dxa"/>
              <w:right w:w="180" w:type="dxa"/>
            </w:tcMar>
            <w:tcBorders>
              <w:top w:val="single" w:sz="8" w:space="0" w:color="1665C0"/>
              <w:bottom w:val="single" w:sz="8" w:space="0" w:color="1665C0"/>
              <w:left w:val="single" w:sz="8" w:space="0" w:color="1665C0"/>
              <w:right w:val="single" w:sz="8" w:space="0" w:color="1665C0"/>
            </w:tcBorders>
          </w:tcPr>
          <w:p>
            <w:pPr>
              <w:spacing w:before="0" w:after="40"/>
            </w:pPr>
            <w:r>
              <w:rPr>
                <w:rFonts w:ascii="Segoe UI" w:hAnsi="Segoe UI"/>
                <w:b/>
                <w:color w:val="0B3D91"/>
                <w:sz w:val="20"/>
              </w:rPr>
              <w:t>AEROSPACE ALIGNMENT PRINCIPLE (The Inspiration4 -&gt; Artemis Bridge):</w:t>
            </w:r>
          </w:p>
          <w:p>
            <w:pPr>
              <w:spacing w:before="0" w:after="0" w:line="276" w:lineRule="auto"/>
            </w:pPr>
            <w:r>
              <w:rPr>
                <w:rFonts w:ascii="Segoe UI" w:hAnsi="Segoe UI"/>
                <w:color w:val="1A202C"/>
                <w:sz w:val="18"/>
              </w:rPr>
              <w:t>NASA astronaut clinical data (like Artemis crew) is legally protected under HIPAA and the Privacy Act of 1974. Inspiration4 (SOMA) is the only open-access human spaceflight biomedical atlas in existence. By explicitly stating that HELIOS uses NASA OSDR Inspiration4 datasets to train and baseline its clinical sentry engine for Artemis missions, you turn a potential visual contradiction into a winning demonstration of authentic NASA data utilization.</w:t>
            </w:r>
          </w:p>
        </w:tc>
      </w:tr>
    </w:tbl>
    <w:p>
      <w:pPr>
        <w:spacing w:before="0" w:after="80"/>
      </w:pPr>
    </w:p>
    <w:p>
      <w:pPr>
        <w:keepNext/>
        <w:spacing w:before="280" w:after="80"/>
      </w:pPr>
      <w:r>
        <w:rPr>
          <w:rFonts w:ascii="Segoe UI" w:hAnsi="Segoe UI"/>
          <w:b/>
          <w:color w:val="0B3D91"/>
          <w:sz w:val="28"/>
        </w:rPr>
        <w:t>3. Full Revised 4-Minute Production Script (Scenes 1–15)</w:t>
      </w:r>
    </w:p>
    <w:p>
      <w:pPr>
        <w:spacing w:before="0" w:after="80" w:line="276" w:lineRule="auto"/>
      </w:pPr>
      <w:r>
        <w:rPr>
          <w:rFonts w:ascii="Segoe UI" w:hAnsi="Segoe UI"/>
          <w:color w:val="1A202C"/>
          <w:sz w:val="19"/>
        </w:rPr>
        <w:t>Dual-column Audio/Visual format optimized for voiceover pacing, video editing, and screen recording cues:</w:t>
      </w:r>
    </w:p>
    <w:tbl>
      <w:tblPr>
        <w:tblW w:type="auto" w:w="0"/>
        <w:jc w:val="center"/>
        <w:tblLayout w:type="fixed"/>
        <w:tblLook w:firstColumn="1" w:firstRow="1" w:lastColumn="0" w:lastRow="0" w:noHBand="0" w:noVBand="1" w:val="04A0"/>
      </w:tblPr>
      <w:tblGrid>
        <w:gridCol w:w="3360"/>
        <w:gridCol w:w="3360"/>
        <w:gridCol w:w="3360"/>
      </w:tblGrid>
      <w:tr>
        <w:tc>
          <w:tcPr>
            <w:tcW w:type="dxa" w:w="1728"/>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Scene &amp; Time</w:t>
            </w:r>
          </w:p>
        </w:tc>
        <w:tc>
          <w:tcPr>
            <w:tcW w:type="dxa" w:w="4176"/>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Visual &amp; Screen Direction (Video)</w:t>
            </w:r>
          </w:p>
        </w:tc>
        <w:tc>
          <w:tcPr>
            <w:tcW w:type="dxa" w:w="4176"/>
            <w:shd w:fill="0B3D91"/>
            <w:tcMar>
              <w:top w:w="100" w:type="dxa"/>
              <w:bottom w:w="100" w:type="dxa"/>
              <w:left w:w="120" w:type="dxa"/>
              <w:right w:w="120" w:type="dxa"/>
            </w:tcMar>
            <w:tcBorders>
              <w:top w:val="single" w:sz="4" w:space="0" w:color="0B3D91"/>
              <w:bottom w:val="single" w:sz="4" w:space="0" w:color="0B3D91"/>
              <w:left w:val="single" w:sz="4" w:space="0" w:color="0B3D91"/>
              <w:right w:val="single" w:sz="4" w:space="0" w:color="0B3D91"/>
            </w:tcBorders>
          </w:tcPr>
          <w:p>
            <w:pPr>
              <w:spacing w:before="0" w:after="0"/>
            </w:pPr>
            <w:r>
              <w:rPr>
                <w:rFonts w:ascii="Segoe UI" w:hAnsi="Segoe UI"/>
                <w:b/>
                <w:color w:val="FFFFFF"/>
                <w:sz w:val="19"/>
              </w:rPr>
              <w:t>Voiceover &amp; Audio Design (Audio)</w:t>
            </w:r>
          </w:p>
        </w:tc>
      </w:tr>
      <w:tr>
        <w:tc>
          <w:tcPr>
            <w:tcW w:type="dxa" w:w="1728"/>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1</w:t>
            </w:r>
          </w:p>
          <w:p>
            <w:pPr>
              <w:spacing w:before="0" w:after="0" w:line="276" w:lineRule="auto"/>
            </w:pPr>
            <w:r>
              <w:rPr>
                <w:rFonts w:ascii="Segoe UI" w:hAnsi="Segoe UI"/>
                <w:color w:val="1A202C"/>
                <w:sz w:val="17"/>
              </w:rPr>
              <w:t>0:00–0:13</w:t>
            </w:r>
          </w:p>
          <w:p>
            <w:pPr>
              <w:spacing w:before="0" w:after="0" w:line="276" w:lineRule="auto"/>
            </w:pPr>
            <w:r>
              <w:rPr>
                <w:rFonts w:ascii="Segoe UI" w:hAnsi="Segoe UI"/>
                <w:color w:val="1A202C"/>
                <w:sz w:val="17"/>
              </w:rPr>
              <w:t>(13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28 words</w:t>
            </w:r>
          </w:p>
          <w:p>
            <w:pPr>
              <w:spacing w:before="0" w:after="0" w:line="276" w:lineRule="auto"/>
            </w:pPr>
            <w:r>
              <w:rPr>
                <w:rFonts w:ascii="Segoe UI" w:hAnsi="Segoe UI"/>
                <w:color w:val="1A202C"/>
                <w:sz w:val="17"/>
              </w:rPr>
              <w:t>129 WPM</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FADE IN: Black screen. Single pulsing green ECG waveform line sweeps across.</w:t>
            </w:r>
          </w:p>
          <w:p>
            <w:pPr>
              <w:spacing w:before="0" w:after="0" w:line="276" w:lineRule="auto"/>
            </w:pPr>
            <w:r>
              <w:rPr>
                <w:rFonts w:ascii="Segoe UI" w:hAnsi="Segoe UI"/>
                <w:color w:val="1A202C"/>
                <w:sz w:val="17"/>
              </w:rPr>
              <w:t>CUT TO: Cinematic SLS launch footage / Orion translunar injection.</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KENNEDY SPACE CENTER</w:t>
            </w:r>
          </w:p>
          <w:p>
            <w:pPr>
              <w:spacing w:before="0" w:after="0" w:line="276" w:lineRule="auto"/>
            </w:pPr>
            <w:r>
              <w:rPr>
                <w:rFonts w:ascii="Segoe UI" w:hAnsi="Segoe UI"/>
                <w:color w:val="1A202C"/>
                <w:sz w:val="17"/>
              </w:rPr>
              <w:t>THE ARTEMIS PROGRAM</w:t>
            </w:r>
          </w:p>
          <w:p>
            <w:pPr>
              <w:spacing w:before="0" w:after="0" w:line="276" w:lineRule="auto"/>
            </w:pPr>
            <w:r>
              <w:rPr>
                <w:rFonts w:ascii="Segoe UI" w:hAnsi="Segoe UI"/>
                <w:color w:val="1A202C"/>
                <w:sz w:val="17"/>
              </w:rPr>
              <w:t>RETURNING HUMANITY TO DEEP SPACE</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Crisp rhythmic ECG beep (72 BPM) transitioning into low rocket rumble.</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"A heartbeat changes in deep space. Who notices? As humanity journeys beyond low Earth orbit with the Artemis missions, four astronauts will travel farther from hospital care than ever before."</w:t>
            </w:r>
          </w:p>
        </w:tc>
      </w:tr>
      <w:tr>
        <w:tc>
          <w:tcPr>
            <w:tcW w:type="dxa" w:w="1728"/>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2</w:t>
            </w:r>
          </w:p>
          <w:p>
            <w:pPr>
              <w:spacing w:before="0" w:after="0" w:line="276" w:lineRule="auto"/>
            </w:pPr>
            <w:r>
              <w:rPr>
                <w:rFonts w:ascii="Segoe UI" w:hAnsi="Segoe UI"/>
                <w:color w:val="1A202C"/>
                <w:sz w:val="17"/>
              </w:rPr>
              <w:t>0:13–0:28</w:t>
            </w:r>
          </w:p>
          <w:p>
            <w:pPr>
              <w:spacing w:before="0" w:after="0" w:line="276" w:lineRule="auto"/>
            </w:pPr>
            <w:r>
              <w:rPr>
                <w:rFonts w:ascii="Segoe UI" w:hAnsi="Segoe UI"/>
                <w:color w:val="1A202C"/>
                <w:sz w:val="17"/>
              </w:rPr>
              <w:t>(15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33 words</w:t>
            </w:r>
          </w:p>
          <w:p>
            <w:pPr>
              <w:spacing w:before="0" w:after="0" w:line="276" w:lineRule="auto"/>
            </w:pPr>
            <w:r>
              <w:rPr>
                <w:rFonts w:ascii="Segoe UI" w:hAnsi="Segoe UI"/>
                <w:color w:val="1A202C"/>
                <w:sz w:val="17"/>
              </w:rPr>
              <w:t>132 WPM</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Orion spacecraft moving through dark void. Earth shrinks into a blue marble.</w:t>
            </w:r>
          </w:p>
          <w:p>
            <w:pPr>
              <w:spacing w:before="0" w:after="0" w:line="276" w:lineRule="auto"/>
            </w:pPr>
            <w:r>
              <w:rPr>
                <w:rFonts w:ascii="Segoe UI" w:hAnsi="Segoe UI"/>
                <w:color w:val="1A202C"/>
                <w:sz w:val="17"/>
              </w:rPr>
              <w:t>CUT TO: Cockpit interior; astronaut looking out window; telemetry monitors reflecting in visor.</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ROUND-TRIP LIGHT TIME: 2.6s (MOON) -&gt; 44m (MARS)</w:t>
            </w:r>
          </w:p>
          <w:p>
            <w:pPr>
              <w:spacing w:before="0" w:after="0" w:line="276" w:lineRule="auto"/>
            </w:pPr>
            <w:r>
              <w:rPr>
                <w:rFonts w:ascii="Segoe UI" w:hAnsi="Segoe UI"/>
                <w:color w:val="1A202C"/>
                <w:sz w:val="17"/>
              </w:rPr>
              <w:t>COMMUNICATIONS BLACKOUT: IMMINENT</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Deep space ambient drone + subtle Quindar transmission tone.</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"Hundreds of thousands of kilometers from home, microgravity and radiation trigger acute physiological stress. But when communications black out on the far side of the Moon—who diagnoses the crew? Who tells them what to do next?"</w:t>
            </w:r>
          </w:p>
        </w:tc>
      </w:tr>
      <w:tr>
        <w:tc>
          <w:tcPr>
            <w:tcW w:type="dxa" w:w="1728"/>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3</w:t>
            </w:r>
          </w:p>
          <w:p>
            <w:pPr>
              <w:spacing w:before="0" w:after="0" w:line="276" w:lineRule="auto"/>
            </w:pPr>
            <w:r>
              <w:rPr>
                <w:rFonts w:ascii="Segoe UI" w:hAnsi="Segoe UI"/>
                <w:color w:val="1A202C"/>
                <w:sz w:val="17"/>
              </w:rPr>
              <w:t>0:28–0:45</w:t>
            </w:r>
          </w:p>
          <w:p>
            <w:pPr>
              <w:spacing w:before="0" w:after="0" w:line="276" w:lineRule="auto"/>
            </w:pPr>
            <w:r>
              <w:rPr>
                <w:rFonts w:ascii="Segoe UI" w:hAnsi="Segoe UI"/>
                <w:color w:val="1A202C"/>
                <w:sz w:val="17"/>
              </w:rPr>
              <w:t>(17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38 words</w:t>
            </w:r>
          </w:p>
          <w:p>
            <w:pPr>
              <w:spacing w:before="0" w:after="0" w:line="276" w:lineRule="auto"/>
            </w:pPr>
            <w:r>
              <w:rPr>
                <w:rFonts w:ascii="Segoe UI" w:hAnsi="Segoe UI"/>
                <w:color w:val="1A202C"/>
                <w:sz w:val="17"/>
              </w:rPr>
              <w:t>134 WPM</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High-contrast kinetic title sequence. 3D exploded view of spacecraft data bus resolving into the HELIOS user interface.</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H.E.L.I.O.S</w:t>
            </w:r>
          </w:p>
          <w:p>
            <w:pPr>
              <w:spacing w:before="0" w:after="0" w:line="276" w:lineRule="auto"/>
            </w:pPr>
            <w:r>
              <w:rPr>
                <w:rFonts w:ascii="Segoe UI" w:hAnsi="Segoe UI"/>
                <w:color w:val="1A202C"/>
                <w:sz w:val="17"/>
              </w:rPr>
              <w:t>HEALTH EVALUATION LOGISTIC INTELLIGENT ONBOARD SYSTEM</w:t>
            </w:r>
          </w:p>
          <w:p>
            <w:pPr>
              <w:spacing w:before="0" w:after="0" w:line="276" w:lineRule="auto"/>
            </w:pPr>
            <w:r>
              <w:rPr>
                <w:rFonts w:ascii="Segoe UI" w:hAnsi="Segoe UI"/>
                <w:color w:val="1A202C"/>
                <w:sz w:val="17"/>
              </w:rPr>
              <w:t>OFFLINE-FIRST ASTRONAUT CARE</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Clean digital telemetry chime + synthetic computer activation hum.</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"Our answer is H.E.L.I.O.S—the Health Evaluation Logistic Intelligent Onboard System. An offline-first, AI-powered medical decision support platform engineered to keep deep-space crews healthy, completely autonomous from Earth."</w:t>
            </w:r>
          </w:p>
        </w:tc>
      </w:tr>
      <w:tr>
        <w:tc>
          <w:tcPr>
            <w:tcW w:type="dxa" w:w="1728"/>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4</w:t>
            </w:r>
          </w:p>
          <w:p>
            <w:pPr>
              <w:spacing w:before="0" w:after="0" w:line="276" w:lineRule="auto"/>
            </w:pPr>
            <w:r>
              <w:rPr>
                <w:rFonts w:ascii="Segoe UI" w:hAnsi="Segoe UI"/>
                <w:color w:val="1A202C"/>
                <w:sz w:val="17"/>
              </w:rPr>
              <w:t>0:45–1:05</w:t>
            </w:r>
          </w:p>
          <w:p>
            <w:pPr>
              <w:spacing w:before="0" w:after="0" w:line="276" w:lineRule="auto"/>
            </w:pPr>
            <w:r>
              <w:rPr>
                <w:rFonts w:ascii="Segoe UI" w:hAnsi="Segoe UI"/>
                <w:color w:val="1A202C"/>
                <w:sz w:val="17"/>
              </w:rPr>
              <w:t>(20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42 words</w:t>
            </w:r>
          </w:p>
          <w:p>
            <w:pPr>
              <w:spacing w:before="0" w:after="0" w:line="276" w:lineRule="auto"/>
            </w:pPr>
            <w:r>
              <w:rPr>
                <w:rFonts w:ascii="Segoe UI" w:hAnsi="Segoe UI"/>
                <w:color w:val="1A202C"/>
                <w:sz w:val="17"/>
              </w:rPr>
              <w:t>126 WPM</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Split screen: Mission Control Houston in darkness on left vs Orion crew cabin on right. Signal wave travelling between them stretching and flatlining.</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SPEED-OF-LIGHT LATENCY</w:t>
            </w:r>
          </w:p>
          <w:p>
            <w:pPr>
              <w:spacing w:before="0" w:after="0" w:line="276" w:lineRule="auto"/>
            </w:pPr>
            <w:r>
              <w:rPr>
                <w:rFonts w:ascii="Segoe UI" w:hAnsi="Segoe UI"/>
                <w:color w:val="1A202C"/>
                <w:sz w:val="17"/>
              </w:rPr>
              <w:t>EARTH TELEMEDICINE IS OBSOLETE</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Telemetry data glitch / static radio drop.</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"In deep space, distance changes medicine. When an astronaut develops an acute arrhythmia or toxic exposure, a multi-minute communication delay means Mission Control cannot intervene in time. Exploration medical operations must move from ground-dependent monitoring to edge-native clinical autonomy."</w:t>
            </w:r>
          </w:p>
        </w:tc>
      </w:tr>
      <w:tr>
        <w:tc>
          <w:tcPr>
            <w:tcW w:type="dxa" w:w="1728"/>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5</w:t>
            </w:r>
          </w:p>
          <w:p>
            <w:pPr>
              <w:spacing w:before="0" w:after="0" w:line="276" w:lineRule="auto"/>
            </w:pPr>
            <w:r>
              <w:rPr>
                <w:rFonts w:ascii="Segoe UI" w:hAnsi="Segoe UI"/>
                <w:color w:val="1A202C"/>
                <w:sz w:val="17"/>
              </w:rPr>
              <w:t>1:05–1:25</w:t>
            </w:r>
          </w:p>
          <w:p>
            <w:pPr>
              <w:spacing w:before="0" w:after="0" w:line="276" w:lineRule="auto"/>
            </w:pPr>
            <w:r>
              <w:rPr>
                <w:rFonts w:ascii="Segoe UI" w:hAnsi="Segoe UI"/>
                <w:color w:val="1A202C"/>
                <w:sz w:val="17"/>
              </w:rPr>
              <w:t>(20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45 words</w:t>
            </w:r>
          </w:p>
          <w:p>
            <w:pPr>
              <w:spacing w:before="0" w:after="0" w:line="276" w:lineRule="auto"/>
            </w:pPr>
            <w:r>
              <w:rPr>
                <w:rFonts w:ascii="Segoe UI" w:hAnsi="Segoe UI"/>
                <w:color w:val="1A202C"/>
                <w:sz w:val="17"/>
              </w:rPr>
              <w:t>135 WPM</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NASA Open Science Data Repository (OSDR) visual interface. Highlighting datasets OSD-575 and OSD-569.</w:t>
            </w:r>
          </w:p>
          <w:p>
            <w:pPr>
              <w:spacing w:before="0" w:after="0" w:line="276" w:lineRule="auto"/>
            </w:pPr>
            <w:r>
              <w:rPr>
                <w:rFonts w:ascii="Segoe UI" w:hAnsi="Segoe UI"/>
                <w:color w:val="1A202C"/>
                <w:sz w:val="17"/>
              </w:rPr>
              <w:t>Transition to Inspiration4 SOMA spaceflight multi-omics atlas charts.</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NASA OPEN SCIENCE DATA REPOSITORY</w:t>
            </w:r>
          </w:p>
          <w:p>
            <w:pPr>
              <w:spacing w:before="0" w:after="0" w:line="276" w:lineRule="auto"/>
            </w:pPr>
            <w:r>
              <w:rPr>
                <w:rFonts w:ascii="Segoe UI" w:hAnsi="Segoe UI"/>
                <w:color w:val="1A202C"/>
                <w:sz w:val="17"/>
              </w:rPr>
              <w:t>OSD-575 (CARDIO/METABOLIC) | OSD-569 (CBC)</w:t>
            </w:r>
          </w:p>
          <w:p>
            <w:pPr>
              <w:spacing w:before="0" w:after="0" w:line="276" w:lineRule="auto"/>
            </w:pPr>
            <w:r>
              <w:rPr>
                <w:rFonts w:ascii="Segoe UI" w:hAnsi="Segoe UI"/>
                <w:color w:val="1A202C"/>
                <w:sz w:val="17"/>
              </w:rPr>
              <w:t>INSPIRATION4 SOMA HUMAN SPACEFLIGHT ATLAS</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Fast data processing whoosh / server indexing.</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"To train our clinical engines, we didn’t use synthetic estimates. We grounded HELIOS in authentic human spaceflight data from the NASA Open Science Data Repository—ingesting multi-system cardiovascular, immune, and hematology panels from the landmark Inspiration4 SOMA spaceflight atlas to establish empirical astronaut baseline models."</w:t>
            </w:r>
          </w:p>
        </w:tc>
      </w:tr>
      <w:tr>
        <w:tc>
          <w:tcPr>
            <w:tcW w:type="dxa" w:w="1728"/>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6</w:t>
            </w:r>
          </w:p>
          <w:p>
            <w:pPr>
              <w:spacing w:before="0" w:after="0" w:line="276" w:lineRule="auto"/>
            </w:pPr>
            <w:r>
              <w:rPr>
                <w:rFonts w:ascii="Segoe UI" w:hAnsi="Segoe UI"/>
                <w:color w:val="1A202C"/>
                <w:sz w:val="17"/>
              </w:rPr>
              <w:t>1:25–1:45</w:t>
            </w:r>
          </w:p>
          <w:p>
            <w:pPr>
              <w:spacing w:before="0" w:after="0" w:line="276" w:lineRule="auto"/>
            </w:pPr>
            <w:r>
              <w:rPr>
                <w:rFonts w:ascii="Segoe UI" w:hAnsi="Segoe UI"/>
                <w:color w:val="1A202C"/>
                <w:sz w:val="17"/>
              </w:rPr>
              <w:t>(20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43 words</w:t>
            </w:r>
          </w:p>
          <w:p>
            <w:pPr>
              <w:spacing w:before="0" w:after="0" w:line="276" w:lineRule="auto"/>
            </w:pPr>
            <w:r>
              <w:rPr>
                <w:rFonts w:ascii="Segoe UI" w:hAnsi="Segoe UI"/>
                <w:color w:val="1A202C"/>
                <w:sz w:val="17"/>
              </w:rPr>
              <w:t>129 WPM</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Architecture diagram animating: 10 Hz sensor stream -&gt; SQLite WAL local store -&gt; Clinical Sentry Engine -&gt; Local LLM (JARVIS) -&gt; Interactive HUD.</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LOCAL EDGE ARCHITECTURE</w:t>
            </w:r>
          </w:p>
          <w:p>
            <w:pPr>
              <w:spacing w:before="0" w:after="0" w:line="276" w:lineRule="auto"/>
            </w:pPr>
            <w:r>
              <w:rPr>
                <w:rFonts w:ascii="Segoe UI" w:hAnsi="Segoe UI"/>
                <w:color w:val="1A202C"/>
                <w:sz w:val="17"/>
              </w:rPr>
              <w:t>ZERO CLOUD DEPENDENCY</w:t>
            </w:r>
          </w:p>
          <w:p>
            <w:pPr>
              <w:spacing w:before="0" w:after="0" w:line="276" w:lineRule="auto"/>
            </w:pPr>
            <w:r>
              <w:rPr>
                <w:rFonts w:ascii="Segoe UI" w:hAnsi="Segoe UI"/>
                <w:color w:val="1A202C"/>
                <w:sz w:val="17"/>
              </w:rPr>
              <w:t>NASA-STD-3001 COMPLIANT</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Microprocessor pulse clicks.</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"What if an astronaut’s health intelligence lived directly on their local hardware? No cloud APIs. No internet connection. Zero external dependencies. A unified system that ingests high-frequency telemetry, cross-evaluates anomalies against flight baselines, and delivers instant clinical guidance when seconds count."</w:t>
            </w:r>
          </w:p>
        </w:tc>
      </w:tr>
      <w:tr>
        <w:tc>
          <w:tcPr>
            <w:tcW w:type="dxa" w:w="1728"/>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7</w:t>
            </w:r>
          </w:p>
          <w:p>
            <w:pPr>
              <w:spacing w:before="0" w:after="0" w:line="276" w:lineRule="auto"/>
            </w:pPr>
            <w:r>
              <w:rPr>
                <w:rFonts w:ascii="Segoe UI" w:hAnsi="Segoe UI"/>
                <w:color w:val="1A202C"/>
                <w:sz w:val="17"/>
              </w:rPr>
              <w:t>1:45–2:05</w:t>
            </w:r>
          </w:p>
          <w:p>
            <w:pPr>
              <w:spacing w:before="0" w:after="0" w:line="276" w:lineRule="auto"/>
            </w:pPr>
            <w:r>
              <w:rPr>
                <w:rFonts w:ascii="Segoe UI" w:hAnsi="Segoe UI"/>
                <w:color w:val="1A202C"/>
                <w:sz w:val="17"/>
              </w:rPr>
              <w:t>(20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44 words</w:t>
            </w:r>
          </w:p>
          <w:p>
            <w:pPr>
              <w:spacing w:before="0" w:after="0" w:line="276" w:lineRule="auto"/>
            </w:pPr>
            <w:r>
              <w:rPr>
                <w:rFonts w:ascii="Segoe UI" w:hAnsi="Segoe UI"/>
                <w:color w:val="1A202C"/>
                <w:sz w:val="17"/>
              </w:rPr>
              <w:t>132 WPM</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Direct screen recording of HELIOS UI (frontend). 4-Crew Command Grid populates with live telemetry. Badges showing Inspiration4 OSDR profiles.</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4-CREW COMMAND HUD</w:t>
            </w:r>
          </w:p>
          <w:p>
            <w:pPr>
              <w:spacing w:before="0" w:after="0" w:line="276" w:lineRule="auto"/>
            </w:pPr>
            <w:r>
              <w:rPr>
                <w:rFonts w:ascii="Segoe UI" w:hAnsi="Segoe UI"/>
                <w:color w:val="1A202C"/>
                <w:sz w:val="17"/>
              </w:rPr>
              <w:t>10 Hz STREAMING TELEMETRY</w:t>
            </w:r>
          </w:p>
          <w:p>
            <w:pPr>
              <w:spacing w:before="0" w:after="0" w:line="276" w:lineRule="auto"/>
            </w:pPr>
            <w:r>
              <w:rPr>
                <w:rFonts w:ascii="Segoe UI" w:hAnsi="Segoe UI"/>
                <w:color w:val="1A202C"/>
                <w:sz w:val="17"/>
              </w:rPr>
              <w:t>MULTI-SYSTEM PHYSIOLOGY</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Real-time UI tap sounds, smooth canvas render sound.</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"This is HELIOS in action. The 4-crew Command HUD streams real-time physiological telemetry at 10 Hz, giving the Crew Medical Officer an immediate operational overview of all astronauts simultaneously, with individual baseline profiles grounded in verified NASA spaceflight records."</w:t>
            </w:r>
          </w:p>
        </w:tc>
      </w:tr>
      <w:tr>
        <w:tc>
          <w:tcPr>
            <w:tcW w:type="dxa" w:w="1728"/>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8</w:t>
            </w:r>
          </w:p>
          <w:p>
            <w:pPr>
              <w:spacing w:before="0" w:after="0" w:line="276" w:lineRule="auto"/>
            </w:pPr>
            <w:r>
              <w:rPr>
                <w:rFonts w:ascii="Segoe UI" w:hAnsi="Segoe UI"/>
                <w:color w:val="1A202C"/>
                <w:sz w:val="17"/>
              </w:rPr>
              <w:t>2:05–2:25</w:t>
            </w:r>
          </w:p>
          <w:p>
            <w:pPr>
              <w:spacing w:before="0" w:after="0" w:line="276" w:lineRule="auto"/>
            </w:pPr>
            <w:r>
              <w:rPr>
                <w:rFonts w:ascii="Segoe UI" w:hAnsi="Segoe UI"/>
                <w:color w:val="1A202C"/>
                <w:sz w:val="17"/>
              </w:rPr>
              <w:t>(20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45 words</w:t>
            </w:r>
          </w:p>
          <w:p>
            <w:pPr>
              <w:spacing w:before="0" w:after="0" w:line="276" w:lineRule="auto"/>
            </w:pPr>
            <w:r>
              <w:rPr>
                <w:rFonts w:ascii="Segoe UI" w:hAnsi="Segoe UI"/>
                <w:color w:val="1A202C"/>
                <w:sz w:val="17"/>
              </w:rPr>
              <w:t>135 WPM</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UI zooms into Lead II ECG waveform canvas. Real-time green trace shows normal sinus rhythm, then an ST-elevation anomaly occurs. Sentry alert pops up.</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LEAD II ECG WAVEFORM (10 Hz)</w:t>
            </w:r>
          </w:p>
          <w:p>
            <w:pPr>
              <w:spacing w:before="0" w:after="0" w:line="276" w:lineRule="auto"/>
            </w:pPr>
            <w:r>
              <w:rPr>
                <w:rFonts w:ascii="Segoe UI" w:hAnsi="Segoe UI"/>
                <w:color w:val="1A202C"/>
                <w:sz w:val="17"/>
              </w:rPr>
              <w:t>CLINICAL SENTRY MATRIX: Z-SCORE &gt; +3.0σ</w:t>
            </w:r>
          </w:p>
          <w:p>
            <w:pPr>
              <w:spacing w:before="0" w:after="0" w:line="276" w:lineRule="auto"/>
            </w:pPr>
            <w:r>
              <w:rPr>
                <w:rFonts w:ascii="Segoe UI" w:hAnsi="Segoe UI"/>
                <w:color w:val="1A202C"/>
                <w:sz w:val="17"/>
              </w:rPr>
              <w:t>EXERCISE ACTIVITY GATING: ACTIVE</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Cardiac monitor pitch shift; alert chime.</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"At the heart of HELIOS is our Clinical Sentry Matrix. Rather than relying on simple thresholds, our multi-signal engine computes real-time Z-scores against personal spaceflight baselines—paired with intelligent activity gating to prevent false alarms while astronauts exercise on the cycle ergometer."</w:t>
            </w:r>
          </w:p>
        </w:tc>
      </w:tr>
      <w:tr>
        <w:tc>
          <w:tcPr>
            <w:tcW w:type="dxa" w:w="1728"/>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9</w:t>
            </w:r>
          </w:p>
          <w:p>
            <w:pPr>
              <w:spacing w:before="0" w:after="0" w:line="276" w:lineRule="auto"/>
            </w:pPr>
            <w:r>
              <w:rPr>
                <w:rFonts w:ascii="Segoe UI" w:hAnsi="Segoe UI"/>
                <w:color w:val="1A202C"/>
                <w:sz w:val="17"/>
              </w:rPr>
              <w:t>2:25–2:35</w:t>
            </w:r>
          </w:p>
          <w:p>
            <w:pPr>
              <w:spacing w:before="0" w:after="0" w:line="276" w:lineRule="auto"/>
            </w:pPr>
            <w:r>
              <w:rPr>
                <w:rFonts w:ascii="Segoe UI" w:hAnsi="Segoe UI"/>
                <w:color w:val="1A202C"/>
                <w:sz w:val="17"/>
              </w:rPr>
              <w:t>(10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23 words</w:t>
            </w:r>
          </w:p>
          <w:p>
            <w:pPr>
              <w:spacing w:before="0" w:after="0" w:line="276" w:lineRule="auto"/>
            </w:pPr>
            <w:r>
              <w:rPr>
                <w:rFonts w:ascii="Segoe UI" w:hAnsi="Segoe UI"/>
                <w:color w:val="1A202C"/>
                <w:sz w:val="17"/>
              </w:rPr>
              <w:t>138 WPM</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Spacecraft antenna icon pulsing. Data buffers caching to disk during Loss of Signal (LOS), then flushing when link restores.</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LOCAL SQLITE WAL STORAGE</w:t>
            </w:r>
          </w:p>
          <w:p>
            <w:pPr>
              <w:spacing w:before="0" w:after="0" w:line="276" w:lineRule="auto"/>
            </w:pPr>
            <w:r>
              <w:rPr>
                <w:rFonts w:ascii="Segoe UI" w:hAnsi="Segoe UI"/>
                <w:color w:val="1A202C"/>
                <w:sz w:val="17"/>
              </w:rPr>
              <w:t>DELAY-TOLERANT ASYNC SYNC</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Data packet burst transmission sound.</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"During communication blackouts, HELIOS operates with complete local persistence. Once ground links restore, telemetry synchronizes asynchronously via Delay-Tolerant Networking—keeping Earth fully informed without endangering the crew."</w:t>
            </w:r>
          </w:p>
        </w:tc>
      </w:tr>
      <w:tr>
        <w:tc>
          <w:tcPr>
            <w:tcW w:type="dxa" w:w="1728"/>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10</w:t>
            </w:r>
          </w:p>
          <w:p>
            <w:pPr>
              <w:spacing w:before="0" w:after="0" w:line="276" w:lineRule="auto"/>
            </w:pPr>
            <w:r>
              <w:rPr>
                <w:rFonts w:ascii="Segoe UI" w:hAnsi="Segoe UI"/>
                <w:color w:val="1A202C"/>
                <w:sz w:val="17"/>
              </w:rPr>
              <w:t>2:35–2:45</w:t>
            </w:r>
          </w:p>
          <w:p>
            <w:pPr>
              <w:spacing w:before="0" w:after="0" w:line="276" w:lineRule="auto"/>
            </w:pPr>
            <w:r>
              <w:rPr>
                <w:rFonts w:ascii="Segoe UI" w:hAnsi="Segoe UI"/>
                <w:color w:val="1A202C"/>
                <w:sz w:val="17"/>
              </w:rPr>
              <w:t>(10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23 words</w:t>
            </w:r>
          </w:p>
          <w:p>
            <w:pPr>
              <w:spacing w:before="0" w:after="0" w:line="276" w:lineRule="auto"/>
            </w:pPr>
            <w:r>
              <w:rPr>
                <w:rFonts w:ascii="Segoe UI" w:hAnsi="Segoe UI"/>
                <w:color w:val="1A202C"/>
                <w:sz w:val="17"/>
              </w:rPr>
              <w:t>138 WPM</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JARVIS AI Console active in HUD. Audio waveform animates as spoken clinical advisory displays.</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JARVIS: ONBOARD AI ASSISTANT</w:t>
            </w:r>
          </w:p>
          <w:p>
            <w:pPr>
              <w:spacing w:before="0" w:after="0" w:line="276" w:lineRule="auto"/>
            </w:pPr>
            <w:r>
              <w:rPr>
                <w:rFonts w:ascii="Segoe UI" w:hAnsi="Segoe UI"/>
                <w:color w:val="1A202C"/>
                <w:sz w:val="17"/>
              </w:rPr>
              <w:t>LOCAL LLM (OLLAMA LLAMA 3.2)</w:t>
            </w:r>
          </w:p>
          <w:p>
            <w:pPr>
              <w:spacing w:before="0" w:after="0" w:line="276" w:lineRule="auto"/>
            </w:pPr>
            <w:r>
              <w:rPr>
                <w:rFonts w:ascii="Segoe UI" w:hAnsi="Segoe UI"/>
                <w:color w:val="1A202C"/>
                <w:sz w:val="17"/>
              </w:rPr>
              <w:t>HANDS-FREE CLINICAL DECISION SUPPORT</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Natural, calm synthesized AI voice tone.</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"And when hands-free operation is mandatory, our onboard assistant—JARVIS—delivers proactive clinical voice advisories, powered by a fully local language model running directly inside the spacecraft."</w:t>
            </w:r>
          </w:p>
        </w:tc>
      </w:tr>
      <w:tr>
        <w:tc>
          <w:tcPr>
            <w:tcW w:type="dxa" w:w="1728"/>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11</w:t>
            </w:r>
          </w:p>
          <w:p>
            <w:pPr>
              <w:spacing w:before="0" w:after="0" w:line="276" w:lineRule="auto"/>
            </w:pPr>
            <w:r>
              <w:rPr>
                <w:rFonts w:ascii="Segoe UI" w:hAnsi="Segoe UI"/>
                <w:color w:val="1A202C"/>
                <w:sz w:val="17"/>
              </w:rPr>
              <w:t>2:45–3:00</w:t>
            </w:r>
          </w:p>
          <w:p>
            <w:pPr>
              <w:spacing w:before="0" w:after="0" w:line="276" w:lineRule="auto"/>
            </w:pPr>
            <w:r>
              <w:rPr>
                <w:rFonts w:ascii="Segoe UI" w:hAnsi="Segoe UI"/>
                <w:color w:val="1A202C"/>
                <w:sz w:val="17"/>
              </w:rPr>
              <w:t>(15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33 words</w:t>
            </w:r>
          </w:p>
          <w:p>
            <w:pPr>
              <w:spacing w:before="0" w:after="0" w:line="276" w:lineRule="auto"/>
            </w:pPr>
            <w:r>
              <w:rPr>
                <w:rFonts w:ascii="Segoe UI" w:hAnsi="Segoe UI"/>
                <w:color w:val="1A202C"/>
                <w:sz w:val="17"/>
              </w:rPr>
              <w:t>132 WPM</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Astronaut preparing for lunar surface operations. Airlock depressurization -&gt; hatch opens to lunar landscape (Artemis III profile).</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ARTEMIS III LUNAR OPERATIONS</w:t>
            </w:r>
          </w:p>
          <w:p>
            <w:pPr>
              <w:spacing w:before="0" w:after="0" w:line="276" w:lineRule="auto"/>
            </w:pPr>
            <w:r>
              <w:rPr>
                <w:rFonts w:ascii="Segoe UI" w:hAnsi="Segoe UI"/>
                <w:color w:val="1A202C"/>
                <w:sz w:val="17"/>
              </w:rPr>
              <w:t>BEYOND THE CABIN WALLS</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Airlock air hiss / suit comms click.</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"HELIOS doesn’t stop at the cabin door. For lunar surface exploration on Artemis III, the system bridges spacecraft telemetry to pressurized extravehicular activity suits, ensuring medical intelligence follows the explorer wherever they step."</w:t>
            </w:r>
          </w:p>
        </w:tc>
      </w:tr>
      <w:tr>
        <w:tc>
          <w:tcPr>
            <w:tcW w:type="dxa" w:w="1728"/>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12</w:t>
            </w:r>
          </w:p>
          <w:p>
            <w:pPr>
              <w:spacing w:before="0" w:after="0" w:line="276" w:lineRule="auto"/>
            </w:pPr>
            <w:r>
              <w:rPr>
                <w:rFonts w:ascii="Segoe UI" w:hAnsi="Segoe UI"/>
                <w:color w:val="1A202C"/>
                <w:sz w:val="17"/>
              </w:rPr>
              <w:t>3:00–3:25</w:t>
            </w:r>
          </w:p>
          <w:p>
            <w:pPr>
              <w:spacing w:before="0" w:after="0" w:line="276" w:lineRule="auto"/>
            </w:pPr>
            <w:r>
              <w:rPr>
                <w:rFonts w:ascii="Segoe UI" w:hAnsi="Segoe UI"/>
                <w:color w:val="1A202C"/>
                <w:sz w:val="17"/>
              </w:rPr>
              <w:t>(25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54 words</w:t>
            </w:r>
          </w:p>
          <w:p>
            <w:pPr>
              <w:spacing w:before="0" w:after="0" w:line="276" w:lineRule="auto"/>
            </w:pPr>
            <w:r>
              <w:rPr>
                <w:rFonts w:ascii="Segoe UI" w:hAnsi="Segoe UI"/>
                <w:color w:val="1A202C"/>
                <w:sz w:val="17"/>
              </w:rPr>
              <w:t>130 WPM</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POV inside astronaut helmet HUD. Semi-transparent telemetry display overlays lunar terrain: metabolic rate (VO2), suit delta-P, SpO2, and PLSS battery.</w:t>
            </w:r>
          </w:p>
          <w:p>
            <w:pPr>
              <w:spacing w:before="0" w:after="0" w:line="276" w:lineRule="auto"/>
            </w:pPr>
            <w:r>
              <w:rPr>
                <w:rFonts w:ascii="Segoe UI" w:hAnsi="Segoe UI"/>
                <w:color w:val="1A202C"/>
                <w:sz w:val="17"/>
              </w:rPr>
              <w:t>Cut to: Logistics supply tracker.</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xEMU HELMET HEADS-UP DISPLAY</w:t>
            </w:r>
          </w:p>
          <w:p>
            <w:pPr>
              <w:spacing w:before="0" w:after="0" w:line="276" w:lineRule="auto"/>
            </w:pPr>
            <w:r>
              <w:rPr>
                <w:rFonts w:ascii="Segoe UI" w:hAnsi="Segoe UI"/>
                <w:color w:val="1A202C"/>
                <w:sz w:val="17"/>
              </w:rPr>
              <w:t>METABOLIC LOAD | CONSUMABLE MARGINS</w:t>
            </w:r>
          </w:p>
          <w:p>
            <w:pPr>
              <w:spacing w:before="0" w:after="0" w:line="276" w:lineRule="auto"/>
            </w:pPr>
            <w:r>
              <w:rPr>
                <w:rFonts w:ascii="Segoe UI" w:hAnsi="Segoe UI"/>
                <w:color w:val="1A202C"/>
                <w:sz w:val="17"/>
              </w:rPr>
              <w:t>MEDICAL LOGISTICS &amp; INVENTORY TRACKING</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Astronaut heavy breathing inside suit helmet, cycling into calm cadence.</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"During an EVA, essential metabolic expenditure, cardiac workload, and consumable margins appear directly within the astronaut’s field of view. Simultaneously, our onboard medical logistics module monitors pharmaceutical inventory and recommends point-of-care lab assays the moment clinical anomalies arise—closing the loop between diagnosis and treatment."</w:t>
            </w:r>
          </w:p>
        </w:tc>
      </w:tr>
      <w:tr>
        <w:tc>
          <w:tcPr>
            <w:tcW w:type="dxa" w:w="1728"/>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13</w:t>
            </w:r>
          </w:p>
          <w:p>
            <w:pPr>
              <w:spacing w:before="0" w:after="0" w:line="276" w:lineRule="auto"/>
            </w:pPr>
            <w:r>
              <w:rPr>
                <w:rFonts w:ascii="Segoe UI" w:hAnsi="Segoe UI"/>
                <w:color w:val="1A202C"/>
                <w:sz w:val="17"/>
              </w:rPr>
              <w:t>3:25–3:40</w:t>
            </w:r>
          </w:p>
          <w:p>
            <w:pPr>
              <w:spacing w:before="0" w:after="0" w:line="276" w:lineRule="auto"/>
            </w:pPr>
            <w:r>
              <w:rPr>
                <w:rFonts w:ascii="Segoe UI" w:hAnsi="Segoe UI"/>
                <w:color w:val="1A202C"/>
                <w:sz w:val="17"/>
              </w:rPr>
              <w:t>(15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34 words</w:t>
            </w:r>
          </w:p>
          <w:p>
            <w:pPr>
              <w:spacing w:before="0" w:after="0" w:line="276" w:lineRule="auto"/>
            </w:pPr>
            <w:r>
              <w:rPr>
                <w:rFonts w:ascii="Segoe UI" w:hAnsi="Segoe UI"/>
                <w:color w:val="1A202C"/>
                <w:sz w:val="17"/>
              </w:rPr>
              <w:t>136 WPM</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Rapid montage of working code and live application features: Scenario controller injecting acute crisis -&gt; Sentry triage modal -&gt; JARVIS AI diagnosis -&gt; Lab assay panel.</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FULLY OPERATIONAL PROTOTYPE</w:t>
            </w:r>
          </w:p>
          <w:p>
            <w:pPr>
              <w:spacing w:before="0" w:after="0" w:line="276" w:lineRule="auto"/>
            </w:pPr>
            <w:r>
              <w:rPr>
                <w:rFonts w:ascii="Segoe UI" w:hAnsi="Segoe UI"/>
                <w:color w:val="1A202C"/>
                <w:sz w:val="17"/>
              </w:rPr>
              <w:t>FASTAPI BACKEND | REACT 19 HUD</w:t>
            </w:r>
          </w:p>
          <w:p>
            <w:pPr>
              <w:spacing w:before="0" w:after="0" w:line="276" w:lineRule="auto"/>
            </w:pPr>
            <w:r>
              <w:rPr>
                <w:rFonts w:ascii="Segoe UI" w:hAnsi="Segoe UI"/>
                <w:color w:val="1A202C"/>
                <w:sz w:val="17"/>
              </w:rPr>
              <w:t>TESTED &amp; VALIDATED</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Dynamic energetic UI clicks / system confirm beep.</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"This is not a mock-up. HELIOS is a fully functioning, end-to-end software system—combining high-speed telemetry streaming, automated clinical sentry math, and offline edge intelligence in an aerospace-grade interface."</w:t>
            </w:r>
          </w:p>
        </w:tc>
      </w:tr>
      <w:tr>
        <w:tc>
          <w:tcPr>
            <w:tcW w:type="dxa" w:w="1728"/>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14</w:t>
            </w:r>
          </w:p>
          <w:p>
            <w:pPr>
              <w:spacing w:before="0" w:after="0" w:line="276" w:lineRule="auto"/>
            </w:pPr>
            <w:r>
              <w:rPr>
                <w:rFonts w:ascii="Segoe UI" w:hAnsi="Segoe UI"/>
                <w:color w:val="1A202C"/>
                <w:sz w:val="17"/>
              </w:rPr>
              <w:t>3:40–3:52</w:t>
            </w:r>
          </w:p>
          <w:p>
            <w:pPr>
              <w:spacing w:before="0" w:after="0" w:line="276" w:lineRule="auto"/>
            </w:pPr>
            <w:r>
              <w:rPr>
                <w:rFonts w:ascii="Segoe UI" w:hAnsi="Segoe UI"/>
                <w:color w:val="1A202C"/>
                <w:sz w:val="17"/>
              </w:rPr>
              <w:t>(12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26 words</w:t>
            </w:r>
          </w:p>
          <w:p>
            <w:pPr>
              <w:spacing w:before="0" w:after="0" w:line="276" w:lineRule="auto"/>
            </w:pPr>
            <w:r>
              <w:rPr>
                <w:rFonts w:ascii="Segoe UI" w:hAnsi="Segoe UI"/>
                <w:color w:val="1A202C"/>
                <w:sz w:val="17"/>
              </w:rPr>
              <w:t>130 WPM</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Wide cinematic pull-back: Mission Control, Orion in lunar orbit, and astronaut on the surface connected by glowing blue data links.</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AUTONOMOUS. INTEGRATED. RESILIENT.</w:t>
            </w:r>
          </w:p>
          <w:p>
            <w:pPr>
              <w:spacing w:before="0" w:after="0" w:line="276" w:lineRule="auto"/>
            </w:pPr>
            <w:r>
              <w:rPr>
                <w:rFonts w:ascii="Segoe UI" w:hAnsi="Segoe UI"/>
                <w:color w:val="1A202C"/>
                <w:sz w:val="17"/>
              </w:rPr>
              <w:t>THE FUTURE OF SPACE MEDICINE</w:t>
            </w:r>
          </w:p>
        </w:tc>
        <w:tc>
          <w:tcPr>
            <w:tcW w:type="dxa" w:w="417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Inspiring cinematic orchestral swell.</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"A unified bioastronautics ecosystem that protects the crew when Earth is out of reach, ensuring mission success from translunar transit to planetary exploration."</w:t>
            </w:r>
          </w:p>
        </w:tc>
      </w:tr>
      <w:tr>
        <w:tc>
          <w:tcPr>
            <w:tcW w:type="dxa" w:w="1728"/>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0B3D91"/>
                <w:sz w:val="18"/>
              </w:rPr>
              <w:t>SCENE 15</w:t>
            </w:r>
          </w:p>
          <w:p>
            <w:pPr>
              <w:spacing w:before="0" w:after="0" w:line="276" w:lineRule="auto"/>
            </w:pPr>
            <w:r>
              <w:rPr>
                <w:rFonts w:ascii="Segoe UI" w:hAnsi="Segoe UI"/>
                <w:color w:val="1A202C"/>
                <w:sz w:val="17"/>
              </w:rPr>
              <w:t>3:52–4:00</w:t>
            </w:r>
          </w:p>
          <w:p>
            <w:pPr>
              <w:spacing w:before="0" w:after="0" w:line="276" w:lineRule="auto"/>
            </w:pPr>
            <w:r>
              <w:rPr>
                <w:rFonts w:ascii="Segoe UI" w:hAnsi="Segoe UI"/>
                <w:color w:val="1A202C"/>
                <w:sz w:val="17"/>
              </w:rPr>
              <w:t>(8 sec)</w:t>
            </w:r>
          </w:p>
          <w:p>
            <w:pPr>
              <w:spacing w:before="0" w:after="0" w:line="276" w:lineRule="auto"/>
            </w:pPr>
            <w:r>
              <w:rPr>
                <w:rFonts w:ascii="Segoe UI" w:hAnsi="Segoe UI"/>
                <w:color w:val="1A202C"/>
                <w:sz w:val="17"/>
              </w:rPr>
            </w:r>
          </w:p>
          <w:p>
            <w:pPr>
              <w:spacing w:before="0" w:after="0" w:line="276" w:lineRule="auto"/>
            </w:pPr>
            <w:r>
              <w:rPr>
                <w:rFonts w:ascii="Segoe UI" w:hAnsi="Segoe UI"/>
                <w:color w:val="1A202C"/>
                <w:sz w:val="17"/>
              </w:rPr>
              <w:t>18 words</w:t>
            </w:r>
          </w:p>
          <w:p>
            <w:pPr>
              <w:spacing w:before="0" w:after="0" w:line="276" w:lineRule="auto"/>
            </w:pPr>
            <w:r>
              <w:rPr>
                <w:rFonts w:ascii="Segoe UI" w:hAnsi="Segoe UI"/>
                <w:color w:val="1A202C"/>
                <w:sz w:val="17"/>
              </w:rPr>
              <w:t>135 WPM</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1A202C"/>
                <w:sz w:val="17"/>
              </w:rPr>
              <w:t>VISUAL:</w:t>
            </w:r>
          </w:p>
          <w:p>
            <w:pPr>
              <w:spacing w:before="0" w:after="0" w:line="276" w:lineRule="auto"/>
            </w:pPr>
            <w:r>
              <w:rPr>
                <w:rFonts w:ascii="Segoe UI" w:hAnsi="Segoe UI"/>
                <w:color w:val="1A202C"/>
                <w:sz w:val="17"/>
              </w:rPr>
              <w:t>HELIOS official glowing logo centered.</w:t>
            </w:r>
          </w:p>
          <w:p>
            <w:pPr>
              <w:spacing w:before="0" w:after="0" w:line="276" w:lineRule="auto"/>
            </w:pPr>
            <w:r>
              <w:rPr>
                <w:rFonts w:ascii="Segoe UI" w:hAnsi="Segoe UI"/>
                <w:color w:val="1A202C"/>
                <w:sz w:val="17"/>
              </w:rPr>
              <w:t>Lower-third motion credits display all 4 Team X members.</w:t>
            </w:r>
          </w:p>
          <w:p>
            <w:pPr>
              <w:spacing w:before="0" w:after="0" w:line="276" w:lineRule="auto"/>
            </w:pPr>
            <w:r>
              <w:rPr>
                <w:rFonts w:ascii="Segoe UI" w:hAnsi="Segoe UI"/>
                <w:color w:val="1A202C"/>
                <w:sz w:val="17"/>
              </w:rPr>
              <w:t>Fade to black.</w:t>
            </w:r>
          </w:p>
          <w:p>
            <w:pPr>
              <w:spacing w:before="0" w:after="0" w:line="276" w:lineRule="auto"/>
            </w:pPr>
            <w:r>
              <w:rPr>
                <w:rFonts w:ascii="Segoe UI" w:hAnsi="Segoe UI"/>
                <w:color w:val="1A202C"/>
                <w:sz w:val="17"/>
              </w:rPr>
            </w:r>
          </w:p>
          <w:p>
            <w:pPr>
              <w:spacing w:before="0" w:after="0" w:line="276" w:lineRule="auto"/>
            </w:pPr>
            <w:r>
              <w:rPr>
                <w:rFonts w:ascii="Segoe UI" w:hAnsi="Segoe UI"/>
                <w:b/>
                <w:color w:val="1665C0"/>
                <w:sz w:val="17"/>
              </w:rPr>
              <w:t>ON-SCREEN:</w:t>
            </w:r>
          </w:p>
          <w:p>
            <w:pPr>
              <w:spacing w:before="0" w:after="0" w:line="276" w:lineRule="auto"/>
            </w:pPr>
            <w:r>
              <w:rPr>
                <w:rFonts w:ascii="Segoe UI" w:hAnsi="Segoe UI"/>
                <w:color w:val="1A202C"/>
                <w:sz w:val="17"/>
              </w:rPr>
              <w:t>H.E.L.I.O.S</w:t>
            </w:r>
          </w:p>
          <w:p>
            <w:pPr>
              <w:spacing w:before="0" w:after="0" w:line="276" w:lineRule="auto"/>
            </w:pPr>
            <w:r>
              <w:rPr>
                <w:rFonts w:ascii="Segoe UI" w:hAnsi="Segoe UI"/>
                <w:color w:val="1A202C"/>
                <w:sz w:val="17"/>
              </w:rPr>
              <w:t>TEAM X:</w:t>
            </w:r>
          </w:p>
          <w:p>
            <w:pPr>
              <w:spacing w:before="0" w:after="0" w:line="276" w:lineRule="auto"/>
            </w:pPr>
            <w:r>
              <w:rPr>
                <w:rFonts w:ascii="Segoe UI" w:hAnsi="Segoe UI"/>
                <w:color w:val="1A202C"/>
                <w:sz w:val="17"/>
              </w:rPr>
              <w:t>Md Raisul Islam Khan | Zihaduzzaman</w:t>
            </w:r>
          </w:p>
          <w:p>
            <w:pPr>
              <w:spacing w:before="0" w:after="0" w:line="276" w:lineRule="auto"/>
            </w:pPr>
            <w:r>
              <w:rPr>
                <w:rFonts w:ascii="Segoe UI" w:hAnsi="Segoe UI"/>
                <w:color w:val="1A202C"/>
                <w:sz w:val="17"/>
              </w:rPr>
              <w:t>Md Miraz | Ashfia Tasnim</w:t>
            </w:r>
          </w:p>
          <w:p>
            <w:pPr>
              <w:spacing w:before="0" w:after="0" w:line="276" w:lineRule="auto"/>
            </w:pPr>
            <w:r>
              <w:rPr>
                <w:rFonts w:ascii="Segoe UI" w:hAnsi="Segoe UI"/>
                <w:color w:val="1A202C"/>
                <w:sz w:val="17"/>
              </w:rPr>
              <w:t>NASA SPACE APPS CHALLENGE 2026</w:t>
            </w:r>
          </w:p>
        </w:tc>
        <w:tc>
          <w:tcPr>
            <w:tcW w:type="dxa" w:w="417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Segoe UI" w:hAnsi="Segoe UI"/>
                <w:b/>
                <w:color w:val="E31A1A"/>
                <w:sz w:val="17"/>
              </w:rPr>
              <w:t>SFX: Final resonant Quindar tone and warm orchestral resolution.</w:t>
            </w:r>
          </w:p>
          <w:p>
            <w:pPr>
              <w:spacing w:before="0" w:after="0" w:line="276" w:lineRule="auto"/>
            </w:pPr>
            <w:r>
              <w:rPr>
                <w:rFonts w:ascii="Segoe UI" w:hAnsi="Segoe UI"/>
                <w:color w:val="1A202C"/>
                <w:sz w:val="17"/>
              </w:rPr>
            </w:r>
          </w:p>
          <w:p>
            <w:pPr>
              <w:spacing w:before="0" w:after="0" w:line="276" w:lineRule="auto"/>
            </w:pPr>
            <w:r>
              <w:rPr>
                <w:rFonts w:ascii="Segoe UI" w:hAnsi="Segoe UI"/>
                <w:b/>
                <w:color w:val="0B3D91"/>
                <w:sz w:val="17"/>
              </w:rPr>
              <w:t>VOICE:</w:t>
            </w:r>
          </w:p>
          <w:p>
            <w:pPr>
              <w:spacing w:before="0" w:after="0" w:line="276" w:lineRule="auto"/>
            </w:pPr>
            <w:r>
              <w:rPr>
                <w:rFonts w:ascii="Segoe UI" w:hAnsi="Segoe UI"/>
                <w:color w:val="1A202C"/>
                <w:sz w:val="17"/>
              </w:rPr>
              <w:t>"Built by Team X. Because when humanity journeys farther than ever before, human health can never be left behind."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