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MIDVORA</w:t>
      </w:r>
    </w:p>
    <w:p>
      <w:pPr>
        <w:spacing w:after="60"/>
        <w:jc w:val="center"/>
      </w:pPr>
      <w:r>
        <w:rPr>
          <w:rFonts w:ascii="Arial" w:cs="Arial" w:eastAsia="Arial" w:hAnsi="Arial"/>
          <w:b/>
          <w:bCs/>
          <w:sz w:val="28"/>
          <w:szCs w:val="28"/>
        </w:rPr>
        <w:t xml:space="preserve">Technology Stack Standards</w:t>
      </w:r>
    </w:p>
    <w:p>
      <w:pPr>
        <w:spacing w:after="240"/>
        <w:jc w:val="center"/>
      </w:pPr>
      <w:r>
        <w:rPr>
          <w:rFonts w:ascii="Arial" w:cs="Arial" w:eastAsia="Arial" w:hAnsi="Arial"/>
          <w:i/>
          <w:iCs/>
          <w:sz w:val="20"/>
          <w:szCs w:val="20"/>
        </w:rPr>
        <w:t xml:space="preserve">Internal Reference Document — 2026</w:t>
      </w:r>
    </w:p>
    <w:p>
      <w:pPr>
        <w:spacing w:after="80"/>
      </w:pPr>
      <w:r>
        <w:rPr>
          <w:rFonts w:ascii="Arial" w:cs="Arial" w:eastAsia="Arial" w:hAnsi="Arial"/>
          <w:b w:val="false"/>
          <w:bCs w:val="false"/>
          <w:i w:val="false"/>
          <w:iCs w:val="false"/>
          <w:sz w:val="20"/>
          <w:szCs w:val="20"/>
        </w:rPr>
        <w:t xml:space="preserve">This document defines the approved technology choices for all Midvora client projects. Use it to make fast, consistent decisions on every build. Items marked with a star (★) are the primary/default choice.</w:t>
      </w:r>
    </w:p>
    <w:p>
      <w:pPr>
        <w:spacing w:after="140"/>
      </w:pPr>
      <w:r>
        <w:t xml:space="preserve"/>
      </w:r>
    </w:p>
    <w:p>
      <w:pPr>
        <w:pStyle w:val="Heading1"/>
      </w:pPr>
      <w:r>
        <w:rPr>
          <w:rFonts w:ascii="Arial" w:cs="Arial" w:eastAsia="Arial" w:hAnsi="Arial"/>
          <w:b/>
          <w:bCs/>
          <w:sz w:val="28"/>
          <w:szCs w:val="28"/>
        </w:rPr>
        <w:t xml:space="preserve">1. Frameworks</w:t>
      </w:r>
    </w:p>
    <w:p>
      <w:pPr>
        <w:spacing w:after="80"/>
      </w:pPr>
      <w:r>
        <w:rPr>
          <w:rFonts w:ascii="Arial" w:cs="Arial" w:eastAsia="Arial" w:hAnsi="Arial"/>
          <w:b w:val="false"/>
          <w:bCs w:val="false"/>
          <w:i w:val="false"/>
          <w:iCs w:val="false"/>
          <w:sz w:val="20"/>
          <w:szCs w:val="20"/>
        </w:rPr>
        <w:t xml:space="preserve">The framework determines how the site is built and served. Choose based on what the client actually needs — not what is most impressive.</w:t>
      </w:r>
    </w:p>
    <w:p>
      <w:pPr>
        <w:spacing w:after="80"/>
      </w:pPr>
      <w:r>
        <w:rPr>
          <w:rFonts w:ascii="Arial" w:cs="Arial" w:eastAsia="Arial" w:hAnsi="Arial"/>
          <w:b w:val="false"/>
          <w:bCs w:val="false"/>
          <w:i/>
          <w:iCs/>
          <w:sz w:val="20"/>
          <w:szCs w:val="20"/>
        </w:rPr>
        <w:t xml:space="preserve">Note: Remix has been removed from our stack. Astro and Next.js cover everything we need.</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560"/>
        <w:gridCol w:w="1600"/>
      </w:tblGrid>
      <w:tr>
        <w:tc>
          <w:tcPr>
            <w:tcW w:type="dxa" w:w="1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Framework</w:t>
            </w:r>
          </w:p>
        </w:tc>
        <w:tc>
          <w:tcPr>
            <w:tcW w:type="dxa" w:w="32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2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Speed</w:t>
            </w:r>
          </w:p>
        </w:tc>
        <w:tc>
          <w:tcPr>
            <w:tcW w:type="dxa" w:w="15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Learning Curve</w:t>
            </w:r>
          </w:p>
        </w:tc>
        <w:tc>
          <w:tcPr>
            <w:tcW w:type="dxa" w:w="1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Astro 4.x ★</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Marketing sites, portfolios, static content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Fastest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Easy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Primary — 80% of client work</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Next.js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Apps, dashboards, e-commerce, client portals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Fast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Medium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Booking systems, portals, cybersecurity audit portals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SvelteKit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Lightweight apps, fast builds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Very fast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Easy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Optional — small projects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Plain HTML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Sample builds, event pages, landing pages — anything live in under 2 hours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Instant</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None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Cold outreach samples, event pages, quick promos. Use Tailwind CDN — no build step needed.</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Use Astro for anything that is primarily content and marketing.</w:t>
      </w:r>
    </w:p>
    <w:p>
      <w:pPr>
        <w:pStyle w:val="ListParagraph"/>
        <w:numPr>
          <w:ilvl w:val="0"/>
          <w:numId w:val="2"/>
        </w:numPr>
        <w:spacing w:after="60"/>
      </w:pPr>
      <w:r>
        <w:rPr>
          <w:rFonts w:ascii="Arial" w:cs="Arial" w:eastAsia="Arial" w:hAnsi="Arial"/>
          <w:b w:val="false"/>
          <w:bCs w:val="false"/>
          <w:sz w:val="20"/>
          <w:szCs w:val="20"/>
        </w:rPr>
        <w:t xml:space="preserve">Switch to Next.js only when the project needs user login, a dashboard, or real-time data.</w:t>
      </w:r>
    </w:p>
    <w:p>
      <w:pPr>
        <w:pStyle w:val="ListParagraph"/>
        <w:numPr>
          <w:ilvl w:val="0"/>
          <w:numId w:val="2"/>
        </w:numPr>
        <w:spacing w:after="60"/>
      </w:pPr>
      <w:r>
        <w:rPr>
          <w:rFonts w:ascii="Arial" w:cs="Arial" w:eastAsia="Arial" w:hAnsi="Arial"/>
          <w:b w:val="false"/>
          <w:bCs w:val="false"/>
          <w:sz w:val="20"/>
          <w:szCs w:val="20"/>
        </w:rPr>
        <w:t xml:space="preserve">Use plain HTML + Tailwind CDN for cold outreach samples, event pages, or anything that needs to be live in under 2 hours. Add Tailwind via CDN script tag — no build step, no npm, instant setup.</w:t>
      </w:r>
    </w:p>
    <w:p>
      <w:pPr>
        <w:spacing w:after="80"/>
      </w:pPr>
      <w:r>
        <w:rPr>
          <w:rFonts w:ascii="Arial" w:cs="Arial" w:eastAsia="Arial" w:hAnsi="Arial"/>
          <w:b/>
          <w:bCs/>
          <w:sz w:val="20"/>
          <w:szCs w:val="20"/>
        </w:rPr>
        <w:t xml:space="preserve">Why Astro feels slower than plain HTML (and why it isn’t in production):</w:t>
      </w:r>
    </w:p>
    <w:p>
      <w:pPr>
        <w:pStyle w:val="ListParagraph"/>
        <w:numPr>
          <w:ilvl w:val="0"/>
          <w:numId w:val="2"/>
        </w:numPr>
        <w:spacing w:after="60"/>
      </w:pPr>
      <w:r>
        <w:rPr>
          <w:rFonts w:ascii="Arial" w:cs="Arial" w:eastAsia="Arial" w:hAnsi="Arial"/>
          <w:b w:val="false"/>
          <w:bCs w:val="false"/>
          <w:sz w:val="20"/>
          <w:szCs w:val="20"/>
        </w:rPr>
        <w:t xml:space="preserve">Dev server startup takes a few seconds vs opening an HTML file instantly. That’s a local dev thing, not a real-world performance issue.</w:t>
      </w:r>
    </w:p>
    <w:p>
      <w:pPr>
        <w:pStyle w:val="ListParagraph"/>
        <w:numPr>
          <w:ilvl w:val="0"/>
          <w:numId w:val="2"/>
        </w:numPr>
        <w:spacing w:after="60"/>
      </w:pPr>
      <w:r>
        <w:rPr>
          <w:rFonts w:ascii="Arial" w:cs="Arial" w:eastAsia="Arial" w:hAnsi="Arial"/>
          <w:b w:val="false"/>
          <w:bCs w:val="false"/>
          <w:sz w:val="20"/>
          <w:szCs w:val="20"/>
        </w:rPr>
        <w:t xml:space="preserve">Astro requires a build step before it’s production-ready. Plain HTML is just open. Use plain HTML when speed of deployment matters more than speed of the final site.</w:t>
      </w:r>
    </w:p>
    <w:p>
      <w:pPr>
        <w:pStyle w:val="ListParagraph"/>
        <w:numPr>
          <w:ilvl w:val="0"/>
          <w:numId w:val="2"/>
        </w:numPr>
        <w:spacing w:after="60"/>
      </w:pPr>
      <w:r>
        <w:rPr>
          <w:rFonts w:ascii="Arial" w:cs="Arial" w:eastAsia="Arial" w:hAnsi="Arial"/>
          <w:b w:val="false"/>
          <w:bCs w:val="false"/>
          <w:sz w:val="20"/>
          <w:szCs w:val="20"/>
        </w:rPr>
        <w:t xml:space="preserve">In production, a properly built Astro site is faster than plain HTML — it handles image optimization, code splitting, and asset bundling automatically. A restaurant site in Astro ships ~5–20KB of JS. The same site in React ships 150–400KB. For rural Midwest customers on slower connections, that difference matters.</w:t>
      </w:r>
    </w:p>
    <w:p>
      <w:pPr>
        <w:spacing w:after="140"/>
      </w:pPr>
      <w:r>
        <w:t xml:space="preserve"/>
      </w:r>
    </w:p>
    <w:p>
      <w:r>
        <w:br w:type="page"/>
      </w:r>
    </w:p>
    <w:p>
      <w:pPr>
        <w:pStyle w:val="Heading1"/>
      </w:pPr>
      <w:r>
        <w:rPr>
          <w:rFonts w:ascii="Arial" w:cs="Arial" w:eastAsia="Arial" w:hAnsi="Arial"/>
          <w:b/>
          <w:bCs/>
          <w:sz w:val="28"/>
          <w:szCs w:val="28"/>
        </w:rPr>
        <w:t xml:space="preserve">2. Styling</w:t>
      </w:r>
    </w:p>
    <w:p>
      <w:pPr>
        <w:spacing w:after="80"/>
      </w:pPr>
      <w:r>
        <w:rPr>
          <w:rFonts w:ascii="Arial" w:cs="Arial" w:eastAsia="Arial" w:hAnsi="Arial"/>
          <w:b w:val="false"/>
          <w:bCs w:val="false"/>
          <w:i w:val="false"/>
          <w:iCs w:val="false"/>
          <w:sz w:val="20"/>
          <w:szCs w:val="20"/>
        </w:rPr>
        <w:t xml:space="preserve">Tailwind is the standard on every project. It keeps bundles small and speeds up development.</w:t>
      </w:r>
    </w:p>
    <w:p>
      <w:pPr>
        <w:spacing w:after="80"/>
      </w:pPr>
      <w:r>
        <w:rPr>
          <w:rFonts w:ascii="Arial" w:cs="Arial" w:eastAsia="Arial" w:hAnsi="Arial"/>
          <w:b w:val="false"/>
          <w:bCs w:val="false"/>
          <w:i/>
          <w:iCs/>
          <w:sz w:val="20"/>
          <w:szCs w:val="20"/>
        </w:rPr>
        <w:t xml:space="preserve">Note: Bootstrap has been removed from our stack — too heavy and too generic for the quality level Midvora delivers.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c>
          <w:tcPr>
            <w:tcW w:type="dxa" w:w="1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Option</w:t>
            </w:r>
          </w:p>
        </w:tc>
        <w:tc>
          <w:tcPr>
            <w:tcW w:type="dxa" w:w="30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Bundle Size</w:t>
            </w:r>
          </w:p>
        </w:tc>
        <w:tc>
          <w:tcPr>
            <w:tcW w:type="dxa" w:w="31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Tailwind CSS ★</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Everything — utility-first, no unused CSS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Tiny</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Primary choice on all projects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Shadcn/ui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Polished UI components fast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Small</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Add on top of Tailwind for complex UI (forms, modals, tables)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CSS Modules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Component-scoped styles, no conflicts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Small</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When Tailwind is overkill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Vanilla CSS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Simple static sites, full control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Zero</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Plain HTML projects only</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Tailwind CSS on every project, no exceptions.</w:t>
      </w:r>
    </w:p>
    <w:p>
      <w:pPr>
        <w:pStyle w:val="ListParagraph"/>
        <w:numPr>
          <w:ilvl w:val="0"/>
          <w:numId w:val="2"/>
        </w:numPr>
        <w:spacing w:after="60"/>
      </w:pPr>
      <w:r>
        <w:rPr>
          <w:rFonts w:ascii="Arial" w:cs="Arial" w:eastAsia="Arial" w:hAnsi="Arial"/>
          <w:b w:val="false"/>
          <w:bCs w:val="false"/>
          <w:sz w:val="20"/>
          <w:szCs w:val="20"/>
        </w:rPr>
        <w:t xml:space="preserve">Add Shadcn/ui when a project needs forms, modals, dropdowns, or data tables.</w:t>
      </w:r>
    </w:p>
    <w:p>
      <w:pPr>
        <w:pStyle w:val="ListParagraph"/>
        <w:numPr>
          <w:ilvl w:val="0"/>
          <w:numId w:val="2"/>
        </w:numPr>
        <w:spacing w:after="60"/>
      </w:pPr>
      <w:r>
        <w:rPr>
          <w:rFonts w:ascii="Arial" w:cs="Arial" w:eastAsia="Arial" w:hAnsi="Arial"/>
          <w:b w:val="false"/>
          <w:bCs w:val="false"/>
          <w:sz w:val="20"/>
          <w:szCs w:val="20"/>
        </w:rPr>
        <w:t xml:space="preserve">Never use Bootstrap on a new Midvora build.</w:t>
      </w:r>
    </w:p>
    <w:p>
      <w:pPr>
        <w:spacing w:after="140"/>
      </w:pPr>
      <w:r>
        <w:t xml:space="preserve"/>
      </w:r>
    </w:p>
    <w:p>
      <w:pPr>
        <w:pStyle w:val="Heading1"/>
      </w:pPr>
      <w:r>
        <w:rPr>
          <w:rFonts w:ascii="Arial" w:cs="Arial" w:eastAsia="Arial" w:hAnsi="Arial"/>
          <w:b/>
          <w:bCs/>
          <w:sz w:val="28"/>
          <w:szCs w:val="28"/>
        </w:rPr>
        <w:t xml:space="preserve">3. Animation and 3D</w:t>
      </w:r>
    </w:p>
    <w:p>
      <w:pPr>
        <w:spacing w:after="80"/>
      </w:pPr>
      <w:r>
        <w:rPr>
          <w:rFonts w:ascii="Arial" w:cs="Arial" w:eastAsia="Arial" w:hAnsi="Arial"/>
          <w:b w:val="false"/>
          <w:bCs w:val="false"/>
          <w:i w:val="false"/>
          <w:iCs w:val="false"/>
          <w:sz w:val="20"/>
          <w:szCs w:val="20"/>
        </w:rPr>
        <w:t xml:space="preserve">Animations should enhance the experience, not slow down the page. Use the lightest tool that gets the job done.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000"/>
        <w:gridCol w:w="3760"/>
      </w:tblGrid>
      <w:tr>
        <w:tc>
          <w:tcPr>
            <w:tcW w:type="dxa" w:w="1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Library</w:t>
            </w:r>
          </w:p>
        </w:tc>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0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Size</w:t>
            </w:r>
          </w:p>
        </w:tc>
        <w:tc>
          <w:tcPr>
            <w:tcW w:type="dxa" w:w="3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GSAP ★</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Scroll animations, transitions, timelines, counters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~60KB</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Every project — replaces AOS, WOW, Animate.css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Three.js ★</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Full 3D scenes, hero sections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~600KB</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Hero section only — kept under 50KB with tree-shaking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Framer Motion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React component animations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~50KB</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Next.js projects with heavy interactivity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Lottie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Lightweight animated illustrations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Small</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Fun icons, loading animations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Spline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Easy 3D no-code models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Varies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Quick 3D without deep Three.js work</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CSS only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Simple hover effects, fades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Zero</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Basic interactions, no JS needed</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GSAP on every project for scroll reveals, counters, and transitions.</w:t>
      </w:r>
    </w:p>
    <w:p>
      <w:pPr>
        <w:pStyle w:val="ListParagraph"/>
        <w:numPr>
          <w:ilvl w:val="0"/>
          <w:numId w:val="2"/>
        </w:numPr>
        <w:spacing w:after="60"/>
      </w:pPr>
      <w:r>
        <w:rPr>
          <w:rFonts w:ascii="Arial" w:cs="Arial" w:eastAsia="Arial" w:hAnsi="Arial"/>
          <w:b w:val="false"/>
          <w:bCs w:val="false"/>
          <w:sz w:val="20"/>
          <w:szCs w:val="20"/>
        </w:rPr>
        <w:t xml:space="preserve">Three.js only on the hero section and only when the client brief calls for it.</w:t>
      </w:r>
    </w:p>
    <w:p>
      <w:pPr>
        <w:pStyle w:val="ListParagraph"/>
        <w:numPr>
          <w:ilvl w:val="0"/>
          <w:numId w:val="2"/>
        </w:numPr>
        <w:spacing w:after="60"/>
      </w:pPr>
      <w:r>
        <w:rPr>
          <w:rFonts w:ascii="Arial" w:cs="Arial" w:eastAsia="Arial" w:hAnsi="Arial"/>
          <w:b w:val="false"/>
          <w:bCs w:val="false"/>
          <w:sz w:val="20"/>
          <w:szCs w:val="20"/>
        </w:rPr>
        <w:t xml:space="preserve">Never load Three.js on every page — it adds 600KB.</w:t>
      </w:r>
    </w:p>
    <w:p>
      <w:pPr>
        <w:pStyle w:val="ListParagraph"/>
        <w:numPr>
          <w:ilvl w:val="0"/>
          <w:numId w:val="2"/>
        </w:numPr>
        <w:spacing w:after="60"/>
      </w:pPr>
      <w:r>
        <w:rPr>
          <w:rFonts w:ascii="Arial" w:cs="Arial" w:eastAsia="Arial" w:hAnsi="Arial"/>
          <w:b w:val="false"/>
          <w:bCs w:val="false"/>
          <w:sz w:val="20"/>
          <w:szCs w:val="20"/>
        </w:rPr>
        <w:t xml:space="preserve">CSS animations for simple hover effects — no library needed.</w:t>
      </w:r>
    </w:p>
    <w:p>
      <w:pPr>
        <w:spacing w:after="140"/>
      </w:pPr>
      <w:r>
        <w:t xml:space="preserve"/>
      </w:r>
    </w:p>
    <w:p>
      <w:r>
        <w:br w:type="page"/>
      </w:r>
    </w:p>
    <w:p>
      <w:pPr>
        <w:pStyle w:val="Heading1"/>
      </w:pPr>
      <w:r>
        <w:rPr>
          <w:rFonts w:ascii="Arial" w:cs="Arial" w:eastAsia="Arial" w:hAnsi="Arial"/>
          <w:b/>
          <w:bCs/>
          <w:sz w:val="28"/>
          <w:szCs w:val="28"/>
        </w:rPr>
        <w:t xml:space="preserve">4. Hosting and Deployment</w:t>
      </w:r>
    </w:p>
    <w:p>
      <w:pPr>
        <w:spacing w:after="80"/>
      </w:pPr>
      <w:r>
        <w:rPr>
          <w:rFonts w:ascii="Arial" w:cs="Arial" w:eastAsia="Arial" w:hAnsi="Arial"/>
          <w:b w:val="false"/>
          <w:bCs w:val="false"/>
          <w:i w:val="false"/>
          <w:iCs w:val="false"/>
          <w:sz w:val="20"/>
          <w:szCs w:val="20"/>
        </w:rPr>
        <w:t xml:space="preserve">All Midvora client projects deploy from GitHub automatically. Clients pay for their own hosting directly — Midvora manages the setup as part of the service.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60"/>
        <w:gridCol w:w="3400"/>
      </w:tblGrid>
      <w:tr>
        <w:tc>
          <w:tcPr>
            <w:tcW w:type="dxa" w:w="1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Option</w:t>
            </w:r>
          </w:p>
        </w:tc>
        <w:tc>
          <w:tcPr>
            <w:tcW w:type="dxa" w:w="2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5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Client Cost</w:t>
            </w:r>
          </w:p>
        </w:tc>
        <w:tc>
          <w:tcPr>
            <w:tcW w:type="dxa" w:w="3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Bluehost ★</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Client-owned hosting, beginner-friendly</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$3–5/mo</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Default for most clients — easy cPanel, great support, client pays directly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Hostinger ★</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Budget client hosting, still reliable</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$2–3/mo</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Budget option — recommend when client wants lowest possible monthly cost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Vercel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Midvora agency site, Astro/Next.js custom builds</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 tier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For Midvora's own site and advanced custom builds only — NOT standard client hosting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Netlify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Static sites, forms</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 tier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Alternative to Vercel for Midvora's own advanced projects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Cloudflare Pages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Speed, global CDN</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 tier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When a custom build needs fastest global load times</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Bluehost or Hostinger for all standard client websites — client pays $2–5/mo directly.</w:t>
      </w:r>
    </w:p>
    <w:p>
      <w:pPr>
        <w:pStyle w:val="ListParagraph"/>
        <w:numPr>
          <w:ilvl w:val="0"/>
          <w:numId w:val="2"/>
        </w:numPr>
        <w:spacing w:after="60"/>
      </w:pPr>
      <w:r>
        <w:rPr>
          <w:rFonts w:ascii="Arial" w:cs="Arial" w:eastAsia="Arial" w:hAnsi="Arial"/>
          <w:b w:val="false"/>
          <w:bCs w:val="false"/>
          <w:sz w:val="20"/>
          <w:szCs w:val="20"/>
        </w:rPr>
        <w:t xml:space="preserve">Bluehost is the default recommendation — beginner-friendly, great support, easy cPanel.</w:t>
      </w:r>
    </w:p>
    <w:p>
      <w:pPr>
        <w:pStyle w:val="ListParagraph"/>
        <w:numPr>
          <w:ilvl w:val="0"/>
          <w:numId w:val="2"/>
        </w:numPr>
        <w:spacing w:after="60"/>
      </w:pPr>
      <w:r>
        <w:rPr>
          <w:rFonts w:ascii="Arial" w:cs="Arial" w:eastAsia="Arial" w:hAnsi="Arial"/>
          <w:b w:val="false"/>
          <w:bCs w:val="false"/>
          <w:sz w:val="20"/>
          <w:szCs w:val="20"/>
        </w:rPr>
        <w:t xml:space="preserve">Hostinger when client wants the lowest possible monthly cost.</w:t>
      </w:r>
    </w:p>
    <w:p>
      <w:pPr>
        <w:pStyle w:val="ListParagraph"/>
        <w:numPr>
          <w:ilvl w:val="0"/>
          <w:numId w:val="2"/>
        </w:numPr>
        <w:spacing w:after="60"/>
      </w:pPr>
      <w:r>
        <w:rPr>
          <w:rFonts w:ascii="Arial" w:cs="Arial" w:eastAsia="Arial" w:hAnsi="Arial"/>
          <w:b w:val="false"/>
          <w:bCs w:val="false"/>
          <w:sz w:val="20"/>
          <w:szCs w:val="20"/>
        </w:rPr>
        <w:t xml:space="preserve">Vercel is reserved for Midvora's own agency site and advanced custom builds only.</w:t>
      </w:r>
    </w:p>
    <w:p>
      <w:pPr>
        <w:pStyle w:val="ListParagraph"/>
        <w:numPr>
          <w:ilvl w:val="0"/>
          <w:numId w:val="2"/>
        </w:numPr>
        <w:spacing w:after="60"/>
      </w:pPr>
      <w:r>
        <w:rPr>
          <w:rFonts w:ascii="Arial" w:cs="Arial" w:eastAsia="Arial" w:hAnsi="Arial"/>
          <w:b w:val="false"/>
          <w:bCs w:val="false"/>
          <w:sz w:val="20"/>
          <w:szCs w:val="20"/>
        </w:rPr>
        <w:t xml:space="preserve">Client owns their domain — registered through Namecheap or Google Domains.</w:t>
      </w:r>
    </w:p>
    <w:p>
      <w:pPr>
        <w:pStyle w:val="ListParagraph"/>
        <w:numPr>
          <w:ilvl w:val="0"/>
          <w:numId w:val="2"/>
        </w:numPr>
        <w:spacing w:after="60"/>
      </w:pPr>
      <w:r>
        <w:rPr>
          <w:rFonts w:ascii="Arial" w:cs="Arial" w:eastAsia="Arial" w:hAnsi="Arial"/>
          <w:b w:val="false"/>
          <w:bCs w:val="false"/>
          <w:sz w:val="20"/>
          <w:szCs w:val="20"/>
        </w:rPr>
        <w:t xml:space="preserve">Client owns their hosting account — Midvora sets it up and manages it under the maintenance plan.</w:t>
      </w:r>
    </w:p>
    <w:p>
      <w:pPr>
        <w:pStyle w:val="ListParagraph"/>
        <w:numPr>
          <w:ilvl w:val="0"/>
          <w:numId w:val="2"/>
        </w:numPr>
        <w:spacing w:after="60"/>
      </w:pPr>
      <w:r>
        <w:rPr>
          <w:rFonts w:ascii="Arial" w:cs="Arial" w:eastAsia="Arial" w:hAnsi="Arial"/>
          <w:b w:val="false"/>
          <w:bCs w:val="false"/>
          <w:sz w:val="20"/>
          <w:szCs w:val="20"/>
        </w:rPr>
        <w:t xml:space="preserve">Every client gets their own GitHub repo — no manual FTP uploads ever.</w:t>
      </w:r>
    </w:p>
    <w:p>
      <w:pPr>
        <w:spacing w:after="140"/>
      </w:pPr>
      <w:r>
        <w:t xml:space="preserve"/>
      </w:r>
    </w:p>
    <w:p>
      <w:pPr>
        <w:spacing w:after="80"/>
      </w:pPr>
      <w:r>
        <w:rPr>
          <w:rFonts w:ascii="Arial" w:cs="Arial" w:eastAsia="Arial" w:hAnsi="Arial"/>
          <w:b/>
          <w:bCs/>
          <w:i w:val="false"/>
          <w:iCs w:val="false"/>
          <w:sz w:val="20"/>
          <w:szCs w:val="20"/>
        </w:rPr>
        <w:t xml:space="preserve">Client total monthly cost after handoff:</w:t>
      </w:r>
    </w:p>
    <w:p>
      <w:pPr>
        <w:pStyle w:val="ListParagraph"/>
        <w:numPr>
          <w:ilvl w:val="0"/>
          <w:numId w:val="2"/>
        </w:numPr>
        <w:spacing w:after="60"/>
      </w:pPr>
      <w:r>
        <w:rPr>
          <w:rFonts w:ascii="Arial" w:cs="Arial" w:eastAsia="Arial" w:hAnsi="Arial"/>
          <w:b w:val="false"/>
          <w:bCs w:val="false"/>
          <w:sz w:val="20"/>
          <w:szCs w:val="20"/>
        </w:rPr>
        <w:t xml:space="preserve">Hosting: $2–5/mo (Bluehost or Hostinger — client pays directly)</w:t>
      </w:r>
    </w:p>
    <w:p>
      <w:pPr>
        <w:pStyle w:val="ListParagraph"/>
        <w:numPr>
          <w:ilvl w:val="0"/>
          <w:numId w:val="2"/>
        </w:numPr>
        <w:spacing w:after="60"/>
      </w:pPr>
      <w:r>
        <w:rPr>
          <w:rFonts w:ascii="Arial" w:cs="Arial" w:eastAsia="Arial" w:hAnsi="Arial"/>
          <w:b w:val="false"/>
          <w:bCs w:val="false"/>
          <w:sz w:val="20"/>
          <w:szCs w:val="20"/>
        </w:rPr>
        <w:t xml:space="preserve">Domain: ~$1/mo ($12–15/yr — client pays directly)</w:t>
      </w:r>
    </w:p>
    <w:p>
      <w:pPr>
        <w:pStyle w:val="ListParagraph"/>
        <w:numPr>
          <w:ilvl w:val="0"/>
          <w:numId w:val="2"/>
        </w:numPr>
        <w:spacing w:after="60"/>
      </w:pPr>
      <w:r>
        <w:rPr>
          <w:rFonts w:ascii="Arial" w:cs="Arial" w:eastAsia="Arial" w:hAnsi="Arial"/>
          <w:b w:val="false"/>
          <w:bCs w:val="false"/>
          <w:sz w:val="20"/>
          <w:szCs w:val="20"/>
        </w:rPr>
        <w:t xml:space="preserve">Midvora maintenance: $25/mo (optional but recommended)</w:t>
      </w:r>
    </w:p>
    <w:p>
      <w:pPr>
        <w:pStyle w:val="ListParagraph"/>
        <w:numPr>
          <w:ilvl w:val="0"/>
          <w:numId w:val="2"/>
        </w:numPr>
        <w:spacing w:after="60"/>
      </w:pPr>
      <w:r>
        <w:rPr>
          <w:rFonts w:ascii="Arial" w:cs="Arial" w:eastAsia="Arial" w:hAnsi="Arial"/>
          <w:b w:val="false"/>
          <w:bCs w:val="false"/>
          <w:sz w:val="20"/>
          <w:szCs w:val="20"/>
        </w:rPr>
        <w:t xml:space="preserve">Total: approximately $28–31/mo for a fully maintained, secure website</w:t>
      </w:r>
    </w:p>
    <w:p>
      <w:pPr>
        <w:spacing w:after="140"/>
      </w:pPr>
      <w:r>
        <w:t xml:space="preserve"/>
      </w:r>
    </w:p>
    <w:p>
      <w:pPr>
        <w:pStyle w:val="Heading1"/>
      </w:pPr>
      <w:r>
        <w:rPr>
          <w:rFonts w:ascii="Arial" w:cs="Arial" w:eastAsia="Arial" w:hAnsi="Arial"/>
          <w:b/>
          <w:bCs/>
          <w:sz w:val="28"/>
          <w:szCs w:val="28"/>
        </w:rPr>
        <w:t xml:space="preserve">5. Databases</w:t>
      </w:r>
    </w:p>
    <w:p>
      <w:pPr>
        <w:spacing w:after="80"/>
      </w:pPr>
      <w:r>
        <w:rPr>
          <w:rFonts w:ascii="Arial" w:cs="Arial" w:eastAsia="Arial" w:hAnsi="Arial"/>
          <w:b w:val="false"/>
          <w:bCs w:val="false"/>
          <w:i w:val="false"/>
          <w:iCs w:val="false"/>
          <w:sz w:val="20"/>
          <w:szCs w:val="20"/>
        </w:rPr>
        <w:t xml:space="preserve">Most small business websites need zero database. Only add one when the project has user accounts, bookings, or stored data.</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3560"/>
      </w:tblGrid>
      <w:tr>
        <w:tc>
          <w:tcPr>
            <w:tcW w:type="dxa" w:w="1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Option</w:t>
            </w:r>
          </w:p>
        </w:tc>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Free Tier</w:t>
            </w:r>
          </w:p>
        </w:tc>
        <w:tc>
          <w:tcPr>
            <w:tcW w:type="dxa" w:w="35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Supabase ★</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Most projects needing a database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Very generous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Primary — Postgres + auth + storage in one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Turso</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Edge, fast reads, Astro projects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Generous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Astro sites that need lightweight data reads at the edge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Serverless Postgres, Next.js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Good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Next.js apps needing serverless DB</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Firebase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Real-time apps, mobile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Good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Only if client already uses Google ecosystem</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No database for static marketing sites — keep it simple.</w:t>
      </w:r>
    </w:p>
    <w:p>
      <w:pPr>
        <w:pStyle w:val="ListParagraph"/>
        <w:numPr>
          <w:ilvl w:val="0"/>
          <w:numId w:val="2"/>
        </w:numPr>
        <w:spacing w:after="60"/>
      </w:pPr>
      <w:r>
        <w:rPr>
          <w:rFonts w:ascii="Arial" w:cs="Arial" w:eastAsia="Arial" w:hAnsi="Arial"/>
          <w:b w:val="false"/>
          <w:bCs w:val="false"/>
          <w:sz w:val="20"/>
          <w:szCs w:val="20"/>
        </w:rPr>
        <w:t xml:space="preserve">Supabase when a database is required — covers auth, storage, and Postgres in one free tier.</w:t>
      </w:r>
    </w:p>
    <w:p>
      <w:pPr>
        <w:pStyle w:val="ListParagraph"/>
        <w:numPr>
          <w:ilvl w:val="0"/>
          <w:numId w:val="2"/>
        </w:numPr>
        <w:spacing w:after="60"/>
      </w:pPr>
      <w:r>
        <w:rPr>
          <w:rFonts w:ascii="Arial" w:cs="Arial" w:eastAsia="Arial" w:hAnsi="Arial"/>
          <w:b w:val="false"/>
          <w:bCs w:val="false"/>
          <w:sz w:val="20"/>
          <w:szCs w:val="20"/>
        </w:rPr>
        <w:t xml:space="preserve">Turso for Astro projects that need lightweight data reads at the edge.</w:t>
      </w:r>
    </w:p>
    <w:p>
      <w:pPr>
        <w:spacing w:after="140"/>
      </w:pPr>
      <w:r>
        <w:t xml:space="preserve"/>
      </w:r>
    </w:p>
    <w:p>
      <w:r>
        <w:br w:type="page"/>
      </w:r>
    </w:p>
    <w:p>
      <w:pPr>
        <w:pStyle w:val="Heading1"/>
      </w:pPr>
      <w:r>
        <w:rPr>
          <w:rFonts w:ascii="Arial" w:cs="Arial" w:eastAsia="Arial" w:hAnsi="Arial"/>
          <w:b/>
          <w:bCs/>
          <w:sz w:val="28"/>
          <w:szCs w:val="28"/>
        </w:rPr>
        <w:t xml:space="preserve">6. CMS (Content Management)</w:t>
      </w:r>
    </w:p>
    <w:p>
      <w:pPr>
        <w:spacing w:after="80"/>
      </w:pPr>
      <w:r>
        <w:rPr>
          <w:rFonts w:ascii="Arial" w:cs="Arial" w:eastAsia="Arial" w:hAnsi="Arial"/>
          <w:b w:val="false"/>
          <w:bCs w:val="false"/>
          <w:i w:val="false"/>
          <w:iCs w:val="false"/>
          <w:sz w:val="20"/>
          <w:szCs w:val="20"/>
        </w:rPr>
        <w:t xml:space="preserve">A CMS lets clients update their own content without touching code. Only add one if the client will actually use it.</w:t>
      </w:r>
    </w:p>
    <w:p>
      <w:pPr>
        <w:spacing w:after="80"/>
      </w:pPr>
      <w:r>
        <w:rPr>
          <w:rFonts w:ascii="Arial" w:cs="Arial" w:eastAsia="Arial" w:hAnsi="Arial"/>
          <w:b w:val="false"/>
          <w:bCs w:val="false"/>
          <w:i/>
          <w:iCs/>
          <w:sz w:val="20"/>
          <w:szCs w:val="20"/>
        </w:rPr>
        <w:t xml:space="preserve">Note: Tina CMS has been removed — it requires clients to be comfortable with GitHub, which does not fit our local business client base.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3560"/>
      </w:tblGrid>
      <w:tr>
        <w:tc>
          <w:tcPr>
            <w:tcW w:type="dxa" w:w="1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Option</w:t>
            </w:r>
          </w:p>
        </w:tc>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Free Tier</w:t>
            </w:r>
          </w:p>
        </w:tc>
        <w:tc>
          <w:tcPr>
            <w:tcW w:type="dxa" w:w="35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Google Sheets ★</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Non-tech clients updating menus/prices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Default for restaurants — clients already know it. Used in Growth and Premium packages.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Keystatic</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Simple content editing, Astro projects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When client wants a real CMS dashboard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Sanity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Blogs, content-heavy sites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Generous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Content-heavy builds with editorial workflow</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Contentful</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Enterprise clients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Limited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Large clients with existing Contentful setup</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Google Sheets for restaurant menus and simple content — clients already know how to use it.</w:t>
      </w:r>
    </w:p>
    <w:p>
      <w:pPr>
        <w:pStyle w:val="ListParagraph"/>
        <w:numPr>
          <w:ilvl w:val="0"/>
          <w:numId w:val="2"/>
        </w:numPr>
        <w:spacing w:after="60"/>
      </w:pPr>
      <w:r>
        <w:rPr>
          <w:rFonts w:ascii="Arial" w:cs="Arial" w:eastAsia="Arial" w:hAnsi="Arial"/>
          <w:b w:val="false"/>
          <w:bCs w:val="false"/>
          <w:sz w:val="20"/>
          <w:szCs w:val="20"/>
        </w:rPr>
        <w:t xml:space="preserve">Keystatic or Sanity when the client wants a real editing dashboard.</w:t>
      </w:r>
    </w:p>
    <w:p>
      <w:pPr>
        <w:pStyle w:val="ListParagraph"/>
        <w:numPr>
          <w:ilvl w:val="0"/>
          <w:numId w:val="2"/>
        </w:numPr>
        <w:spacing w:after="60"/>
      </w:pPr>
      <w:r>
        <w:rPr>
          <w:rFonts w:ascii="Arial" w:cs="Arial" w:eastAsia="Arial" w:hAnsi="Arial"/>
          <w:b w:val="false"/>
          <w:bCs w:val="false"/>
          <w:sz w:val="20"/>
          <w:szCs w:val="20"/>
        </w:rPr>
        <w:t xml:space="preserve">Never over-engineer — most clients never update their site anyway.</w:t>
      </w:r>
    </w:p>
    <w:p>
      <w:pPr>
        <w:pStyle w:val="ListParagraph"/>
        <w:numPr>
          <w:ilvl w:val="0"/>
          <w:numId w:val="2"/>
        </w:numPr>
        <w:spacing w:after="60"/>
      </w:pPr>
      <w:r>
        <w:rPr>
          <w:rFonts w:ascii="Arial" w:cs="Arial" w:eastAsia="Arial" w:hAnsi="Arial"/>
          <w:b w:val="false"/>
          <w:bCs w:val="false"/>
          <w:sz w:val="20"/>
          <w:szCs w:val="20"/>
        </w:rPr>
        <w:t xml:space="preserve">For bilingual (EN/ES) sites — Google Sheets handles bilingual content updates naturally.</w:t>
      </w:r>
    </w:p>
    <w:p>
      <w:pPr>
        <w:spacing w:after="140"/>
      </w:pPr>
      <w:r>
        <w:t xml:space="preserve"/>
      </w:r>
    </w:p>
    <w:p>
      <w:pPr>
        <w:pStyle w:val="Heading1"/>
      </w:pPr>
      <w:r>
        <w:rPr>
          <w:rFonts w:ascii="Arial" w:cs="Arial" w:eastAsia="Arial" w:hAnsi="Arial"/>
          <w:b/>
          <w:bCs/>
          <w:sz w:val="28"/>
          <w:szCs w:val="28"/>
        </w:rPr>
        <w:t xml:space="preserve">7. Forms and Email</w:t>
      </w:r>
    </w:p>
    <w:p>
      <w:pPr>
        <w:spacing w:after="80"/>
      </w:pPr>
      <w:r>
        <w:rPr>
          <w:rFonts w:ascii="Arial" w:cs="Arial" w:eastAsia="Arial" w:hAnsi="Arial"/>
          <w:b w:val="false"/>
          <w:bCs w:val="false"/>
          <w:i w:val="false"/>
          <w:iCs w:val="false"/>
          <w:sz w:val="20"/>
          <w:szCs w:val="20"/>
        </w:rPr>
        <w:t xml:space="preserve">Every site needs a working contact form. Pick the right tool based on how the site is hosted.</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Option</w:t>
            </w:r>
          </w:p>
        </w:tc>
        <w:tc>
          <w:tcPr>
            <w:tcW w:type="dxa" w:w="2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Free Tier</w:t>
            </w:r>
          </w:p>
        </w:tc>
        <w:tc>
          <w:tcPr>
            <w:tcW w:type="dxa" w:w="3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Resend ★</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Transactional email from forms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3,000/mo</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Primary — clean API, easy setup on Astro and Next.js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EmailJS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No-backend forms, static sites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200/mo</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Plain HTML projects with no server</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Formspree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Drop-in static site forms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50/mo</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Quick forms with zero configuration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Netlify Forms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Sites hosted on Netlify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100/mo</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Automatic when deploying on Netlify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Mailchimp</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Client email marketing campaigns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500 contacts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Client newsletters — part of Email Marketing Setup add-on service</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Resend on all Astro and Next.js projects.</w:t>
      </w:r>
    </w:p>
    <w:p>
      <w:pPr>
        <w:pStyle w:val="ListParagraph"/>
        <w:numPr>
          <w:ilvl w:val="0"/>
          <w:numId w:val="2"/>
        </w:numPr>
        <w:spacing w:after="60"/>
      </w:pPr>
      <w:r>
        <w:rPr>
          <w:rFonts w:ascii="Arial" w:cs="Arial" w:eastAsia="Arial" w:hAnsi="Arial"/>
          <w:b w:val="false"/>
          <w:bCs w:val="false"/>
          <w:sz w:val="20"/>
          <w:szCs w:val="20"/>
        </w:rPr>
        <w:t xml:space="preserve">EmailJS on plain HTML sites with no server.</w:t>
      </w:r>
    </w:p>
    <w:p>
      <w:pPr>
        <w:pStyle w:val="ListParagraph"/>
        <w:numPr>
          <w:ilvl w:val="0"/>
          <w:numId w:val="2"/>
        </w:numPr>
        <w:spacing w:after="60"/>
      </w:pPr>
      <w:r>
        <w:rPr>
          <w:rFonts w:ascii="Arial" w:cs="Arial" w:eastAsia="Arial" w:hAnsi="Arial"/>
          <w:b w:val="false"/>
          <w:bCs w:val="false"/>
          <w:sz w:val="20"/>
          <w:szCs w:val="20"/>
        </w:rPr>
        <w:t xml:space="preserve">Always connect forms to client email on day one — a broken contact form kills leads.</w:t>
      </w:r>
    </w:p>
    <w:p>
      <w:pPr>
        <w:pStyle w:val="ListParagraph"/>
        <w:numPr>
          <w:ilvl w:val="0"/>
          <w:numId w:val="2"/>
        </w:numPr>
        <w:spacing w:after="60"/>
      </w:pPr>
      <w:r>
        <w:rPr>
          <w:rFonts w:ascii="Arial" w:cs="Arial" w:eastAsia="Arial" w:hAnsi="Arial"/>
          <w:b w:val="false"/>
          <w:bCs w:val="false"/>
          <w:sz w:val="20"/>
          <w:szCs w:val="20"/>
        </w:rPr>
        <w:t xml:space="preserve">Mailchimp is an add-on upsell service ($150–$250 one-time setup) — not a default.</w:t>
      </w:r>
    </w:p>
    <w:p>
      <w:pPr>
        <w:spacing w:after="140"/>
      </w:pPr>
      <w:r>
        <w:t xml:space="preserve"/>
      </w:r>
    </w:p>
    <w:p>
      <w:r>
        <w:br w:type="page"/>
      </w:r>
    </w:p>
    <w:p>
      <w:pPr>
        <w:pStyle w:val="Heading1"/>
      </w:pPr>
      <w:r>
        <w:rPr>
          <w:rFonts w:ascii="Arial" w:cs="Arial" w:eastAsia="Arial" w:hAnsi="Arial"/>
          <w:b/>
          <w:bCs/>
          <w:sz w:val="28"/>
          <w:szCs w:val="28"/>
        </w:rPr>
        <w:t xml:space="preserve">8. E-Commerce</w:t>
      </w:r>
    </w:p>
    <w:p>
      <w:pPr>
        <w:spacing w:after="80"/>
      </w:pPr>
      <w:r>
        <w:rPr>
          <w:rFonts w:ascii="Arial" w:cs="Arial" w:eastAsia="Arial" w:hAnsi="Arial"/>
          <w:b w:val="false"/>
          <w:bCs w:val="false"/>
          <w:i w:val="false"/>
          <w:iCs w:val="false"/>
          <w:sz w:val="20"/>
          <w:szCs w:val="20"/>
        </w:rPr>
        <w:t xml:space="preserve">Most restaurant clients need Square for online ordering — not a full custom store. Match the tool to the actual need.</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Option</w:t>
            </w:r>
          </w:p>
        </w:tc>
        <w:tc>
          <w:tcPr>
            <w:tcW w:type="dxa" w:w="2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Best For</w:t>
            </w:r>
          </w:p>
        </w:tc>
        <w:tc>
          <w:tcPr>
            <w:tcW w:type="dxa" w:w="1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Cost</w:t>
            </w:r>
          </w:p>
        </w:tc>
        <w:tc>
          <w:tcPr>
            <w:tcW w:type="dxa" w:w="3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Midvora Use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Square ★</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Restaurants, in-person + online ordering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 tier</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Default for restaurant clients — zero commission on pickup orders, integrates with existing POS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Shopify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Dedicated online stores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$39/mo+</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When client wants to manage product catalog themselves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Medusa.js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e-commerce builds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 (self-hosted)</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When client wants custom store that Midvora controls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Snipcart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Add a cart to any existing site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 per transaction</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Quick e-commerce add-on to existing sites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WooCommerce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WordPress stores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Free plugin</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Only if client insists on WordPress — not our preferred stack</w:t>
            </w:r>
          </w:p>
        </w:tc>
      </w:tr>
    </w:tbl>
    <w:p>
      <w:pPr>
        <w:spacing w:after="140"/>
      </w:pPr>
      <w:r>
        <w:t xml:space="preserve"/>
      </w:r>
    </w:p>
    <w:p>
      <w:pPr>
        <w:spacing w:after="80"/>
      </w:pPr>
      <w:r>
        <w:rPr>
          <w:rFonts w:ascii="Arial" w:cs="Arial" w:eastAsia="Arial" w:hAnsi="Arial"/>
          <w:b/>
          <w:bCs/>
          <w:i w:val="false"/>
          <w:iCs w:val="false"/>
          <w:sz w:val="20"/>
          <w:szCs w:val="20"/>
        </w:rPr>
        <w:t xml:space="preserve">Default rule:</w:t>
      </w:r>
    </w:p>
    <w:p>
      <w:pPr>
        <w:pStyle w:val="ListParagraph"/>
        <w:numPr>
          <w:ilvl w:val="0"/>
          <w:numId w:val="2"/>
        </w:numPr>
        <w:spacing w:after="60"/>
      </w:pPr>
      <w:r>
        <w:rPr>
          <w:rFonts w:ascii="Arial" w:cs="Arial" w:eastAsia="Arial" w:hAnsi="Arial"/>
          <w:b w:val="false"/>
          <w:bCs w:val="false"/>
          <w:sz w:val="20"/>
          <w:szCs w:val="20"/>
        </w:rPr>
        <w:t xml:space="preserve">Square for restaurants — integrates with their existing POS, zero commission on pickup orders.</w:t>
      </w:r>
    </w:p>
    <w:p>
      <w:pPr>
        <w:pStyle w:val="ListParagraph"/>
        <w:numPr>
          <w:ilvl w:val="0"/>
          <w:numId w:val="2"/>
        </w:numPr>
        <w:spacing w:after="60"/>
      </w:pPr>
      <w:r>
        <w:rPr>
          <w:rFonts w:ascii="Arial" w:cs="Arial" w:eastAsia="Arial" w:hAnsi="Arial"/>
          <w:b w:val="false"/>
          <w:bCs w:val="false"/>
          <w:sz w:val="20"/>
          <w:szCs w:val="20"/>
        </w:rPr>
        <w:t xml:space="preserve">Shopify only when the client explicitly wants to manage a product catalog themselves.</w:t>
      </w:r>
    </w:p>
    <w:p>
      <w:pPr>
        <w:pStyle w:val="ListParagraph"/>
        <w:numPr>
          <w:ilvl w:val="0"/>
          <w:numId w:val="2"/>
        </w:numPr>
        <w:spacing w:after="60"/>
      </w:pPr>
      <w:r>
        <w:rPr>
          <w:rFonts w:ascii="Arial" w:cs="Arial" w:eastAsia="Arial" w:hAnsi="Arial"/>
          <w:b w:val="false"/>
          <w:bCs w:val="false"/>
          <w:sz w:val="20"/>
          <w:szCs w:val="20"/>
        </w:rPr>
        <w:t xml:space="preserve">Medusa.js for custom builds where Midvora controls the full storefront.</w:t>
      </w:r>
    </w:p>
    <w:p>
      <w:pPr>
        <w:spacing w:after="140"/>
      </w:pPr>
      <w:r>
        <w:t xml:space="preserve"/>
      </w:r>
    </w:p>
    <w:p>
      <w:pPr>
        <w:pStyle w:val="Heading1"/>
      </w:pPr>
      <w:r>
        <w:rPr>
          <w:rFonts w:ascii="Arial" w:cs="Arial" w:eastAsia="Arial" w:hAnsi="Arial"/>
          <w:b/>
          <w:bCs/>
          <w:sz w:val="28"/>
          <w:szCs w:val="28"/>
        </w:rPr>
        <w:t xml:space="preserve">9. Security Baseline</w:t>
      </w:r>
    </w:p>
    <w:p>
      <w:pPr>
        <w:spacing w:after="80"/>
      </w:pPr>
      <w:r>
        <w:rPr>
          <w:rFonts w:ascii="Arial" w:cs="Arial" w:eastAsia="Arial" w:hAnsi="Arial"/>
          <w:b w:val="false"/>
          <w:bCs w:val="false"/>
          <w:i w:val="false"/>
          <w:iCs w:val="false"/>
          <w:sz w:val="20"/>
          <w:szCs w:val="20"/>
        </w:rPr>
        <w:t xml:space="preserve">Every Midvora project includes a security baseline. This is a competitive advantage — no other web designer in MN/SD/ND offers this credibly at our price point. Leverages Cybersecurity Masters background.</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c>
          <w:tcPr>
            <w:tcW w:type="dxa" w:w="30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Standard</w:t>
            </w:r>
          </w:p>
        </w:tc>
        <w:tc>
          <w:tcPr>
            <w:tcW w:type="dxa" w:w="3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How</w:t>
            </w:r>
          </w:p>
        </w:tc>
        <w:tc>
          <w:tcPr>
            <w:tcW w:type="dxa" w:w="2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Every Project?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SSL / HTTPS enforced</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Free via Bluehost, Hostinger, Vercel, Netlify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Yes — no exceptions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No hardcoded API keys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All secrets stored in .env files — never committed to GitHub</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Yes — no exceptions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Contact form sanitization</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Resend/EmailJS handle input sanitization by default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Yes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Admin panel behind auth</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Supabase Auth for any project with a login system</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Yes — when applicable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Monthly security scan</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Included in $25/mo Website Maintenance plan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Yes — for maintenance clients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Strong password guidance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Provided to client at handoff for hosting, domain, CMS logins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Yes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Cybersecurity audit available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Basic audit $300–$500, Full audit $1,000–$2,500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Upsell — not default</w:t>
            </w:r>
          </w:p>
        </w:tc>
      </w:tr>
    </w:tbl>
    <w:p>
      <w:pPr>
        <w:spacing w:after="140"/>
      </w:pPr>
      <w:r>
        <w:t xml:space="preserve"/>
      </w:r>
    </w:p>
    <w:p>
      <w:pPr>
        <w:spacing w:after="80"/>
      </w:pPr>
      <w:r>
        <w:rPr>
          <w:rFonts w:ascii="Arial" w:cs="Arial" w:eastAsia="Arial" w:hAnsi="Arial"/>
          <w:b/>
          <w:bCs/>
          <w:i w:val="false"/>
          <w:iCs w:val="false"/>
          <w:sz w:val="20"/>
          <w:szCs w:val="20"/>
        </w:rPr>
        <w:t xml:space="preserve">Cybersecurity audit services (separate upsell):</w:t>
      </w:r>
    </w:p>
    <w:p>
      <w:pPr>
        <w:pStyle w:val="ListParagraph"/>
        <w:numPr>
          <w:ilvl w:val="0"/>
          <w:numId w:val="2"/>
        </w:numPr>
        <w:spacing w:after="60"/>
      </w:pPr>
      <w:r>
        <w:rPr>
          <w:rFonts w:ascii="Arial" w:cs="Arial" w:eastAsia="Arial" w:hAnsi="Arial"/>
          <w:b w:val="false"/>
          <w:bCs w:val="false"/>
          <w:sz w:val="20"/>
          <w:szCs w:val="20"/>
        </w:rPr>
        <w:t xml:space="preserve">Basic Audit: $300–$500 — security assessment, SSL check, password audit, vulnerability scan, written report</w:t>
      </w:r>
    </w:p>
    <w:p>
      <w:pPr>
        <w:pStyle w:val="ListParagraph"/>
        <w:numPr>
          <w:ilvl w:val="0"/>
          <w:numId w:val="2"/>
        </w:numPr>
        <w:spacing w:after="60"/>
      </w:pPr>
      <w:r>
        <w:rPr>
          <w:rFonts w:ascii="Arial" w:cs="Arial" w:eastAsia="Arial" w:hAnsi="Arial"/>
          <w:b w:val="false"/>
          <w:bCs w:val="false"/>
          <w:sz w:val="20"/>
          <w:szCs w:val="20"/>
        </w:rPr>
        <w:t xml:space="preserve">Full Audit: $1,000–$2,500 — penetration testing, compliance review, employee training recommendations, remediation plan</w:t>
      </w:r>
    </w:p>
    <w:p>
      <w:pPr>
        <w:spacing w:after="140"/>
      </w:pPr>
      <w:r>
        <w:t xml:space="preserve"/>
      </w:r>
    </w:p>
    <w:p>
      <w:pPr>
        <w:pStyle w:val="Heading1"/>
      </w:pPr>
      <w:r>
        <w:rPr>
          <w:rFonts w:ascii="Arial" w:cs="Arial" w:eastAsia="Arial" w:hAnsi="Arial"/>
          <w:b/>
          <w:bCs/>
          <w:sz w:val="28"/>
          <w:szCs w:val="28"/>
        </w:rPr>
        <w:t xml:space="preserve">10. AI-Assisted Development</w:t>
      </w:r>
    </w:p>
    <w:p>
      <w:pPr>
        <w:spacing w:after="80"/>
      </w:pPr>
      <w:r>
        <w:rPr>
          <w:rFonts w:ascii="Arial" w:cs="Arial" w:eastAsia="Arial" w:hAnsi="Arial"/>
          <w:b w:val="false"/>
          <w:bCs w:val="false"/>
          <w:i w:val="false"/>
          <w:iCs w:val="false"/>
          <w:sz w:val="20"/>
          <w:szCs w:val="20"/>
        </w:rPr>
        <w:t xml:space="preserve">Midvora builds faster than every competitor because we use AI coding tools throughout the development process. This is how we deliver in 5–7 days what competitors take 2–8 weeks to build.</w:t>
      </w:r>
    </w:p>
    <w:p>
      <w:pPr>
        <w:spacing w:after="140"/>
      </w:pPr>
      <w:r>
        <w:t xml:space="preserve"/>
      </w:r>
    </w:p>
    <w:p>
      <w:pPr>
        <w:spacing w:after="80"/>
      </w:pPr>
      <w:r>
        <w:rPr>
          <w:rFonts w:ascii="Arial" w:cs="Arial" w:eastAsia="Arial" w:hAnsi="Arial"/>
          <w:b/>
          <w:bCs/>
          <w:i w:val="false"/>
          <w:iCs w:val="false"/>
          <w:sz w:val="20"/>
          <w:szCs w:val="20"/>
        </w:rPr>
        <w:t xml:space="preserve">How it works:</w:t>
      </w:r>
    </w:p>
    <w:p>
      <w:pPr>
        <w:pStyle w:val="ListParagraph"/>
        <w:numPr>
          <w:ilvl w:val="0"/>
          <w:numId w:val="2"/>
        </w:numPr>
        <w:spacing w:after="60"/>
      </w:pPr>
      <w:r>
        <w:rPr>
          <w:rFonts w:ascii="Arial" w:cs="Arial" w:eastAsia="Arial" w:hAnsi="Arial"/>
          <w:b w:val="false"/>
          <w:bCs w:val="false"/>
          <w:sz w:val="20"/>
          <w:szCs w:val="20"/>
        </w:rPr>
        <w:t xml:space="preserve">AI tools (Claude, Cursor, etc.) handle boilerplate, component generation, and repetitive code.</w:t>
      </w:r>
    </w:p>
    <w:p>
      <w:pPr>
        <w:pStyle w:val="ListParagraph"/>
        <w:numPr>
          <w:ilvl w:val="0"/>
          <w:numId w:val="2"/>
        </w:numPr>
        <w:spacing w:after="60"/>
      </w:pPr>
      <w:r>
        <w:rPr>
          <w:rFonts w:ascii="Arial" w:cs="Arial" w:eastAsia="Arial" w:hAnsi="Arial"/>
          <w:b w:val="false"/>
          <w:bCs w:val="false"/>
          <w:sz w:val="20"/>
          <w:szCs w:val="20"/>
        </w:rPr>
        <w:t xml:space="preserve">You review, customize, test, and deploy — AI accelerates, you control quality.</w:t>
      </w:r>
    </w:p>
    <w:p>
      <w:pPr>
        <w:pStyle w:val="ListParagraph"/>
        <w:numPr>
          <w:ilvl w:val="0"/>
          <w:numId w:val="2"/>
        </w:numPr>
        <w:spacing w:after="60"/>
      </w:pPr>
      <w:r>
        <w:rPr>
          <w:rFonts w:ascii="Arial" w:cs="Arial" w:eastAsia="Arial" w:hAnsi="Arial"/>
          <w:b w:val="false"/>
          <w:bCs w:val="false"/>
          <w:sz w:val="20"/>
          <w:szCs w:val="20"/>
        </w:rPr>
        <w:t xml:space="preserve">The sample-in-a-day cold outreach strategy is powered by this: find a business, build their sample site in 2–4 hours using AI, walk in or email with the finished product.</w:t>
      </w:r>
    </w:p>
    <w:p>
      <w:pPr>
        <w:pStyle w:val="ListParagraph"/>
        <w:numPr>
          <w:ilvl w:val="0"/>
          <w:numId w:val="2"/>
        </w:numPr>
        <w:spacing w:after="60"/>
      </w:pPr>
      <w:r>
        <w:rPr>
          <w:rFonts w:ascii="Arial" w:cs="Arial" w:eastAsia="Arial" w:hAnsi="Arial"/>
          <w:b w:val="false"/>
          <w:bCs w:val="false"/>
          <w:sz w:val="20"/>
          <w:szCs w:val="20"/>
        </w:rPr>
        <w:t xml:space="preserve">Clients do not need to know how you build — they care about speed, quality, and price.</w:t>
      </w:r>
    </w:p>
    <w:p>
      <w:pPr>
        <w:spacing w:after="140"/>
      </w:pPr>
      <w:r>
        <w:t xml:space="preserve"/>
      </w:r>
    </w:p>
    <w:p>
      <w:pPr>
        <w:spacing w:after="80"/>
      </w:pPr>
      <w:r>
        <w:rPr>
          <w:rFonts w:ascii="Arial" w:cs="Arial" w:eastAsia="Arial" w:hAnsi="Arial"/>
          <w:b/>
          <w:bCs/>
          <w:i w:val="false"/>
          <w:iCs w:val="false"/>
          <w:sz w:val="20"/>
          <w:szCs w:val="20"/>
        </w:rPr>
        <w:t xml:space="preserve">Sample-in-a-day workflow:</w:t>
      </w:r>
    </w:p>
    <w:p>
      <w:pPr>
        <w:pStyle w:val="ListParagraph"/>
        <w:numPr>
          <w:ilvl w:val="0"/>
          <w:numId w:val="2"/>
        </w:numPr>
        <w:spacing w:after="60"/>
      </w:pPr>
      <w:r>
        <w:rPr>
          <w:rFonts w:ascii="Arial" w:cs="Arial" w:eastAsia="Arial" w:hAnsi="Arial"/>
          <w:b w:val="false"/>
          <w:bCs w:val="false"/>
          <w:sz w:val="20"/>
          <w:szCs w:val="20"/>
        </w:rPr>
        <w:t xml:space="preserve">Step 1 — Find prospect on Google Maps (no website or outdated site)</w:t>
      </w:r>
    </w:p>
    <w:p>
      <w:pPr>
        <w:pStyle w:val="ListParagraph"/>
        <w:numPr>
          <w:ilvl w:val="0"/>
          <w:numId w:val="2"/>
        </w:numPr>
        <w:spacing w:after="60"/>
      </w:pPr>
      <w:r>
        <w:rPr>
          <w:rFonts w:ascii="Arial" w:cs="Arial" w:eastAsia="Arial" w:hAnsi="Arial"/>
          <w:b w:val="false"/>
          <w:bCs w:val="false"/>
          <w:sz w:val="20"/>
          <w:szCs w:val="20"/>
        </w:rPr>
        <w:t xml:space="preserve">Step 2 — Pull their info (name, address, phone, menu) from Google/Facebook/Yelp</w:t>
      </w:r>
    </w:p>
    <w:p>
      <w:pPr>
        <w:pStyle w:val="ListParagraph"/>
        <w:numPr>
          <w:ilvl w:val="0"/>
          <w:numId w:val="2"/>
        </w:numPr>
        <w:spacing w:after="60"/>
      </w:pPr>
      <w:r>
        <w:rPr>
          <w:rFonts w:ascii="Arial" w:cs="Arial" w:eastAsia="Arial" w:hAnsi="Arial"/>
          <w:b w:val="false"/>
          <w:bCs w:val="false"/>
          <w:sz w:val="20"/>
          <w:szCs w:val="20"/>
        </w:rPr>
        <w:t xml:space="preserve">Step 3 — Build a clean 3–5 page sample using AI in 2–4 hours</w:t>
      </w:r>
    </w:p>
    <w:p>
      <w:pPr>
        <w:pStyle w:val="ListParagraph"/>
        <w:numPr>
          <w:ilvl w:val="0"/>
          <w:numId w:val="2"/>
        </w:numPr>
        <w:spacing w:after="60"/>
      </w:pPr>
      <w:r>
        <w:rPr>
          <w:rFonts w:ascii="Arial" w:cs="Arial" w:eastAsia="Arial" w:hAnsi="Arial"/>
          <w:b w:val="false"/>
          <w:bCs w:val="false"/>
          <w:sz w:val="20"/>
          <w:szCs w:val="20"/>
        </w:rPr>
        <w:t xml:space="preserve">Step 4 — Deploy to sample-businessname.midvora.com</w:t>
      </w:r>
    </w:p>
    <w:p>
      <w:pPr>
        <w:pStyle w:val="ListParagraph"/>
        <w:numPr>
          <w:ilvl w:val="0"/>
          <w:numId w:val="2"/>
        </w:numPr>
        <w:spacing w:after="60"/>
      </w:pPr>
      <w:r>
        <w:rPr>
          <w:rFonts w:ascii="Arial" w:cs="Arial" w:eastAsia="Arial" w:hAnsi="Arial"/>
          <w:b w:val="false"/>
          <w:bCs w:val="false"/>
          <w:sz w:val="20"/>
          <w:szCs w:val="20"/>
        </w:rPr>
        <w:t xml:space="preserve">Step 5 — Walk in, email, or call with the live sample link</w:t>
      </w:r>
    </w:p>
    <w:p>
      <w:pPr>
        <w:pStyle w:val="ListParagraph"/>
        <w:numPr>
          <w:ilvl w:val="0"/>
          <w:numId w:val="2"/>
        </w:numPr>
        <w:spacing w:after="60"/>
      </w:pPr>
      <w:r>
        <w:rPr>
          <w:rFonts w:ascii="Arial" w:cs="Arial" w:eastAsia="Arial" w:hAnsi="Arial"/>
          <w:b w:val="false"/>
          <w:bCs w:val="false"/>
          <w:sz w:val="20"/>
          <w:szCs w:val="20"/>
        </w:rPr>
        <w:t xml:space="preserve">Step 6 — Close within 5–7 days, collect 50% upfront</w:t>
      </w:r>
    </w:p>
    <w:p>
      <w:pPr>
        <w:spacing w:after="140"/>
      </w:pPr>
      <w:r>
        <w:t xml:space="preserve"/>
      </w:r>
    </w:p>
    <w:p>
      <w:r>
        <w:br w:type="page"/>
      </w:r>
    </w:p>
    <w:p>
      <w:pPr>
        <w:pStyle w:val="Heading1"/>
      </w:pPr>
      <w:r>
        <w:rPr>
          <w:rFonts w:ascii="Arial" w:cs="Arial" w:eastAsia="Arial" w:hAnsi="Arial"/>
          <w:b/>
          <w:bCs/>
          <w:sz w:val="28"/>
          <w:szCs w:val="28"/>
        </w:rPr>
        <w:t xml:space="preserve">11. Recommended Stack Combos by Project Type</w:t>
      </w:r>
    </w:p>
    <w:p>
      <w:pPr>
        <w:spacing w:after="80"/>
      </w:pPr>
      <w:r>
        <w:rPr>
          <w:rFonts w:ascii="Arial" w:cs="Arial" w:eastAsia="Arial" w:hAnsi="Arial"/>
          <w:b w:val="false"/>
          <w:bCs w:val="false"/>
          <w:i w:val="false"/>
          <w:iCs w:val="false"/>
          <w:sz w:val="20"/>
          <w:szCs w:val="20"/>
        </w:rPr>
        <w:t xml:space="preserve">Use these as your starting point for every new project. Do not reinvent the stack each time.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Project Type</w:t>
            </w:r>
          </w:p>
        </w:tc>
        <w:tc>
          <w:tcPr>
            <w:tcW w:type="dxa" w:w="43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Stack</w:t>
            </w:r>
          </w:p>
        </w:tc>
        <w:tc>
          <w:tcPr>
            <w:tcW w:type="dxa" w:w="2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Notes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Restaurant / Salon / Local Business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Astro + Tailwind + GSAP + Resend + Bluehost/Hostinger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Add Square for ordering, Google Sheets for menu. Client pays hosting directly.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Midvora Agency Site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Astro + Tailwind + Three.js + GSAP + Vercel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3D hero, scroll animations, full portfolio. Midvora pays hosting.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E-Commerce Store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Next.js + Tailwind + Shadcn/ui + Square or Shopify + Bluehost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Or Shopify if client wants full self-management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Booking System / Client Portal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Next.js + Tailwind + Supabase + Resend + Vercel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Auth, database, email all covered. Advanced build.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Event / Landing Page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Plain HTML + Tailwind CDN + GSAP + Bluehost/Hostinger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Fast to build. Client pays hosting directly.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Blog / Content Site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Astro + Tailwind + Sanity CMS + Bluehost/Hostinger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Client edits content in Sanity. Client pays hosting.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Cybersecurity Audit Report Portal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Next.js + Tailwind + Supabase + Vercel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Secure portal for delivering audit results. Uses your Cybersecurity Masters background.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Bilingual Site (EN/ES)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Astro + Tailwind + GSAP + Resend + Bluehost/Hostinger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sz w:val="20"/>
                <w:szCs w:val="20"/>
              </w:rPr>
              <w:t xml:space="preserve">Included in Growth and Premium packages. Google Sheets for bilingual content updates.</w:t>
            </w:r>
          </w:p>
        </w:tc>
      </w:tr>
    </w:tbl>
    <w:p>
      <w:pPr>
        <w:spacing w:after="140"/>
      </w:pPr>
      <w:r>
        <w:t xml:space="preserve"/>
      </w:r>
    </w:p>
    <w:p>
      <w:pPr>
        <w:pStyle w:val="Heading1"/>
      </w:pPr>
      <w:r>
        <w:rPr>
          <w:rFonts w:ascii="Arial" w:cs="Arial" w:eastAsia="Arial" w:hAnsi="Arial"/>
          <w:b/>
          <w:bCs/>
          <w:sz w:val="28"/>
          <w:szCs w:val="28"/>
        </w:rPr>
        <w:t xml:space="preserve">12. General Rules for Every Project</w:t>
      </w:r>
    </w:p>
    <w:p>
      <w:pPr>
        <w:spacing w:after="80"/>
      </w:pPr>
      <w:r>
        <w:rPr>
          <w:rFonts w:ascii="Arial" w:cs="Arial" w:eastAsia="Arial" w:hAnsi="Arial"/>
          <w:b w:val="false"/>
          <w:bCs w:val="false"/>
          <w:i w:val="false"/>
          <w:iCs w:val="false"/>
          <w:sz w:val="20"/>
          <w:szCs w:val="20"/>
        </w:rPr>
        <w:t xml:space="preserve">Follow these on every single build regardless of stack, client, or budget:</w:t>
      </w:r>
    </w:p>
    <w:p>
      <w:pPr>
        <w:spacing w:after="140"/>
      </w:pPr>
      <w:r>
        <w:t xml:space="preserve"/>
      </w:r>
    </w:p>
    <w:p>
      <w:pPr>
        <w:pStyle w:val="ListParagraph"/>
        <w:numPr>
          <w:ilvl w:val="0"/>
          <w:numId w:val="2"/>
        </w:numPr>
        <w:spacing w:after="60"/>
      </w:pPr>
      <w:r>
        <w:rPr>
          <w:rFonts w:ascii="Arial" w:cs="Arial" w:eastAsia="Arial" w:hAnsi="Arial"/>
          <w:b w:val="false"/>
          <w:bCs w:val="false"/>
          <w:sz w:val="20"/>
          <w:szCs w:val="20"/>
        </w:rPr>
        <w:t xml:space="preserve">Always deploy from GitHub — no manual FTP uploads ever.</w:t>
      </w:r>
    </w:p>
    <w:p>
      <w:pPr>
        <w:pStyle w:val="ListParagraph"/>
        <w:numPr>
          <w:ilvl w:val="0"/>
          <w:numId w:val="2"/>
        </w:numPr>
        <w:spacing w:after="60"/>
      </w:pPr>
      <w:r>
        <w:rPr>
          <w:rFonts w:ascii="Arial" w:cs="Arial" w:eastAsia="Arial" w:hAnsi="Arial"/>
          <w:b w:val="false"/>
          <w:bCs w:val="false"/>
          <w:sz w:val="20"/>
          <w:szCs w:val="20"/>
        </w:rPr>
        <w:t xml:space="preserve">Always use HTTPS — SSL is free on Bluehost, Hostinger, Vercel, and Netlify.</w:t>
      </w:r>
    </w:p>
    <w:p>
      <w:pPr>
        <w:pStyle w:val="ListParagraph"/>
        <w:numPr>
          <w:ilvl w:val="0"/>
          <w:numId w:val="2"/>
        </w:numPr>
        <w:spacing w:after="60"/>
      </w:pPr>
      <w:r>
        <w:rPr>
          <w:rFonts w:ascii="Arial" w:cs="Arial" w:eastAsia="Arial" w:hAnsi="Arial"/>
          <w:b w:val="false"/>
          <w:bCs w:val="false"/>
          <w:sz w:val="20"/>
          <w:szCs w:val="20"/>
        </w:rPr>
        <w:t xml:space="preserve">Always test on mobile before delivery — over 60% of local business traffic is mobile.</w:t>
      </w:r>
    </w:p>
    <w:p>
      <w:pPr>
        <w:pStyle w:val="ListParagraph"/>
        <w:numPr>
          <w:ilvl w:val="0"/>
          <w:numId w:val="2"/>
        </w:numPr>
        <w:spacing w:after="60"/>
      </w:pPr>
      <w:r>
        <w:rPr>
          <w:rFonts w:ascii="Arial" w:cs="Arial" w:eastAsia="Arial" w:hAnsi="Arial"/>
          <w:b w:val="false"/>
          <w:bCs w:val="false"/>
          <w:sz w:val="20"/>
          <w:szCs w:val="20"/>
        </w:rPr>
        <w:t xml:space="preserve">Always connect the contact form and test it before handoff.</w:t>
      </w:r>
    </w:p>
    <w:p>
      <w:pPr>
        <w:pStyle w:val="ListParagraph"/>
        <w:numPr>
          <w:ilvl w:val="0"/>
          <w:numId w:val="2"/>
        </w:numPr>
        <w:spacing w:after="60"/>
      </w:pPr>
      <w:r>
        <w:rPr>
          <w:rFonts w:ascii="Arial" w:cs="Arial" w:eastAsia="Arial" w:hAnsi="Arial"/>
          <w:b w:val="false"/>
          <w:bCs w:val="false"/>
          <w:sz w:val="20"/>
          <w:szCs w:val="20"/>
        </w:rPr>
        <w:t xml:space="preserve">Always set up Google Analytics or Plausible so the client can see their traffic.</w:t>
      </w:r>
    </w:p>
    <w:p>
      <w:pPr>
        <w:pStyle w:val="ListParagraph"/>
        <w:numPr>
          <w:ilvl w:val="0"/>
          <w:numId w:val="2"/>
        </w:numPr>
        <w:spacing w:after="60"/>
      </w:pPr>
      <w:r>
        <w:rPr>
          <w:rFonts w:ascii="Arial" w:cs="Arial" w:eastAsia="Arial" w:hAnsi="Arial"/>
          <w:b w:val="false"/>
          <w:bCs w:val="false"/>
          <w:sz w:val="20"/>
          <w:szCs w:val="20"/>
        </w:rPr>
        <w:t xml:space="preserve">Always give the client their login credentials for hosting, domain, and CMS.</w:t>
      </w:r>
    </w:p>
    <w:p>
      <w:pPr>
        <w:pStyle w:val="ListParagraph"/>
        <w:numPr>
          <w:ilvl w:val="0"/>
          <w:numId w:val="2"/>
        </w:numPr>
        <w:spacing w:after="60"/>
      </w:pPr>
      <w:r>
        <w:rPr>
          <w:rFonts w:ascii="Arial" w:cs="Arial" w:eastAsia="Arial" w:hAnsi="Arial"/>
          <w:b w:val="false"/>
          <w:bCs w:val="false"/>
          <w:sz w:val="20"/>
          <w:szCs w:val="20"/>
        </w:rPr>
        <w:t xml:space="preserve">Always collect 50% upfront and 50% on delivery — no exceptions.</w:t>
      </w:r>
    </w:p>
    <w:p>
      <w:pPr>
        <w:pStyle w:val="ListParagraph"/>
        <w:numPr>
          <w:ilvl w:val="0"/>
          <w:numId w:val="2"/>
        </w:numPr>
        <w:spacing w:after="60"/>
      </w:pPr>
      <w:r>
        <w:rPr>
          <w:rFonts w:ascii="Arial" w:cs="Arial" w:eastAsia="Arial" w:hAnsi="Arial"/>
          <w:b w:val="false"/>
          <w:bCs w:val="false"/>
          <w:sz w:val="20"/>
          <w:szCs w:val="20"/>
        </w:rPr>
        <w:t xml:space="preserve">Never use placeholder images in production — replace all placehold.co images before launch.</w:t>
      </w:r>
    </w:p>
    <w:p>
      <w:pPr>
        <w:pStyle w:val="ListParagraph"/>
        <w:numPr>
          <w:ilvl w:val="0"/>
          <w:numId w:val="2"/>
        </w:numPr>
        <w:spacing w:after="60"/>
      </w:pPr>
      <w:r>
        <w:rPr>
          <w:rFonts w:ascii="Arial" w:cs="Arial" w:eastAsia="Arial" w:hAnsi="Arial"/>
          <w:b w:val="false"/>
          <w:bCs w:val="false"/>
          <w:sz w:val="20"/>
          <w:szCs w:val="20"/>
        </w:rPr>
        <w:t xml:space="preserve">Never load libraries you do not use — every KB counts on mobile in rural areas.</w:t>
      </w:r>
    </w:p>
    <w:p>
      <w:pPr>
        <w:pStyle w:val="ListParagraph"/>
        <w:numPr>
          <w:ilvl w:val="0"/>
          <w:numId w:val="2"/>
        </w:numPr>
        <w:spacing w:after="60"/>
      </w:pPr>
      <w:r>
        <w:rPr>
          <w:rFonts w:ascii="Arial" w:cs="Arial" w:eastAsia="Arial" w:hAnsi="Arial"/>
          <w:b w:val="false"/>
          <w:bCs w:val="false"/>
          <w:sz w:val="20"/>
          <w:szCs w:val="20"/>
        </w:rPr>
        <w:t xml:space="preserve">Never go below minimum prices: Starter $350, Growth $700, Premium $1,300, Maintenance $25/mo.</w:t>
      </w:r>
    </w:p>
    <w:p>
      <w:pPr>
        <w:pStyle w:val="ListParagraph"/>
        <w:numPr>
          <w:ilvl w:val="0"/>
          <w:numId w:val="2"/>
        </w:numPr>
        <w:spacing w:after="60"/>
      </w:pPr>
      <w:r>
        <w:rPr>
          <w:rFonts w:ascii="Arial" w:cs="Arial" w:eastAsia="Arial" w:hAnsi="Arial"/>
          <w:b w:val="false"/>
          <w:bCs w:val="false"/>
          <w:sz w:val="20"/>
          <w:szCs w:val="20"/>
        </w:rPr>
        <w:t xml:space="preserve">Keep the client on a monthly maintenance plan — it keeps you as their long-term tech partner.</w:t>
      </w:r>
    </w:p>
    <w:p>
      <w:pPr>
        <w:pStyle w:val="ListParagraph"/>
        <w:numPr>
          <w:ilvl w:val="0"/>
          <w:numId w:val="2"/>
        </w:numPr>
        <w:spacing w:after="60"/>
      </w:pPr>
      <w:r>
        <w:rPr>
          <w:rFonts w:ascii="Arial" w:cs="Arial" w:eastAsia="Arial" w:hAnsi="Arial"/>
          <w:b w:val="false"/>
          <w:bCs w:val="false"/>
          <w:sz w:val="20"/>
          <w:szCs w:val="20"/>
        </w:rPr>
        <w:t xml:space="preserve">Pitch the Monthly Care Bundle ($100/mo) at close — it covers maintenance, reviews, and security.</w:t>
      </w:r>
    </w:p>
    <w:p>
      <w:pPr>
        <w:spacing w:after="140"/>
      </w:pPr>
      <w:r>
        <w:t xml:space="preserve"/>
      </w:r>
    </w:p>
    <w:p>
      <w:pPr>
        <w:spacing w:before="400"/>
        <w:jc w:val="center"/>
      </w:pPr>
      <w:r>
        <w:rPr>
          <w:rFonts w:ascii="Arial" w:cs="Arial" w:eastAsia="Arial" w:hAnsi="Arial"/>
          <w:i/>
          <w:iCs/>
          <w:color w:val="666666"/>
          <w:sz w:val="18"/>
          <w:szCs w:val="18"/>
        </w:rPr>
        <w:t xml:space="preserve">MIDVORA  |  107 E Main, Marshall, MN 56258  |  info@Midvora.com  |  midvora.com</w:t>
      </w:r>
    </w:p>
    <w:p>
      <w:pPr>
        <w:spacing w:after="0"/>
        <w:jc w:val="center"/>
      </w:pPr>
      <w:r>
        <w:rPr>
          <w:rFonts w:ascii="Arial" w:cs="Arial" w:eastAsia="Arial" w:hAnsi="Arial"/>
          <w:i/>
          <w:iCs/>
          <w:color w:val="666666"/>
          <w:sz w:val="16"/>
          <w:szCs w:val="16"/>
        </w:rPr>
        <w:t xml:space="preserve">Last updated: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2026-05-13T20:17:49.583Z</dcterms:created>
  <dcterms:modified xsi:type="dcterms:W3CDTF">2026-05-13T20:17:49.599Z</dcterms:modified>
</cp:coreProperties>
</file>

<file path=docProps/custom.xml><?xml version="1.0" encoding="utf-8"?>
<Properties xmlns="http://schemas.openxmlformats.org/officeDocument/2006/custom-properties" xmlns:vt="http://schemas.openxmlformats.org/officeDocument/2006/docPropsVTypes"/>
</file>