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ce8fa30" w14:textId="3ce8fa30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OML_O21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p>
      <w:pPr>
        <w:pStyle w:val="Heading2"/>
      </w:pPr>
      <w:r>
        <w:t>Datatypes</w:t>
      </w:r>
    </w:p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p>
      <w:pPr>
        <w:pStyle w:val="Heading2"/>
      </w:pPr>
      <w:r>
        <w:t>Value Sets</w:t>
      </w:r>
    </w:p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