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997E15">
          <w:t xml:space="preserve">Листинг </w:t>
        </w:r>
        <w:r w:rsidR="00997E15">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fldSimple w:instr=" REF _Ref387702331 ">
        <w:r w:rsidR="00997E15">
          <w:t xml:space="preserve">Листинг </w:t>
        </w:r>
        <w:r w:rsidR="00997E15">
          <w:rPr>
            <w:noProof/>
          </w:rPr>
          <w:t>2</w:t>
        </w:r>
      </w:fldSimple>
      <w:r>
        <w:t xml:space="preserve"> показан пример исправленной программы</w:t>
      </w:r>
      <w:r w:rsidR="007C39DD" w:rsidRPr="007C39DD">
        <w:t xml:space="preserve"> </w:t>
      </w:r>
      <w:proofErr w:type="gramStart"/>
      <w:r w:rsidR="007C39DD">
        <w:t>из</w:t>
      </w:r>
      <w:proofErr w:type="gramEnd"/>
      <w:r w:rsidR="007C39DD">
        <w:t xml:space="preserve"> </w:t>
      </w:r>
      <w:r w:rsidR="000A0B37">
        <w:fldChar w:fldCharType="begin"/>
      </w:r>
      <w:r w:rsidR="007C39DD">
        <w:instrText xml:space="preserve"> REF _Ref387791363 \h </w:instrText>
      </w:r>
      <w:r w:rsidR="000A0B37">
        <w:fldChar w:fldCharType="separate"/>
      </w:r>
      <w:r w:rsidR="00997E15">
        <w:t xml:space="preserve">Листинг </w:t>
      </w:r>
      <w:r w:rsidR="00997E15">
        <w:rPr>
          <w:noProof/>
        </w:rPr>
        <w:t>1</w:t>
      </w:r>
      <w:r w:rsidR="00997E15">
        <w:t>. Пример гонки при доступе к разделяемой переменной</w:t>
      </w:r>
      <w:r w:rsidR="000A0B37">
        <w:fldChar w:fldCharType="end"/>
      </w:r>
      <w:r>
        <w:t>, в которой проблема</w:t>
      </w:r>
      <w:r w:rsidR="006C47FE">
        <w:t xml:space="preserve"> </w:t>
      </w:r>
      <w:r w:rsidR="007C39DD">
        <w:t xml:space="preserve">возникновения </w:t>
      </w:r>
      <w:r>
        <w:t xml:space="preserve">гонок </w:t>
      </w:r>
      <w:r w:rsidR="007C39DD">
        <w:lastRenderedPageBreak/>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EF5F24" w:rsidRDefault="00EF5F24" w:rsidP="00157AAC">
      <w:r>
        <w:t>Нужен переход!</w:t>
      </w:r>
    </w:p>
    <w:p w:rsidR="00997E15" w:rsidRDefault="00997E15" w:rsidP="00157AAC">
      <w:r>
        <w:t>Про статические методы, достоинства и недостатки. + Рассмотрим …</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sidRPr="00997E15">
        <w:rPr>
          <w:color w:val="FF0000"/>
          <w:lang w:val="en-US"/>
        </w:rPr>
        <w:t>IDEF</w:t>
      </w:r>
      <w:r w:rsidRPr="00997E15">
        <w:rPr>
          <w:color w:val="FF0000"/>
        </w:rPr>
        <w:t>-диаграм</w:t>
      </w:r>
      <w:r w:rsidR="0034709F" w:rsidRPr="00997E15">
        <w:rPr>
          <w:color w:val="FF0000"/>
        </w:rPr>
        <w:t>мы</w:t>
      </w:r>
      <w:r w:rsidR="0034709F">
        <w:t xml:space="preserve"> метода представлены на </w:t>
      </w:r>
      <w:r w:rsidR="000A0B37">
        <w:fldChar w:fldCharType="begin"/>
      </w:r>
      <w:r w:rsidR="0034709F">
        <w:instrText xml:space="preserve"> REF _Ref388360822 \h </w:instrText>
      </w:r>
      <w:r w:rsidR="000A0B37">
        <w:fldChar w:fldCharType="separate"/>
      </w:r>
      <w:r w:rsidR="00997E15">
        <w:t xml:space="preserve">Рисунок </w:t>
      </w:r>
      <w:r w:rsidR="00997E15">
        <w:rPr>
          <w:noProof/>
        </w:rPr>
        <w:t>1</w:t>
      </w:r>
      <w:r w:rsidR="00997E15" w:rsidRPr="007C46BB">
        <w:t>.</w:t>
      </w:r>
      <w:proofErr w:type="gramEnd"/>
      <w:r w:rsidR="00997E15">
        <w:t xml:space="preserve"> Метод поиска гонок</w:t>
      </w:r>
      <w:r w:rsidR="000A0B37">
        <w:fldChar w:fldCharType="end"/>
      </w:r>
      <w:r>
        <w:t xml:space="preserve"> и </w:t>
      </w:r>
      <w:r w:rsidR="000A0B37">
        <w:fldChar w:fldCharType="begin"/>
      </w:r>
      <w:r w:rsidR="0034709F">
        <w:instrText xml:space="preserve"> REF _Ref388360845 \h </w:instrText>
      </w:r>
      <w:r w:rsidR="000A0B37">
        <w:fldChar w:fldCharType="separate"/>
      </w:r>
      <w:r w:rsidR="00997E15">
        <w:t xml:space="preserve">Рисунок </w:t>
      </w:r>
      <w:r w:rsidR="00997E15">
        <w:rPr>
          <w:noProof/>
        </w:rPr>
        <w:t>2</w:t>
      </w:r>
      <w:r w:rsidR="00997E15" w:rsidRPr="007C46BB">
        <w:t>.</w:t>
      </w:r>
      <w:r w:rsidR="00997E15">
        <w:t xml:space="preserve"> Метод поиска гонок</w:t>
      </w:r>
      <w:r w:rsidR="000A0B37">
        <w:fldChar w:fldCharType="end"/>
      </w:r>
      <w:r w:rsidR="0034709F">
        <w:t>.</w:t>
      </w:r>
    </w:p>
    <w:p w:rsidR="00902867" w:rsidRDefault="00902867" w:rsidP="00EF5F24">
      <w:pPr>
        <w:keepNext/>
        <w:jc w:val="center"/>
      </w:pPr>
      <w:r>
        <w:rPr>
          <w:noProof/>
          <w:lang w:eastAsia="ru-RU"/>
        </w:rPr>
        <w:drawing>
          <wp:inline distT="0" distB="0" distL="0" distR="0">
            <wp:extent cx="3390900" cy="1217534"/>
            <wp:effectExtent l="1905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3415840" cy="1226489"/>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997E15">
          <w:rPr>
            <w:noProof/>
          </w:rPr>
          <w:t>1</w:t>
        </w:r>
      </w:fldSimple>
      <w:r w:rsidR="007C46BB" w:rsidRPr="007C46BB">
        <w:t>.</w:t>
      </w:r>
      <w:r>
        <w:t xml:space="preserve"> Метод поиска гонок</w:t>
      </w:r>
      <w:bookmarkEnd w:id="3"/>
    </w:p>
    <w:p w:rsidR="00902867" w:rsidRDefault="00902867" w:rsidP="00EF5F24">
      <w:pPr>
        <w:keepNext/>
        <w:jc w:val="center"/>
      </w:pPr>
      <w:r>
        <w:rPr>
          <w:noProof/>
          <w:lang w:eastAsia="ru-RU"/>
        </w:rPr>
        <w:drawing>
          <wp:inline distT="0" distB="0" distL="0" distR="0">
            <wp:extent cx="5442585" cy="2136312"/>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443962" cy="2136853"/>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997E15">
          <w:rPr>
            <w:noProof/>
          </w:rPr>
          <w:t>2</w:t>
        </w:r>
      </w:fldSimple>
      <w:r w:rsidR="007C46BB" w:rsidRPr="007C46BB">
        <w:t>.</w:t>
      </w:r>
      <w:r>
        <w:t xml:space="preserve"> Метод поиска гонок</w:t>
      </w:r>
      <w:bookmarkEnd w:id="4"/>
    </w:p>
    <w:p w:rsidR="00902867" w:rsidRPr="00902867" w:rsidRDefault="00902867" w:rsidP="00902867"/>
    <w:p w:rsidR="005450B0" w:rsidRDefault="00B94E76" w:rsidP="00E7162C">
      <w:r>
        <w:lastRenderedPageBreak/>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w:t>
      </w:r>
      <w:proofErr w:type="gramStart"/>
      <w:r>
        <w:t xml:space="preserve"> </w:t>
      </w:r>
      <w:r w:rsidRPr="00F9204A">
        <w:t>[].</w:t>
      </w:r>
      <w:proofErr w:type="gramEnd"/>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Изначально множества областей, на которые может ссылаться каждая 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изменения искомых множеств показаны </w:t>
      </w:r>
      <w:proofErr w:type="gramStart"/>
      <w:r w:rsidR="008E41C1">
        <w:t>в</w:t>
      </w:r>
      <w:proofErr w:type="gramEnd"/>
      <w:r w:rsidR="008E41C1">
        <w:t xml:space="preserve"> </w:t>
      </w:r>
      <w:r w:rsidR="000A0B37">
        <w:fldChar w:fldCharType="begin"/>
      </w:r>
      <w:r w:rsidR="008E41C1">
        <w:instrText xml:space="preserve"> REF _Ref388383406 \h </w:instrText>
      </w:r>
      <w:r w:rsidR="000A0B37">
        <w:fldChar w:fldCharType="separate"/>
      </w:r>
      <w:r w:rsidR="00997E15">
        <w:t xml:space="preserve">Таблица </w:t>
      </w:r>
      <w:r w:rsidR="00997E15">
        <w:rPr>
          <w:noProof/>
        </w:rPr>
        <w:t>1</w:t>
      </w:r>
      <w:r w:rsidR="00997E15" w:rsidRPr="007C46BB">
        <w:t>.</w:t>
      </w:r>
      <w:r w:rsidR="00997E15">
        <w:t xml:space="preserve"> Анализируемые инструкции присваивания</w:t>
      </w:r>
      <w:r w:rsidR="000A0B37">
        <w:fldChar w:fldCharType="end"/>
      </w:r>
      <w:r w:rsidR="008E41C1">
        <w:t>.</w:t>
      </w:r>
    </w:p>
    <w:p w:rsidR="008E41C1" w:rsidRDefault="008E41C1" w:rsidP="008E41C1">
      <w:pPr>
        <w:jc w:val="center"/>
      </w:pPr>
      <w:bookmarkStart w:id="5" w:name="_Ref388383406"/>
      <w:r>
        <w:t xml:space="preserve">Таблица </w:t>
      </w:r>
      <w:fldSimple w:instr=" SEQ Таблица \* ARABIC ">
        <w:r w:rsidR="00997E15">
          <w:rPr>
            <w:noProof/>
          </w:rPr>
          <w:t>1</w:t>
        </w:r>
      </w:fldSimple>
      <w:r w:rsidR="007C46BB" w:rsidRPr="007C46BB">
        <w:t>.</w:t>
      </w:r>
      <w:r>
        <w:t xml:space="preserve"> Анализируемые инструкции присваивания</w:t>
      </w:r>
      <w:bookmarkEnd w:id="5"/>
    </w:p>
    <w:tbl>
      <w:tblPr>
        <w:tblStyle w:val="a3"/>
        <w:tblW w:w="0" w:type="auto"/>
        <w:tblLook w:val="04A0"/>
      </w:tblPr>
      <w:tblGrid>
        <w:gridCol w:w="1737"/>
        <w:gridCol w:w="2998"/>
        <w:gridCol w:w="4836"/>
      </w:tblGrid>
      <w:tr w:rsidR="008E41C1" w:rsidRPr="008E41C1" w:rsidTr="00011498">
        <w:tc>
          <w:tcPr>
            <w:tcW w:w="1809"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Инструкция</w:t>
            </w:r>
          </w:p>
        </w:tc>
        <w:tc>
          <w:tcPr>
            <w:tcW w:w="326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Действия</w:t>
            </w:r>
          </w:p>
        </w:tc>
        <w:tc>
          <w:tcPr>
            <w:tcW w:w="4501" w:type="dxa"/>
            <w:tcBorders>
              <w:top w:val="single" w:sz="4" w:space="0" w:color="auto"/>
              <w:left w:val="single" w:sz="4" w:space="0" w:color="auto"/>
              <w:bottom w:val="single" w:sz="4" w:space="0" w:color="auto"/>
              <w:right w:val="single" w:sz="4" w:space="0" w:color="auto"/>
            </w:tcBorders>
          </w:tcPr>
          <w:p w:rsidR="008E41C1" w:rsidRPr="008E41C1" w:rsidRDefault="008E41C1" w:rsidP="00A41E1E">
            <w:pPr>
              <w:ind w:firstLine="0"/>
              <w:rPr>
                <w:b/>
              </w:rPr>
            </w:pPr>
            <w:r w:rsidRPr="008E41C1">
              <w:rPr>
                <w:b/>
              </w:rPr>
              <w:t>Пример</w:t>
            </w:r>
          </w:p>
        </w:tc>
      </w:tr>
      <w:tr w:rsidR="008E41C1" w:rsidRPr="00011498" w:rsidTr="00011498">
        <w:tc>
          <w:tcPr>
            <w:tcW w:w="1809"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3261"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501"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t>p</w:t>
            </w:r>
            <w:r w:rsidRPr="008E41C1">
              <w:t xml:space="preserve"> = &amp;</w:t>
            </w:r>
            <w:r>
              <w:rPr>
                <w:lang w:val="en-US"/>
              </w:rPr>
              <w:t>q</w:t>
            </w:r>
          </w:p>
        </w:tc>
        <w:tc>
          <w:tcPr>
            <w:tcW w:w="3261"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xml:space="preserve">, </w:t>
            </w:r>
            <w:r w:rsidR="00AD6009">
              <w:lastRenderedPageBreak/>
              <w:t>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501" w:type="dxa"/>
          </w:tcPr>
          <w:p w:rsidR="008E41C1" w:rsidRPr="00AE0DAC" w:rsidRDefault="008D6E42" w:rsidP="00A41E1E">
            <w:pPr>
              <w:ind w:firstLine="0"/>
              <w:rPr>
                <w:i/>
              </w:rPr>
            </w:pPr>
            <w:r w:rsidRPr="00AE0DAC">
              <w:rPr>
                <w:i/>
              </w:rPr>
              <w:lastRenderedPageBreak/>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lastRenderedPageBreak/>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Pr>
                <w:lang w:val="en-US"/>
              </w:rPr>
              <w:lastRenderedPageBreak/>
              <w:t>p</w:t>
            </w:r>
            <w:r w:rsidRPr="008E41C1">
              <w:t xml:space="preserve"> = *</w:t>
            </w:r>
            <w:r>
              <w:rPr>
                <w:lang w:val="en-US"/>
              </w:rPr>
              <w:t>q</w:t>
            </w:r>
          </w:p>
        </w:tc>
        <w:tc>
          <w:tcPr>
            <w:tcW w:w="3261"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E447B3" w:rsidP="00BA1B2B">
            <w:pPr>
              <w:ind w:firstLine="0"/>
              <w:jc w:val="left"/>
            </w:pPr>
            <w:r>
              <w:t xml:space="preserve">Множество областей, соответствующее переменной </w:t>
            </w:r>
            <w:r>
              <w:rPr>
                <w:lang w:val="en-US"/>
              </w:rPr>
              <w:t>p</w:t>
            </w:r>
            <w:r w:rsidRPr="00E447B3">
              <w:t xml:space="preserve"> </w:t>
            </w:r>
            <w:r>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501"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w:t>
            </w:r>
            <w:r>
              <w:lastRenderedPageBreak/>
              <w:t xml:space="preserve">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501" w:type="dxa"/>
          </w:tcPr>
          <w:p w:rsidR="008E41C1" w:rsidRPr="00CD0A00" w:rsidRDefault="00E447B3" w:rsidP="00A41E1E">
            <w:pPr>
              <w:ind w:firstLine="0"/>
              <w:rPr>
                <w:i/>
              </w:rPr>
            </w:pPr>
            <w:r w:rsidRPr="00CD0A00">
              <w:rPr>
                <w:i/>
              </w:rPr>
              <w:lastRenderedPageBreak/>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lastRenderedPageBreak/>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r w:rsidR="008E41C1" w:rsidRPr="00590F9D" w:rsidTr="00011498">
        <w:tc>
          <w:tcPr>
            <w:tcW w:w="1809" w:type="dxa"/>
          </w:tcPr>
          <w:p w:rsidR="008E41C1" w:rsidRPr="008E41C1" w:rsidRDefault="008E41C1" w:rsidP="00A41E1E">
            <w:pPr>
              <w:ind w:firstLine="0"/>
            </w:pPr>
            <w:r w:rsidRPr="008E41C1">
              <w:lastRenderedPageBreak/>
              <w:t>*</w:t>
            </w:r>
            <w:r>
              <w:rPr>
                <w:lang w:val="en-US"/>
              </w:rPr>
              <w:t>p</w:t>
            </w:r>
            <w:r w:rsidRPr="008E41C1">
              <w:t xml:space="preserve"> = &amp;</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501"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011498">
        <w:tc>
          <w:tcPr>
            <w:tcW w:w="1809"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3261"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501"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lastRenderedPageBreak/>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0A0B37">
        <w:fldChar w:fldCharType="begin"/>
      </w:r>
      <w:r>
        <w:instrText xml:space="preserve"> REF _Ref388362311 \h </w:instrText>
      </w:r>
      <w:r w:rsidR="000A0B37">
        <w:fldChar w:fldCharType="separate"/>
      </w:r>
      <w:r w:rsidR="00997E15">
        <w:t xml:space="preserve">Рисунок </w:t>
      </w:r>
      <w:r w:rsidR="00997E15">
        <w:rPr>
          <w:noProof/>
        </w:rPr>
        <w:t>3</w:t>
      </w:r>
      <w:r w:rsidR="00997E15" w:rsidRPr="007C46BB">
        <w:t>.</w:t>
      </w:r>
      <w:r w:rsidR="00997E15" w:rsidRPr="00E93B37">
        <w:t xml:space="preserve"> </w:t>
      </w:r>
      <w:r w:rsidR="00997E15">
        <w:t>Схема алгоритма нахождения перекрёстных ссылок</w:t>
      </w:r>
      <w:r w:rsidR="000A0B37">
        <w:fldChar w:fldCharType="end"/>
      </w:r>
      <w:r>
        <w:t xml:space="preserve"> 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0A0B37">
        <w:fldChar w:fldCharType="begin"/>
      </w:r>
      <w:r w:rsidR="00A41E1E">
        <w:instrText xml:space="preserve"> REF _Ref388364599 \h </w:instrText>
      </w:r>
      <w:r w:rsidR="000A0B37">
        <w:fldChar w:fldCharType="separate"/>
      </w:r>
      <w:r w:rsidR="00997E15">
        <w:t xml:space="preserve">Рисунок </w:t>
      </w:r>
      <w:r w:rsidR="00997E15">
        <w:rPr>
          <w:noProof/>
        </w:rPr>
        <w:t>4</w:t>
      </w:r>
      <w:r w:rsidR="00997E15" w:rsidRPr="007C46BB">
        <w:t>.</w:t>
      </w:r>
      <w:r w:rsidR="00997E15">
        <w:t xml:space="preserve"> Схема алгоритма функции </w:t>
      </w:r>
      <w:r w:rsidR="00997E15">
        <w:rPr>
          <w:lang w:val="en-US"/>
        </w:rPr>
        <w:t>eval</w:t>
      </w:r>
      <w:r w:rsidR="00997E15" w:rsidRPr="00435064">
        <w:t>-</w:t>
      </w:r>
      <w:r w:rsidR="00997E15">
        <w:rPr>
          <w:lang w:val="en-US"/>
        </w:rPr>
        <w:t>lhs</w:t>
      </w:r>
      <w:r w:rsidR="000A0B37">
        <w:fldChar w:fldCharType="end"/>
      </w:r>
      <w:r w:rsidR="00A41E1E">
        <w:t xml:space="preserve">и </w:t>
      </w:r>
      <w:r w:rsidR="000A0B37">
        <w:fldChar w:fldCharType="begin"/>
      </w:r>
      <w:r w:rsidR="00A41E1E">
        <w:instrText xml:space="preserve"> REF _Ref388364603 \h </w:instrText>
      </w:r>
      <w:r w:rsidR="000A0B37">
        <w:fldChar w:fldCharType="separate"/>
      </w:r>
      <w:r w:rsidR="00997E15">
        <w:t xml:space="preserve">Рисунок </w:t>
      </w:r>
      <w:r w:rsidR="00997E15">
        <w:rPr>
          <w:noProof/>
        </w:rPr>
        <w:t>5</w:t>
      </w:r>
      <w:r w:rsidR="00997E15" w:rsidRPr="007C46BB">
        <w:t>.</w:t>
      </w:r>
      <w:r w:rsidR="00997E15" w:rsidRPr="00435064">
        <w:t xml:space="preserve"> </w:t>
      </w:r>
      <w:r w:rsidR="00997E15">
        <w:t xml:space="preserve">Схема алгоритма функции </w:t>
      </w:r>
      <w:r w:rsidR="00997E15">
        <w:rPr>
          <w:lang w:val="en-US"/>
        </w:rPr>
        <w:t>eval</w:t>
      </w:r>
      <w:r w:rsidR="00997E15" w:rsidRPr="00435064">
        <w:t>-</w:t>
      </w:r>
      <w:r w:rsidR="00997E15">
        <w:rPr>
          <w:lang w:val="en-US"/>
        </w:rPr>
        <w:t>rhs</w:t>
      </w:r>
      <w:r w:rsidR="000A0B37">
        <w:fldChar w:fldCharType="end"/>
      </w:r>
      <w:r w:rsidR="00A41E1E">
        <w:t xml:space="preserve">представлены схемы </w:t>
      </w:r>
      <w:r w:rsidR="00A95566">
        <w:t>алгоритмов</w:t>
      </w:r>
      <w:r w:rsidR="00E447B3">
        <w:t xml:space="preserve"> </w:t>
      </w:r>
      <w:r w:rsidR="00A41E1E">
        <w:t xml:space="preserve">используемых в процессе нахождения перекрестных ссылок 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6"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6"/>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7"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7"/>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8"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8"/>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0A0B37">
        <w:rPr>
          <w:rFonts w:eastAsiaTheme="minorEastAsia"/>
        </w:rPr>
        <w:fldChar w:fldCharType="begin"/>
      </w:r>
      <w:r w:rsidR="00EE2325">
        <w:rPr>
          <w:rFonts w:eastAsiaTheme="minorEastAsia"/>
        </w:rPr>
        <w:instrText xml:space="preserve"> REF _Ref388446998 \h </w:instrText>
      </w:r>
      <w:r w:rsidR="000A0B37">
        <w:rPr>
          <w:rFonts w:eastAsiaTheme="minorEastAsia"/>
        </w:rPr>
      </w:r>
      <w:r w:rsidR="000A0B37">
        <w:rPr>
          <w:rFonts w:eastAsiaTheme="minorEastAsia"/>
        </w:rPr>
        <w:fldChar w:fldCharType="separate"/>
      </w:r>
      <w:r w:rsidR="00997E15">
        <w:t xml:space="preserve">Листинг </w:t>
      </w:r>
      <w:r w:rsidR="00997E15">
        <w:rPr>
          <w:noProof/>
        </w:rPr>
        <w:t>3</w:t>
      </w:r>
      <w:r w:rsidR="00997E15">
        <w:t>. Пример демонстрации алгоритма нахождения перекрёстных ссылок</w:t>
      </w:r>
      <w:r w:rsidR="000A0B37">
        <w:rPr>
          <w:rFonts w:eastAsiaTheme="minorEastAsia"/>
        </w:rPr>
        <w:fldChar w:fldCharType="end"/>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w:t>
      </w:r>
      <w:proofErr w:type="gramStart"/>
      <w:r w:rsidR="00CD6B9B">
        <w:t>в</w:t>
      </w:r>
      <w:proofErr w:type="gramEnd"/>
      <w:r w:rsidR="00CD6B9B">
        <w:t xml:space="preserve"> </w:t>
      </w:r>
      <w:r w:rsidR="000A0B37">
        <w:fldChar w:fldCharType="begin"/>
      </w:r>
      <w:r w:rsidR="00CD6B9B">
        <w:instrText xml:space="preserve"> REF _Ref388448136 \h </w:instrText>
      </w:r>
      <w:r w:rsidR="000A0B37">
        <w:fldChar w:fldCharType="separate"/>
      </w:r>
      <w:r w:rsidR="00997E15">
        <w:t xml:space="preserve">Таблица </w:t>
      </w:r>
      <w:r w:rsidR="00997E15">
        <w:rPr>
          <w:noProof/>
        </w:rPr>
        <w:t>2</w:t>
      </w:r>
      <w:r w:rsidR="00997E15">
        <w:t>. Пример работы алгоритма</w:t>
      </w:r>
      <w:r w:rsidR="000A0B37">
        <w:fldChar w:fldCharType="end"/>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EE2325" w:rsidRDefault="00EE2325" w:rsidP="00EE2325">
      <w:pPr>
        <w:jc w:val="center"/>
      </w:pPr>
      <w:bookmarkStart w:id="9"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9"/>
    </w:p>
    <w:p w:rsidR="00CD6B9B" w:rsidRPr="00435650" w:rsidRDefault="00CD6B9B" w:rsidP="00CD6B9B">
      <w:pPr>
        <w:jc w:val="center"/>
      </w:pPr>
      <w:bookmarkStart w:id="10" w:name="_Ref388448136"/>
      <w:r>
        <w:t xml:space="preserve">Таблица </w:t>
      </w:r>
      <w:fldSimple w:instr=" SEQ Таблица \* ARABIC ">
        <w:r w:rsidR="00997E15">
          <w:rPr>
            <w:noProof/>
          </w:rPr>
          <w:t>2</w:t>
        </w:r>
      </w:fldSimple>
      <w:r>
        <w:t>. Пример работы алгоритма</w:t>
      </w:r>
      <w:bookmarkEnd w:id="10"/>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2D4B0F">
            <w:pPr>
              <w:ind w:firstLine="0"/>
              <w:rPr>
                <w:b/>
              </w:rPr>
            </w:pPr>
            <w:r>
              <w:rPr>
                <w:b/>
              </w:rPr>
              <w:t>Номер</w:t>
            </w:r>
          </w:p>
          <w:p w:rsidR="008A51B4" w:rsidRPr="002D4B0F" w:rsidRDefault="008A51B4" w:rsidP="002D4B0F">
            <w:pPr>
              <w:ind w:firstLine="0"/>
              <w:rPr>
                <w:b/>
              </w:rPr>
            </w:pPr>
            <w:r>
              <w:rPr>
                <w:b/>
              </w:rPr>
              <w:t>итерации</w:t>
            </w:r>
          </w:p>
        </w:tc>
        <w:tc>
          <w:tcPr>
            <w:tcW w:w="1683" w:type="dxa"/>
          </w:tcPr>
          <w:p w:rsidR="008A51B4" w:rsidRPr="002D4B0F" w:rsidRDefault="008A51B4" w:rsidP="002D4B0F">
            <w:pPr>
              <w:ind w:firstLine="0"/>
              <w:rPr>
                <w:b/>
              </w:rPr>
            </w:pPr>
            <w:r w:rsidRPr="002D4B0F">
              <w:rPr>
                <w:b/>
              </w:rPr>
              <w:t>Выполняемая инструкция</w:t>
            </w:r>
          </w:p>
        </w:tc>
        <w:tc>
          <w:tcPr>
            <w:tcW w:w="6237" w:type="dxa"/>
          </w:tcPr>
          <w:p w:rsidR="008A51B4" w:rsidRPr="002D4B0F" w:rsidRDefault="008A51B4" w:rsidP="002D4B0F">
            <w:pPr>
              <w:ind w:firstLine="0"/>
              <w:rPr>
                <w:b/>
              </w:rPr>
            </w:pPr>
            <w:r w:rsidRPr="002D4B0F">
              <w:rPr>
                <w:b/>
              </w:rPr>
              <w:t>Состояние множеств областей</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lastRenderedPageBreak/>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lastRenderedPageBreak/>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1A3712">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lastRenderedPageBreak/>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rPr>
                <w:lang w:val="en-US"/>
              </w:rPr>
            </w:pPr>
            <w:r>
              <w:rPr>
                <w:lang w:val="en-US"/>
              </w:rPr>
              <w:lastRenderedPageBreak/>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0A0B37">
        <w:rPr>
          <w:rFonts w:eastAsiaTheme="minorEastAsia"/>
        </w:rPr>
        <w:fldChar w:fldCharType="begin"/>
      </w:r>
      <w:r w:rsidR="0009216D">
        <w:rPr>
          <w:rFonts w:eastAsiaTheme="minorEastAsia"/>
        </w:rPr>
        <w:instrText xml:space="preserve"> REF _Ref388441811 \h </w:instrText>
      </w:r>
      <w:r w:rsidR="000A0B37">
        <w:rPr>
          <w:rFonts w:eastAsiaTheme="minorEastAsia"/>
        </w:rPr>
      </w:r>
      <w:r w:rsidR="000A0B37">
        <w:rPr>
          <w:rFonts w:eastAsiaTheme="minorEastAsia"/>
        </w:rPr>
        <w:fldChar w:fldCharType="separate"/>
      </w:r>
      <w:r w:rsidR="00997E15">
        <w:t xml:space="preserve">Листинг </w:t>
      </w:r>
      <w:r w:rsidR="00997E15">
        <w:rPr>
          <w:noProof/>
        </w:rPr>
        <w:t>4</w:t>
      </w:r>
      <w:r w:rsidR="00997E15">
        <w:t>. Алгоритм определения ядра функции</w:t>
      </w:r>
      <w:r w:rsidR="000A0B37">
        <w:rPr>
          <w:rFonts w:eastAsiaTheme="minorEastAsia"/>
        </w:rPr>
        <w:fldChar w:fldCharType="end"/>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lastRenderedPageBreak/>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11" w:name="_Ref388441811"/>
      <w:r>
        <w:t xml:space="preserve">Листинг </w:t>
      </w:r>
      <w:fldSimple w:instr=" SEQ Листинг \* ARABIC ">
        <w:r w:rsidR="00997E15">
          <w:rPr>
            <w:noProof/>
          </w:rPr>
          <w:t>4</w:t>
        </w:r>
      </w:fldSimple>
      <w:r>
        <w:t>. Алгоритм определения ядра функции</w:t>
      </w:r>
      <w:bookmarkEnd w:id="11"/>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m:t>
        </m:r>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 множества блокировок вызываемой функции, в котором формальные параметры функции 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 xml:space="preserve">Схема алгоритма формирования относительных </w:t>
      </w:r>
      <w:r w:rsidR="008013A1">
        <w:rPr>
          <w:rFonts w:eastAsiaTheme="minorEastAsia"/>
        </w:rPr>
        <w:lastRenderedPageBreak/>
        <w:t>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0A0B37">
        <w:rPr>
          <w:rFonts w:eastAsiaTheme="minorEastAsia"/>
        </w:rPr>
        <w:fldChar w:fldCharType="begin"/>
      </w:r>
      <w:r w:rsidR="003F74CF">
        <w:rPr>
          <w:rFonts w:eastAsiaTheme="minorEastAsia"/>
        </w:rPr>
        <w:instrText xml:space="preserve"> REF _Ref388445590 \h </w:instrText>
      </w:r>
      <w:r w:rsidR="000A0B37">
        <w:rPr>
          <w:rFonts w:eastAsiaTheme="minorEastAsia"/>
        </w:rPr>
      </w:r>
      <w:r w:rsidR="000A0B37">
        <w:rPr>
          <w:rFonts w:eastAsiaTheme="minorEastAsia"/>
        </w:rPr>
        <w:fldChar w:fldCharType="separate"/>
      </w:r>
      <w:r w:rsidR="00997E15">
        <w:t xml:space="preserve">Рисунок </w:t>
      </w:r>
      <w:r w:rsidR="00997E15">
        <w:rPr>
          <w:noProof/>
        </w:rPr>
        <w:t>6</w:t>
      </w:r>
      <w:r w:rsidR="00997E15" w:rsidRPr="007C46BB">
        <w:t>.</w:t>
      </w:r>
      <w:r w:rsidR="00997E15">
        <w:t xml:space="preserve"> Алгоритм формирования относительных множе</w:t>
      </w:r>
      <w:proofErr w:type="gramStart"/>
      <w:r w:rsidR="00997E15">
        <w:t>ств бл</w:t>
      </w:r>
      <w:proofErr w:type="gramEnd"/>
      <w:r w:rsidR="00997E15">
        <w:t>окировок</w:t>
      </w:r>
      <w:r w:rsidR="000A0B37">
        <w:rPr>
          <w:rFonts w:eastAsiaTheme="minorEastAsia"/>
        </w:rPr>
        <w:fldChar w:fldCharType="end"/>
      </w:r>
      <w:r w:rsidR="003F74CF">
        <w:rPr>
          <w:rFonts w:eastAsiaTheme="minorEastAsia"/>
        </w:rPr>
        <w:t xml:space="preserve">, </w:t>
      </w:r>
      <w:r w:rsidR="000A0B37">
        <w:rPr>
          <w:rFonts w:eastAsiaTheme="minorEastAsia"/>
        </w:rPr>
        <w:fldChar w:fldCharType="begin"/>
      </w:r>
      <w:r w:rsidR="003F74CF">
        <w:rPr>
          <w:rFonts w:eastAsiaTheme="minorEastAsia"/>
        </w:rPr>
        <w:instrText xml:space="preserve"> REF _Ref388445636 \h </w:instrText>
      </w:r>
      <w:r w:rsidR="000A0B37">
        <w:rPr>
          <w:rFonts w:eastAsiaTheme="minorEastAsia"/>
        </w:rPr>
      </w:r>
      <w:r w:rsidR="000A0B37">
        <w:rPr>
          <w:rFonts w:eastAsiaTheme="minorEastAsia"/>
        </w:rPr>
        <w:fldChar w:fldCharType="separate"/>
      </w:r>
      <w:r w:rsidR="00997E15">
        <w:t xml:space="preserve">Рисунок </w:t>
      </w:r>
      <w:r w:rsidR="00997E15">
        <w:rPr>
          <w:noProof/>
        </w:rPr>
        <w:t>7</w:t>
      </w:r>
      <w:r w:rsidR="00997E15" w:rsidRPr="007C46BB">
        <w:t>.</w:t>
      </w:r>
      <w:r w:rsidR="00997E15">
        <w:t xml:space="preserve"> Алгоритм формирования относительных множе</w:t>
      </w:r>
      <w:proofErr w:type="gramStart"/>
      <w:r w:rsidR="00997E15">
        <w:t>ств бл</w:t>
      </w:r>
      <w:proofErr w:type="gramEnd"/>
      <w:r w:rsidR="00997E15">
        <w:t>окировок</w:t>
      </w:r>
      <w:r w:rsidR="000A0B37">
        <w:rPr>
          <w:rFonts w:eastAsiaTheme="minorEastAsia"/>
        </w:rPr>
        <w:fldChar w:fldCharType="end"/>
      </w:r>
      <w:r w:rsidR="003F74CF">
        <w:rPr>
          <w:rFonts w:eastAsiaTheme="minorEastAsia"/>
        </w:rPr>
        <w:t xml:space="preserve"> и </w:t>
      </w:r>
      <w:r w:rsidR="000A0B37">
        <w:rPr>
          <w:rFonts w:eastAsiaTheme="minorEastAsia"/>
        </w:rPr>
        <w:fldChar w:fldCharType="begin"/>
      </w:r>
      <w:r w:rsidR="003F74CF">
        <w:rPr>
          <w:rFonts w:eastAsiaTheme="minorEastAsia"/>
        </w:rPr>
        <w:instrText xml:space="preserve"> REF _Ref388445653 \h </w:instrText>
      </w:r>
      <w:r w:rsidR="000A0B37">
        <w:rPr>
          <w:rFonts w:eastAsiaTheme="minorEastAsia"/>
        </w:rPr>
      </w:r>
      <w:r w:rsidR="000A0B37">
        <w:rPr>
          <w:rFonts w:eastAsiaTheme="minorEastAsia"/>
        </w:rPr>
        <w:fldChar w:fldCharType="separate"/>
      </w:r>
      <w:r w:rsidR="00997E15">
        <w:t xml:space="preserve">Рисунок </w:t>
      </w:r>
      <w:r w:rsidR="00997E15">
        <w:rPr>
          <w:noProof/>
        </w:rPr>
        <w:t>8</w:t>
      </w:r>
      <w:r w:rsidR="00997E15" w:rsidRPr="007C46BB">
        <w:t>.</w:t>
      </w:r>
      <w:r w:rsidR="00997E15">
        <w:t xml:space="preserve"> Алгоритм формирования относительных множе</w:t>
      </w:r>
      <w:proofErr w:type="gramStart"/>
      <w:r w:rsidR="00997E15">
        <w:t>ств бл</w:t>
      </w:r>
      <w:proofErr w:type="gramEnd"/>
      <w:r w:rsidR="00997E15">
        <w:t>окировок</w:t>
      </w:r>
      <w:r w:rsidR="000A0B37">
        <w:rPr>
          <w:rFonts w:eastAsiaTheme="minorEastAsia"/>
        </w:rPr>
        <w:fldChar w:fldCharType="end"/>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2"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3"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3"/>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4"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4"/>
    </w:p>
    <w:p w:rsidR="00492774" w:rsidRPr="00E50B19" w:rsidRDefault="00492774" w:rsidP="00492774">
      <w:pPr>
        <w:rPr>
          <w:i/>
        </w:rPr>
      </w:pPr>
      <w:r>
        <w:t xml:space="preserve">Рассмотрим пример </w:t>
      </w:r>
      <w:proofErr w:type="gramStart"/>
      <w:r>
        <w:t>из</w:t>
      </w:r>
      <w:proofErr w:type="gramEnd"/>
      <w:r>
        <w:t xml:space="preserve"> </w:t>
      </w:r>
      <w:r w:rsidR="000A0B37">
        <w:fldChar w:fldCharType="begin"/>
      </w:r>
      <w:r>
        <w:instrText xml:space="preserve"> REF _Ref388716893 \h </w:instrText>
      </w:r>
      <w:r w:rsidR="000A0B37">
        <w:fldChar w:fldCharType="separate"/>
      </w:r>
      <w:r w:rsidR="00997E15">
        <w:t xml:space="preserve">Листинг </w:t>
      </w:r>
      <w:r w:rsidR="00997E15">
        <w:rPr>
          <w:noProof/>
        </w:rPr>
        <w:t>5</w:t>
      </w:r>
      <w:r w:rsidR="00997E15">
        <w:t>. Пример программы</w:t>
      </w:r>
      <w:r w:rsidR="000A0B37">
        <w:fldChar w:fldCharType="end"/>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E50B19">
        <w:rPr>
          <w:rFonts w:eastAsiaTheme="minorEastAsia"/>
        </w:rPr>
        <w:t xml:space="preserve"> 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E50B19">
        <w:rPr>
          <w:rFonts w:eastAsiaTheme="minorEastAsia"/>
        </w:rPr>
        <w:t>становится равным</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tbl>
      <w:tblPr>
        <w:tblStyle w:val="a3"/>
        <w:tblW w:w="0" w:type="auto"/>
        <w:tblLook w:val="04A0"/>
      </w:tblPr>
      <w:tblGrid>
        <w:gridCol w:w="9571"/>
      </w:tblGrid>
      <w:tr w:rsidR="00492774" w:rsidRPr="00492774" w:rsidTr="00492774">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w:t>
            </w:r>
            <w:proofErr w:type="spellStart"/>
            <w:r w:rsidRPr="00840560">
              <w:rPr>
                <w:rFonts w:ascii="Courier New" w:eastAsia="Times New Roman" w:hAnsi="Courier New" w:cs="Courier New"/>
                <w:color w:val="000000"/>
                <w:sz w:val="20"/>
                <w:szCs w:val="20"/>
                <w:lang w:val="en-US" w:eastAsia="ru-RU"/>
              </w:rPr>
              <w:t>incr</w:t>
            </w:r>
            <w:proofErr w:type="spellEnd"/>
            <w:r w:rsidRPr="00840560">
              <w:rPr>
                <w:rFonts w:ascii="Courier New" w:eastAsia="Times New Roman" w:hAnsi="Courier New" w:cs="Courier New"/>
                <w:color w:val="000000"/>
                <w:sz w:val="20"/>
                <w:szCs w:val="20"/>
                <w:lang w:val="en-US" w:eastAsia="ru-RU"/>
              </w:rPr>
              <w:t>(</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5" w:name="_Ref388716893"/>
      <w:r>
        <w:lastRenderedPageBreak/>
        <w:t xml:space="preserve">Листинг </w:t>
      </w:r>
      <w:fldSimple w:instr=" SEQ Листинг \* ARABIC ">
        <w:r w:rsidR="00997E15">
          <w:rPr>
            <w:noProof/>
          </w:rPr>
          <w:t>5</w:t>
        </w:r>
      </w:fldSimple>
      <w:r>
        <w:t>. Пример программы</w:t>
      </w:r>
      <w:bookmarkEnd w:id="15"/>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В контексте анализа функции под разделяемой переменной понимаются глобальные переменные и формальные параметры функции. Если текущая анализируемая инструкция содержит доступ к переменной, то в таблицу добавляется соответствующая ему запись защищенного доступа.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0A0B37">
        <w:fldChar w:fldCharType="begin"/>
      </w:r>
      <w:r w:rsidR="002C21E2">
        <w:instrText xml:space="preserve"> REF _Ref388702911 \h </w:instrText>
      </w:r>
      <w:r w:rsidR="000A0B37">
        <w:fldChar w:fldCharType="separate"/>
      </w:r>
      <w:r w:rsidR="00997E15">
        <w:t xml:space="preserve">Рисунок </w:t>
      </w:r>
      <w:r w:rsidR="00997E15">
        <w:rPr>
          <w:noProof/>
        </w:rPr>
        <w:t>9</w:t>
      </w:r>
      <w:r w:rsidR="00997E15">
        <w:t>. Схема алгоритма формирования таблиц защищенного доступа</w:t>
      </w:r>
      <w:r w:rsidR="000A0B37">
        <w:fldChar w:fldCharType="end"/>
      </w:r>
      <w:r w:rsidR="002C21E2">
        <w:t xml:space="preserve"> и на </w:t>
      </w:r>
      <w:r w:rsidR="000A0B37">
        <w:fldChar w:fldCharType="begin"/>
      </w:r>
      <w:r>
        <w:instrText xml:space="preserve"> REF _Ref388703043 \h </w:instrText>
      </w:r>
      <w:r w:rsidR="000A0B37">
        <w:fldChar w:fldCharType="separate"/>
      </w:r>
      <w:r w:rsidR="00997E15">
        <w:t xml:space="preserve">Рисунок </w:t>
      </w:r>
      <w:r w:rsidR="00997E15">
        <w:rPr>
          <w:noProof/>
        </w:rPr>
        <w:t>10</w:t>
      </w:r>
      <w:r w:rsidR="00997E15">
        <w:t>. Схема алгоритма формирования таблицы защищенного доступа</w:t>
      </w:r>
      <w:r w:rsidR="000A0B37">
        <w:fldChar w:fldCharType="end"/>
      </w:r>
      <w:r>
        <w:t>.</w:t>
      </w:r>
    </w:p>
    <w:p w:rsidR="002C21E2" w:rsidRDefault="002C21E2" w:rsidP="002C21E2">
      <w:pPr>
        <w:keepNext/>
        <w:ind w:firstLine="0"/>
        <w:jc w:val="center"/>
      </w:pPr>
      <w:r>
        <w:rPr>
          <w:noProof/>
          <w:lang w:eastAsia="ru-RU"/>
        </w:rPr>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6"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6"/>
    </w:p>
    <w:p w:rsidR="003C21AF" w:rsidRDefault="002C21E2" w:rsidP="003C21AF">
      <w:pPr>
        <w:keepNext/>
        <w:ind w:firstLine="0"/>
      </w:pPr>
      <w:r>
        <w:rPr>
          <w:noProof/>
          <w:lang w:eastAsia="ru-RU"/>
        </w:rPr>
        <w:lastRenderedPageBreak/>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7"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7"/>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w:t>
      </w:r>
      <w:proofErr w:type="gramStart"/>
      <w:r w:rsidR="001902A6">
        <w:rPr>
          <w:rFonts w:eastAsiaTheme="minorEastAsia"/>
        </w:rPr>
        <w:t>в</w:t>
      </w:r>
      <w:proofErr w:type="gramEnd"/>
      <w:r w:rsidR="001902A6">
        <w:rPr>
          <w:rFonts w:eastAsiaTheme="minorEastAsia"/>
        </w:rPr>
        <w:t xml:space="preserve"> </w:t>
      </w:r>
      <w:r w:rsidR="000A0B37">
        <w:rPr>
          <w:rFonts w:eastAsiaTheme="minorEastAsia"/>
        </w:rPr>
        <w:fldChar w:fldCharType="begin"/>
      </w:r>
      <w:r w:rsidR="00592E46">
        <w:rPr>
          <w:rFonts w:eastAsiaTheme="minorEastAsia"/>
        </w:rPr>
        <w:instrText xml:space="preserve"> REF _Ref388719670 \h </w:instrText>
      </w:r>
      <w:r w:rsidR="000A0B37">
        <w:rPr>
          <w:rFonts w:eastAsiaTheme="minorEastAsia"/>
        </w:rPr>
      </w:r>
      <w:r w:rsidR="000A0B37">
        <w:rPr>
          <w:rFonts w:eastAsiaTheme="minorEastAsia"/>
        </w:rPr>
        <w:fldChar w:fldCharType="separate"/>
      </w:r>
      <w:r w:rsidR="00997E15">
        <w:t xml:space="preserve">Таблица </w:t>
      </w:r>
      <w:r w:rsidR="00997E15">
        <w:rPr>
          <w:noProof/>
        </w:rPr>
        <w:t>3</w:t>
      </w:r>
      <w:r w:rsidR="00997E15">
        <w:t xml:space="preserve">. Таблица защищенного доступа функции </w:t>
      </w:r>
      <w:proofErr w:type="spellStart"/>
      <w:r w:rsidR="00997E15">
        <w:rPr>
          <w:lang w:val="en-US"/>
        </w:rPr>
        <w:t>incr</w:t>
      </w:r>
      <w:proofErr w:type="spellEnd"/>
      <w:r w:rsidR="000A0B37">
        <w:rPr>
          <w:rFonts w:eastAsiaTheme="minorEastAsia"/>
        </w:rPr>
        <w:fldChar w:fldCharType="end"/>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0A0B37">
        <w:rPr>
          <w:rFonts w:eastAsiaTheme="minorEastAsia"/>
        </w:rPr>
        <w:fldChar w:fldCharType="begin"/>
      </w:r>
      <w:r w:rsidR="00CE25B9">
        <w:rPr>
          <w:rFonts w:eastAsiaTheme="minorEastAsia"/>
        </w:rPr>
        <w:instrText xml:space="preserve"> REF _Ref388719670 \h </w:instrText>
      </w:r>
      <w:r w:rsidR="000A0B37">
        <w:rPr>
          <w:rFonts w:eastAsiaTheme="minorEastAsia"/>
        </w:rPr>
      </w:r>
      <w:r w:rsidR="000A0B37">
        <w:rPr>
          <w:rFonts w:eastAsiaTheme="minorEastAsia"/>
        </w:rPr>
        <w:fldChar w:fldCharType="separate"/>
      </w:r>
      <w:r w:rsidR="00997E15">
        <w:t xml:space="preserve">Таблица </w:t>
      </w:r>
      <w:r w:rsidR="00997E15">
        <w:rPr>
          <w:noProof/>
        </w:rPr>
        <w:t>3</w:t>
      </w:r>
      <w:r w:rsidR="00997E15">
        <w:t xml:space="preserve">. Таблица защищенного доступа функции </w:t>
      </w:r>
      <w:proofErr w:type="spellStart"/>
      <w:r w:rsidR="00997E15">
        <w:rPr>
          <w:lang w:val="en-US"/>
        </w:rPr>
        <w:t>incr</w:t>
      </w:r>
      <w:proofErr w:type="spellEnd"/>
      <w:r w:rsidR="000A0B37">
        <w:rPr>
          <w:rFonts w:eastAsiaTheme="minorEastAsia"/>
        </w:rPr>
        <w:fldChar w:fldCharType="end"/>
      </w:r>
      <w:r w:rsidR="00CE25B9" w:rsidRPr="00CE25B9">
        <w:rPr>
          <w:rFonts w:eastAsiaTheme="minorEastAsia"/>
        </w:rPr>
        <w:t xml:space="preserve">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w:t>
      </w:r>
      <w:proofErr w:type="gramStart"/>
      <w:r w:rsidR="00CE25B9">
        <w:rPr>
          <w:rFonts w:eastAsiaTheme="minorEastAsia"/>
        </w:rPr>
        <w:t>в</w:t>
      </w:r>
      <w:proofErr w:type="gramEnd"/>
      <w:r w:rsidR="00CE25B9">
        <w:rPr>
          <w:rFonts w:eastAsiaTheme="minorEastAsia"/>
        </w:rPr>
        <w:t xml:space="preserve"> </w:t>
      </w:r>
      <w:r w:rsidR="000A0B37">
        <w:rPr>
          <w:rFonts w:eastAsiaTheme="minorEastAsia"/>
        </w:rPr>
        <w:fldChar w:fldCharType="begin"/>
      </w:r>
      <w:r w:rsidR="00291849">
        <w:rPr>
          <w:rFonts w:eastAsiaTheme="minorEastAsia"/>
        </w:rPr>
        <w:instrText xml:space="preserve"> REF _Ref388720635 \h </w:instrText>
      </w:r>
      <w:r w:rsidR="000A0B37">
        <w:rPr>
          <w:rFonts w:eastAsiaTheme="minorEastAsia"/>
        </w:rPr>
      </w:r>
      <w:r w:rsidR="000A0B37">
        <w:rPr>
          <w:rFonts w:eastAsiaTheme="minorEastAsia"/>
        </w:rPr>
        <w:fldChar w:fldCharType="separate"/>
      </w:r>
      <w:r w:rsidR="00997E15">
        <w:t xml:space="preserve">Таблица </w:t>
      </w:r>
      <w:r w:rsidR="00997E15">
        <w:rPr>
          <w:noProof/>
        </w:rPr>
        <w:t>4</w:t>
      </w:r>
      <w:r w:rsidR="000A0B37">
        <w:rPr>
          <w:rFonts w:eastAsiaTheme="minorEastAsia"/>
        </w:rPr>
        <w:fldChar w:fldCharType="end"/>
      </w:r>
      <w:r w:rsidR="00B809E6" w:rsidRPr="00B809E6">
        <w:rPr>
          <w:rFonts w:eastAsiaTheme="minorEastAsia"/>
        </w:rPr>
        <w:t xml:space="preserve"> </w:t>
      </w:r>
      <w:r w:rsidR="00CE25B9">
        <w:rPr>
          <w:rFonts w:eastAsiaTheme="minorEastAsia"/>
        </w:rPr>
        <w:t xml:space="preserve">и </w:t>
      </w:r>
      <w:r w:rsidR="000A0B37">
        <w:rPr>
          <w:rFonts w:eastAsiaTheme="minorEastAsia"/>
        </w:rPr>
        <w:fldChar w:fldCharType="begin"/>
      </w:r>
      <w:r w:rsidR="00291849">
        <w:rPr>
          <w:rFonts w:eastAsiaTheme="minorEastAsia"/>
        </w:rPr>
        <w:instrText xml:space="preserve"> REF _Ref388720649 \h </w:instrText>
      </w:r>
      <w:r w:rsidR="000A0B37">
        <w:rPr>
          <w:rFonts w:eastAsiaTheme="minorEastAsia"/>
        </w:rPr>
      </w:r>
      <w:r w:rsidR="000A0B37">
        <w:rPr>
          <w:rFonts w:eastAsiaTheme="minorEastAsia"/>
        </w:rPr>
        <w:fldChar w:fldCharType="separate"/>
      </w:r>
      <w:r w:rsidR="00997E15">
        <w:t xml:space="preserve">Таблица </w:t>
      </w:r>
      <w:r w:rsidR="00997E15">
        <w:rPr>
          <w:noProof/>
        </w:rPr>
        <w:t>5</w:t>
      </w:r>
      <w:r w:rsidR="000A0B37">
        <w:rPr>
          <w:rFonts w:eastAsiaTheme="minorEastAsia"/>
        </w:rPr>
        <w:fldChar w:fldCharType="end"/>
      </w:r>
      <w:r w:rsidR="00291849">
        <w:rPr>
          <w:rFonts w:eastAsiaTheme="minorEastAsia"/>
        </w:rPr>
        <w:t xml:space="preserve"> </w:t>
      </w:r>
      <w:r w:rsidR="00CE25B9">
        <w:rPr>
          <w:rFonts w:eastAsiaTheme="minorEastAsia"/>
        </w:rPr>
        <w:t xml:space="preserve">соответственно. </w:t>
      </w:r>
    </w:p>
    <w:p w:rsidR="001902A6" w:rsidRDefault="001902A6" w:rsidP="001902A6">
      <w:pPr>
        <w:jc w:val="center"/>
      </w:pPr>
      <w:bookmarkStart w:id="18" w:name="_Ref388719670"/>
      <w:r>
        <w:t xml:space="preserve">Таблица </w:t>
      </w:r>
      <w:fldSimple w:instr=" SEQ Таблица \* ARABIC ">
        <w:r w:rsidR="00997E15">
          <w:rPr>
            <w:noProof/>
          </w:rPr>
          <w:t>3</w:t>
        </w:r>
      </w:fldSimple>
      <w:r>
        <w:t xml:space="preserve">. Таблица защищенного доступа функции </w:t>
      </w:r>
      <w:r>
        <w:rPr>
          <w:lang w:val="en-US"/>
        </w:rPr>
        <w:t>incr</w:t>
      </w:r>
      <w:bookmarkEnd w:id="18"/>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902A6" w:rsidP="00084F66">
            <w:pPr>
              <w:ind w:firstLine="0"/>
            </w:pPr>
            <w:r>
              <w:t>чтение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FA1ECC">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902A6" w:rsidP="00084F66">
            <w:pPr>
              <w:ind w:firstLine="0"/>
            </w:pPr>
            <w:r w:rsidRPr="00592E46">
              <w:t>запись</w:t>
            </w:r>
          </w:p>
        </w:tc>
      </w:tr>
    </w:tbl>
    <w:p w:rsidR="001902A6" w:rsidRDefault="001902A6" w:rsidP="00084F66"/>
    <w:p w:rsidR="00B809E6" w:rsidRDefault="00B809E6" w:rsidP="00B809E6">
      <w:pPr>
        <w:jc w:val="center"/>
      </w:pPr>
      <w:bookmarkStart w:id="19" w:name="_Ref388720635"/>
      <w:r>
        <w:t xml:space="preserve">Таблица </w:t>
      </w:r>
      <w:fldSimple w:instr=" SEQ Таблица \* ARABIC ">
        <w:r w:rsidR="00997E15">
          <w:rPr>
            <w:noProof/>
          </w:rPr>
          <w:t>4</w:t>
        </w:r>
      </w:fldSimple>
      <w:bookmarkEnd w:id="19"/>
      <w:r w:rsidRPr="00291849">
        <w:t xml:space="preserve">. </w:t>
      </w:r>
      <w:r>
        <w:t xml:space="preserve">Таблица защищенного доступа функции </w:t>
      </w:r>
      <w:r>
        <w:rPr>
          <w:lang w:val="en-US"/>
        </w:rPr>
        <w:t>thread</w:t>
      </w:r>
      <w:r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FA1ECC">
            <w:pPr>
              <w:ind w:firstLine="0"/>
              <w:rPr>
                <w:b/>
              </w:rPr>
            </w:pPr>
            <w:r w:rsidRPr="00592E46">
              <w:rPr>
                <w:b/>
              </w:rPr>
              <w:t>Доступ</w:t>
            </w:r>
          </w:p>
        </w:tc>
        <w:tc>
          <w:tcPr>
            <w:tcW w:w="4571" w:type="dxa"/>
          </w:tcPr>
          <w:p w:rsidR="00E45D77" w:rsidRPr="00592E46" w:rsidRDefault="00E45D77" w:rsidP="00FA1ECC">
            <w:pPr>
              <w:ind w:firstLine="0"/>
              <w:rPr>
                <w:b/>
              </w:rPr>
            </w:pPr>
            <w:r w:rsidRPr="00592E46">
              <w:rPr>
                <w:b/>
              </w:rPr>
              <w:t>Относительное множество блокировок</w:t>
            </w:r>
          </w:p>
        </w:tc>
        <w:tc>
          <w:tcPr>
            <w:tcW w:w="3191" w:type="dxa"/>
          </w:tcPr>
          <w:p w:rsidR="00E45D77" w:rsidRPr="00592E46" w:rsidRDefault="00E45D77" w:rsidP="00FA1ECC">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w:lastRenderedPageBreak/>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291849" w:rsidRDefault="00291849" w:rsidP="00291849">
      <w:pPr>
        <w:jc w:val="center"/>
      </w:pPr>
      <w:bookmarkStart w:id="20" w:name="_Ref388720649"/>
      <w:r>
        <w:t xml:space="preserve">Таблица </w:t>
      </w:r>
      <w:fldSimple w:instr=" SEQ Таблица \* ARABIC ">
        <w:r w:rsidR="00997E15">
          <w:rPr>
            <w:noProof/>
          </w:rPr>
          <w:t>5</w:t>
        </w:r>
      </w:fldSimple>
      <w:bookmarkEnd w:id="20"/>
      <w:r w:rsidRPr="00291849">
        <w:t xml:space="preserve">. </w:t>
      </w:r>
      <w:r>
        <w:t xml:space="preserve">Таблица защищённого доступа функции </w:t>
      </w:r>
      <w:r>
        <w:rPr>
          <w:lang w:val="en-US"/>
        </w:rPr>
        <w:t>thread</w:t>
      </w:r>
      <w:r w:rsidRPr="00291849">
        <w:t>2</w:t>
      </w:r>
    </w:p>
    <w:tbl>
      <w:tblPr>
        <w:tblStyle w:val="a3"/>
        <w:tblW w:w="0" w:type="auto"/>
        <w:tblLook w:val="04A0"/>
      </w:tblPr>
      <w:tblGrid>
        <w:gridCol w:w="1809"/>
        <w:gridCol w:w="4571"/>
        <w:gridCol w:w="3191"/>
      </w:tblGrid>
      <w:tr w:rsidR="00291849" w:rsidRPr="00291849" w:rsidTr="00FA1ECC">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FA1ECC">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0A0B37">
        <w:fldChar w:fldCharType="begin"/>
      </w:r>
      <w:r>
        <w:instrText xml:space="preserve"> REF _Ref388704483 \h </w:instrText>
      </w:r>
      <w:r w:rsidR="000A0B37">
        <w:fldChar w:fldCharType="separate"/>
      </w:r>
      <w:r w:rsidR="00997E15">
        <w:t xml:space="preserve">Рисунок </w:t>
      </w:r>
      <w:r w:rsidR="00997E15">
        <w:rPr>
          <w:noProof/>
        </w:rPr>
        <w:t>11</w:t>
      </w:r>
      <w:r w:rsidR="00997E15">
        <w:t>. Схема алгоритма поиска мест возможного возникновения гонок</w:t>
      </w:r>
      <w:r w:rsidR="000A0B37">
        <w:fldChar w:fldCharType="end"/>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21"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21"/>
    </w:p>
    <w:p w:rsidR="00F30D16" w:rsidRPr="00E6417E" w:rsidRDefault="00F30D16" w:rsidP="00F30D16">
      <w:r w:rsidRPr="00F30D16">
        <w:lastRenderedPageBreak/>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 xml:space="preserve">представленных </w:t>
      </w:r>
      <w:proofErr w:type="gramStart"/>
      <w:r>
        <w:rPr>
          <w:rFonts w:eastAsiaTheme="minorEastAsia"/>
        </w:rPr>
        <w:t>в</w:t>
      </w:r>
      <w:proofErr w:type="gramEnd"/>
      <w:r>
        <w:rPr>
          <w:rFonts w:eastAsiaTheme="minorEastAsia"/>
        </w:rPr>
        <w:t xml:space="preserve"> </w:t>
      </w:r>
      <w:r w:rsidR="000A0B37">
        <w:rPr>
          <w:rFonts w:eastAsiaTheme="minorEastAsia"/>
        </w:rPr>
        <w:fldChar w:fldCharType="begin"/>
      </w:r>
      <w:r>
        <w:rPr>
          <w:rFonts w:eastAsiaTheme="minorEastAsia"/>
        </w:rPr>
        <w:instrText xml:space="preserve"> REF _Ref388720635 \h </w:instrText>
      </w:r>
      <w:r w:rsidR="000A0B37">
        <w:rPr>
          <w:rFonts w:eastAsiaTheme="minorEastAsia"/>
        </w:rPr>
      </w:r>
      <w:r w:rsidR="000A0B37">
        <w:rPr>
          <w:rFonts w:eastAsiaTheme="minorEastAsia"/>
        </w:rPr>
        <w:fldChar w:fldCharType="separate"/>
      </w:r>
      <w:proofErr w:type="gramStart"/>
      <w:r w:rsidR="00997E15">
        <w:t>Таблица</w:t>
      </w:r>
      <w:proofErr w:type="gramEnd"/>
      <w:r w:rsidR="00997E15">
        <w:t xml:space="preserve"> </w:t>
      </w:r>
      <w:r w:rsidR="00997E15">
        <w:rPr>
          <w:noProof/>
        </w:rPr>
        <w:t>4</w:t>
      </w:r>
      <w:r w:rsidR="000A0B37">
        <w:rPr>
          <w:rFonts w:eastAsiaTheme="minorEastAsia"/>
        </w:rPr>
        <w:fldChar w:fldCharType="end"/>
      </w:r>
      <w:r>
        <w:rPr>
          <w:rFonts w:eastAsiaTheme="minorEastAsia"/>
        </w:rPr>
        <w:t xml:space="preserve"> и </w:t>
      </w:r>
      <w:r w:rsidR="000A0B37">
        <w:rPr>
          <w:rFonts w:eastAsiaTheme="minorEastAsia"/>
        </w:rPr>
        <w:fldChar w:fldCharType="begin"/>
      </w:r>
      <w:r>
        <w:rPr>
          <w:rFonts w:eastAsiaTheme="minorEastAsia"/>
        </w:rPr>
        <w:instrText xml:space="preserve"> REF _Ref388720649 \h </w:instrText>
      </w:r>
      <w:r w:rsidR="000A0B37">
        <w:rPr>
          <w:rFonts w:eastAsiaTheme="minorEastAsia"/>
        </w:rPr>
      </w:r>
      <w:r w:rsidR="000A0B37">
        <w:rPr>
          <w:rFonts w:eastAsiaTheme="minorEastAsia"/>
        </w:rPr>
        <w:fldChar w:fldCharType="separate"/>
      </w:r>
      <w:r w:rsidR="00997E15">
        <w:t xml:space="preserve">Таблица </w:t>
      </w:r>
      <w:r w:rsidR="00997E15">
        <w:rPr>
          <w:noProof/>
        </w:rPr>
        <w:t>5</w:t>
      </w:r>
      <w:r w:rsidR="000A0B37">
        <w:rPr>
          <w:rFonts w:eastAsiaTheme="minorEastAsia"/>
        </w:rPr>
        <w:fldChar w:fldCharType="end"/>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использования относительного множество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P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sectPr w:rsidR="008A6A75" w:rsidRPr="008A6A75"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A0B37"/>
    <w:rsid w:val="000B0D2F"/>
    <w:rsid w:val="000D3361"/>
    <w:rsid w:val="000E0B1E"/>
    <w:rsid w:val="001165DB"/>
    <w:rsid w:val="001308BC"/>
    <w:rsid w:val="00135FCF"/>
    <w:rsid w:val="00151A75"/>
    <w:rsid w:val="00157AAC"/>
    <w:rsid w:val="001714F6"/>
    <w:rsid w:val="00184F27"/>
    <w:rsid w:val="001902A6"/>
    <w:rsid w:val="00193147"/>
    <w:rsid w:val="001A26A9"/>
    <w:rsid w:val="001A3712"/>
    <w:rsid w:val="001A637C"/>
    <w:rsid w:val="001B51A4"/>
    <w:rsid w:val="001D0A53"/>
    <w:rsid w:val="001D139D"/>
    <w:rsid w:val="001E35A4"/>
    <w:rsid w:val="001E7EA0"/>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4394E"/>
    <w:rsid w:val="0034709F"/>
    <w:rsid w:val="00352E16"/>
    <w:rsid w:val="003609BC"/>
    <w:rsid w:val="00386FA7"/>
    <w:rsid w:val="003C2146"/>
    <w:rsid w:val="003C21AF"/>
    <w:rsid w:val="003E7470"/>
    <w:rsid w:val="003F1270"/>
    <w:rsid w:val="003F2551"/>
    <w:rsid w:val="003F4315"/>
    <w:rsid w:val="003F74CF"/>
    <w:rsid w:val="004236C2"/>
    <w:rsid w:val="00435064"/>
    <w:rsid w:val="00435650"/>
    <w:rsid w:val="00446FC8"/>
    <w:rsid w:val="0045079B"/>
    <w:rsid w:val="00464CBE"/>
    <w:rsid w:val="00473C1F"/>
    <w:rsid w:val="004767EA"/>
    <w:rsid w:val="00487D5C"/>
    <w:rsid w:val="004921D8"/>
    <w:rsid w:val="00492774"/>
    <w:rsid w:val="004A616F"/>
    <w:rsid w:val="004B0739"/>
    <w:rsid w:val="004B384B"/>
    <w:rsid w:val="004E303D"/>
    <w:rsid w:val="004F2D9A"/>
    <w:rsid w:val="004F2EBF"/>
    <w:rsid w:val="00512B83"/>
    <w:rsid w:val="005170EE"/>
    <w:rsid w:val="00527869"/>
    <w:rsid w:val="00535B0C"/>
    <w:rsid w:val="00542717"/>
    <w:rsid w:val="005450B0"/>
    <w:rsid w:val="0057459D"/>
    <w:rsid w:val="00586AAA"/>
    <w:rsid w:val="00590F9D"/>
    <w:rsid w:val="00592E46"/>
    <w:rsid w:val="0059438F"/>
    <w:rsid w:val="005B17FE"/>
    <w:rsid w:val="005C42C7"/>
    <w:rsid w:val="005D0305"/>
    <w:rsid w:val="005D0DF6"/>
    <w:rsid w:val="005D35A6"/>
    <w:rsid w:val="00612A3C"/>
    <w:rsid w:val="00614839"/>
    <w:rsid w:val="00636706"/>
    <w:rsid w:val="00636DF9"/>
    <w:rsid w:val="00650810"/>
    <w:rsid w:val="00664E26"/>
    <w:rsid w:val="006954CA"/>
    <w:rsid w:val="006A43CC"/>
    <w:rsid w:val="006B0E7E"/>
    <w:rsid w:val="006C17D2"/>
    <w:rsid w:val="006C33C7"/>
    <w:rsid w:val="006C47FE"/>
    <w:rsid w:val="006D0411"/>
    <w:rsid w:val="006E79DC"/>
    <w:rsid w:val="006F1819"/>
    <w:rsid w:val="006F40ED"/>
    <w:rsid w:val="006F4B71"/>
    <w:rsid w:val="00710ED2"/>
    <w:rsid w:val="00714143"/>
    <w:rsid w:val="0072463A"/>
    <w:rsid w:val="00730B80"/>
    <w:rsid w:val="007364E1"/>
    <w:rsid w:val="007367BB"/>
    <w:rsid w:val="00743CB7"/>
    <w:rsid w:val="00750E0F"/>
    <w:rsid w:val="00751721"/>
    <w:rsid w:val="0077293E"/>
    <w:rsid w:val="00792ED2"/>
    <w:rsid w:val="007B39A5"/>
    <w:rsid w:val="007C0AE9"/>
    <w:rsid w:val="007C39DD"/>
    <w:rsid w:val="007C46BB"/>
    <w:rsid w:val="007C7165"/>
    <w:rsid w:val="007D4FE8"/>
    <w:rsid w:val="007F5471"/>
    <w:rsid w:val="007F7804"/>
    <w:rsid w:val="008013A1"/>
    <w:rsid w:val="00807DDF"/>
    <w:rsid w:val="00821851"/>
    <w:rsid w:val="00840560"/>
    <w:rsid w:val="0084644D"/>
    <w:rsid w:val="008642E4"/>
    <w:rsid w:val="0089021B"/>
    <w:rsid w:val="008A51B4"/>
    <w:rsid w:val="008A6A75"/>
    <w:rsid w:val="008C2050"/>
    <w:rsid w:val="008C5BE1"/>
    <w:rsid w:val="008D6E42"/>
    <w:rsid w:val="008E41C1"/>
    <w:rsid w:val="008F5991"/>
    <w:rsid w:val="008F60F7"/>
    <w:rsid w:val="00902867"/>
    <w:rsid w:val="0091001B"/>
    <w:rsid w:val="009244A9"/>
    <w:rsid w:val="00947C3C"/>
    <w:rsid w:val="009636CD"/>
    <w:rsid w:val="009647DA"/>
    <w:rsid w:val="009840C4"/>
    <w:rsid w:val="009864E7"/>
    <w:rsid w:val="00991E4A"/>
    <w:rsid w:val="00997C86"/>
    <w:rsid w:val="00997E15"/>
    <w:rsid w:val="009D138B"/>
    <w:rsid w:val="009E0935"/>
    <w:rsid w:val="009F35F9"/>
    <w:rsid w:val="00A004DF"/>
    <w:rsid w:val="00A0250A"/>
    <w:rsid w:val="00A119B1"/>
    <w:rsid w:val="00A12FB9"/>
    <w:rsid w:val="00A204E0"/>
    <w:rsid w:val="00A22A46"/>
    <w:rsid w:val="00A27B69"/>
    <w:rsid w:val="00A40CCB"/>
    <w:rsid w:val="00A41E1E"/>
    <w:rsid w:val="00A52187"/>
    <w:rsid w:val="00A632AB"/>
    <w:rsid w:val="00A95566"/>
    <w:rsid w:val="00AA2DA9"/>
    <w:rsid w:val="00AA50B2"/>
    <w:rsid w:val="00AA5946"/>
    <w:rsid w:val="00AC3E53"/>
    <w:rsid w:val="00AD6009"/>
    <w:rsid w:val="00AE0DAC"/>
    <w:rsid w:val="00AE51A2"/>
    <w:rsid w:val="00B044EC"/>
    <w:rsid w:val="00B2259C"/>
    <w:rsid w:val="00B4219E"/>
    <w:rsid w:val="00B4643E"/>
    <w:rsid w:val="00B47A8B"/>
    <w:rsid w:val="00B47E2A"/>
    <w:rsid w:val="00B56416"/>
    <w:rsid w:val="00B809E6"/>
    <w:rsid w:val="00B87BD8"/>
    <w:rsid w:val="00B9208F"/>
    <w:rsid w:val="00B93523"/>
    <w:rsid w:val="00B94E76"/>
    <w:rsid w:val="00BA1B2B"/>
    <w:rsid w:val="00BD1C71"/>
    <w:rsid w:val="00BD6D6F"/>
    <w:rsid w:val="00BF0F23"/>
    <w:rsid w:val="00BF4794"/>
    <w:rsid w:val="00C12FB4"/>
    <w:rsid w:val="00C43ED4"/>
    <w:rsid w:val="00C76B03"/>
    <w:rsid w:val="00C76DDD"/>
    <w:rsid w:val="00CA1C93"/>
    <w:rsid w:val="00CA3358"/>
    <w:rsid w:val="00CD0A00"/>
    <w:rsid w:val="00CD6B9B"/>
    <w:rsid w:val="00CE25B9"/>
    <w:rsid w:val="00CF5427"/>
    <w:rsid w:val="00CF7D5E"/>
    <w:rsid w:val="00D02CCB"/>
    <w:rsid w:val="00D14273"/>
    <w:rsid w:val="00D279EC"/>
    <w:rsid w:val="00D37538"/>
    <w:rsid w:val="00D44F67"/>
    <w:rsid w:val="00D65496"/>
    <w:rsid w:val="00D858D3"/>
    <w:rsid w:val="00D8766C"/>
    <w:rsid w:val="00DE0F7D"/>
    <w:rsid w:val="00E02294"/>
    <w:rsid w:val="00E06556"/>
    <w:rsid w:val="00E10776"/>
    <w:rsid w:val="00E44120"/>
    <w:rsid w:val="00E447B3"/>
    <w:rsid w:val="00E45D77"/>
    <w:rsid w:val="00E50B19"/>
    <w:rsid w:val="00E537D1"/>
    <w:rsid w:val="00E6417E"/>
    <w:rsid w:val="00E7162C"/>
    <w:rsid w:val="00E718DA"/>
    <w:rsid w:val="00E7218D"/>
    <w:rsid w:val="00E8000B"/>
    <w:rsid w:val="00E934A8"/>
    <w:rsid w:val="00E93B37"/>
    <w:rsid w:val="00EA4757"/>
    <w:rsid w:val="00EC72CC"/>
    <w:rsid w:val="00EE1B15"/>
    <w:rsid w:val="00EE2325"/>
    <w:rsid w:val="00EF5F24"/>
    <w:rsid w:val="00EF6882"/>
    <w:rsid w:val="00F06272"/>
    <w:rsid w:val="00F13BFD"/>
    <w:rsid w:val="00F30D16"/>
    <w:rsid w:val="00F45177"/>
    <w:rsid w:val="00F55A62"/>
    <w:rsid w:val="00F764D4"/>
    <w:rsid w:val="00F9204A"/>
    <w:rsid w:val="00F969EF"/>
    <w:rsid w:val="00FC4004"/>
    <w:rsid w:val="00FE3363"/>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967755-6A7D-4DA0-829C-BD43C197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17</Pages>
  <Words>3102</Words>
  <Characters>17687</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189</cp:revision>
  <cp:lastPrinted>2014-05-25T12:03:00Z</cp:lastPrinted>
  <dcterms:created xsi:type="dcterms:W3CDTF">2014-05-12T18:35:00Z</dcterms:created>
  <dcterms:modified xsi:type="dcterms:W3CDTF">2014-05-25T13:04:00Z</dcterms:modified>
</cp:coreProperties>
</file>