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7E" w:rsidRDefault="00E843F2">
      <w:r>
        <w:rPr>
          <w:sz w:val="28"/>
          <w:szCs w:val="28"/>
        </w:rPr>
        <w:t xml:space="preserve">Ошибки, связанные с гонками при доступе к разделяемой памяти, </w:t>
      </w:r>
      <w:r w:rsidR="007B69DE">
        <w:rPr>
          <w:sz w:val="28"/>
          <w:szCs w:val="28"/>
        </w:rPr>
        <w:t xml:space="preserve"> способны принести большой уще</w:t>
      </w:r>
      <w:r w:rsidR="00853097">
        <w:rPr>
          <w:sz w:val="28"/>
          <w:szCs w:val="28"/>
        </w:rPr>
        <w:t>рб</w:t>
      </w:r>
      <w:r w:rsidR="007B69DE">
        <w:rPr>
          <w:sz w:val="28"/>
          <w:szCs w:val="28"/>
        </w:rPr>
        <w:t>. Одним из наиболее распространенных языков разработки, программы на котором зачастую содержат такие ошибки, является я</w:t>
      </w:r>
      <w:r w:rsidRPr="00E843F2">
        <w:rPr>
          <w:sz w:val="28"/>
          <w:szCs w:val="28"/>
        </w:rPr>
        <w:t xml:space="preserve">зык Си, поэтому целью </w:t>
      </w:r>
      <w:r w:rsidR="00844EE3">
        <w:rPr>
          <w:sz w:val="28"/>
          <w:szCs w:val="28"/>
        </w:rPr>
        <w:t xml:space="preserve"> работы является разработка метода статического поиска гонок в программах на языке Си. Решаемые задачи представлены на слайде.</w:t>
      </w:r>
    </w:p>
    <w:p w:rsidR="0031487E" w:rsidRDefault="00844EE3">
      <w:r>
        <w:rPr>
          <w:sz w:val="28"/>
          <w:szCs w:val="28"/>
        </w:rPr>
        <w:t xml:space="preserve">Под </w:t>
      </w:r>
      <w:r>
        <w:rPr>
          <w:b/>
          <w:i/>
          <w:sz w:val="28"/>
          <w:szCs w:val="28"/>
        </w:rPr>
        <w:t>состоянием гонки при доступе к разделяемой области памяти</w:t>
      </w:r>
      <w:r>
        <w:rPr>
          <w:sz w:val="28"/>
          <w:szCs w:val="28"/>
        </w:rPr>
        <w:t xml:space="preserve"> понимается ситуация, когда несколько потоков одновременно совершают доступ к общей области памяти, и хотя бы один из них выполняет операцию записи в неё.</w:t>
      </w:r>
      <w:r>
        <w:rPr>
          <w:color w:val="000000"/>
          <w:sz w:val="28"/>
          <w:szCs w:val="28"/>
        </w:rPr>
        <w:t xml:space="preserve"> На слайде показан пример, в котором возможно возникновение гонок при одновременном доступе к глобальн</w:t>
      </w:r>
      <w:r>
        <w:rPr>
          <w:color w:val="000000"/>
          <w:sz w:val="28"/>
          <w:szCs w:val="28"/>
        </w:rPr>
        <w:t xml:space="preserve">ой переменной </w:t>
      </w:r>
      <w:r>
        <w:rPr>
          <w:color w:val="000000"/>
          <w:sz w:val="28"/>
          <w:szCs w:val="28"/>
          <w:lang w:val="en-US"/>
        </w:rPr>
        <w:t>count</w:t>
      </w:r>
      <w:r>
        <w:rPr>
          <w:color w:val="000000"/>
          <w:sz w:val="28"/>
          <w:szCs w:val="28"/>
        </w:rPr>
        <w:t xml:space="preserve"> из разных потоков, т.к. доступ к ней не защищен </w:t>
      </w:r>
      <w:proofErr w:type="gramStart"/>
      <w:r>
        <w:rPr>
          <w:color w:val="000000"/>
          <w:sz w:val="28"/>
          <w:szCs w:val="28"/>
        </w:rPr>
        <w:t>никаким</w:t>
      </w:r>
      <w:proofErr w:type="gramEnd"/>
      <w:r w:rsidR="00BF7614">
        <w:rPr>
          <w:color w:val="000000"/>
          <w:sz w:val="28"/>
          <w:szCs w:val="28"/>
        </w:rPr>
        <w:t xml:space="preserve"> из  средств синхронизации доступа</w:t>
      </w:r>
      <w:r>
        <w:rPr>
          <w:color w:val="000000"/>
          <w:sz w:val="28"/>
          <w:szCs w:val="28"/>
        </w:rPr>
        <w:t>.</w:t>
      </w:r>
    </w:p>
    <w:p w:rsidR="0031487E" w:rsidRDefault="00844EE3">
      <w:r>
        <w:rPr>
          <w:color w:val="000000"/>
          <w:sz w:val="28"/>
          <w:szCs w:val="28"/>
        </w:rPr>
        <w:t>Существует 3 основные группы методов поиска гонок в программах:</w:t>
      </w:r>
    </w:p>
    <w:p w:rsidR="0031487E" w:rsidRDefault="00844EE3" w:rsidP="007B69DE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rPr>
          <w:color w:val="000000"/>
          <w:sz w:val="28"/>
          <w:szCs w:val="28"/>
        </w:rPr>
        <w:t>Формальная верификация</w:t>
      </w:r>
    </w:p>
    <w:p w:rsidR="0031487E" w:rsidRDefault="00844EE3" w:rsidP="007B69DE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rPr>
          <w:color w:val="000000"/>
          <w:sz w:val="28"/>
          <w:szCs w:val="28"/>
        </w:rPr>
        <w:t>Динамические методы</w:t>
      </w:r>
    </w:p>
    <w:p w:rsidR="0031487E" w:rsidRDefault="00844EE3" w:rsidP="007B69DE">
      <w:pPr>
        <w:pStyle w:val="a4"/>
        <w:numPr>
          <w:ilvl w:val="0"/>
          <w:numId w:val="1"/>
        </w:numPr>
        <w:tabs>
          <w:tab w:val="left" w:pos="0"/>
          <w:tab w:val="left" w:pos="284"/>
        </w:tabs>
        <w:ind w:left="0" w:firstLine="0"/>
      </w:pPr>
      <w:r>
        <w:rPr>
          <w:color w:val="000000"/>
          <w:sz w:val="28"/>
          <w:szCs w:val="28"/>
        </w:rPr>
        <w:t>Статические методы</w:t>
      </w:r>
    </w:p>
    <w:p w:rsidR="0031487E" w:rsidRDefault="000619B0" w:rsidP="000619B0">
      <w:pPr>
        <w:pStyle w:val="a4"/>
        <w:tabs>
          <w:tab w:val="clear" w:pos="8505"/>
          <w:tab w:val="left" w:pos="851"/>
        </w:tabs>
        <w:ind w:left="0" w:firstLine="0"/>
      </w:pPr>
      <w:r>
        <w:rPr>
          <w:color w:val="000000"/>
          <w:sz w:val="28"/>
          <w:szCs w:val="28"/>
        </w:rPr>
        <w:tab/>
      </w:r>
      <w:r w:rsidR="00844EE3">
        <w:rPr>
          <w:color w:val="000000"/>
          <w:sz w:val="28"/>
          <w:szCs w:val="28"/>
        </w:rPr>
        <w:t>Статические методы основ</w:t>
      </w:r>
      <w:r w:rsidR="00844EE3">
        <w:rPr>
          <w:color w:val="000000"/>
          <w:sz w:val="28"/>
          <w:szCs w:val="28"/>
        </w:rPr>
        <w:t>аны на анализе исходного кода программы. Достоинство -  теоретическая возможность анализа всех возможных путей выполнения программы. Недостаток – большое колич</w:t>
      </w:r>
      <w:r w:rsidR="00BF7614">
        <w:rPr>
          <w:color w:val="000000"/>
          <w:sz w:val="28"/>
          <w:szCs w:val="28"/>
        </w:rPr>
        <w:t>ество ошибок 2-го рода. Основными  методами являются</w:t>
      </w:r>
      <w:r w:rsidR="00844EE3">
        <w:rPr>
          <w:b/>
          <w:color w:val="000000"/>
          <w:sz w:val="28"/>
          <w:szCs w:val="28"/>
        </w:rPr>
        <w:t xml:space="preserve"> аннотирование кода</w:t>
      </w:r>
      <w:r w:rsidR="00844EE3">
        <w:rPr>
          <w:color w:val="000000"/>
          <w:sz w:val="28"/>
          <w:szCs w:val="28"/>
        </w:rPr>
        <w:t>, которое выполняется за счёт добавле</w:t>
      </w:r>
      <w:r w:rsidR="00844EE3">
        <w:rPr>
          <w:color w:val="000000"/>
          <w:sz w:val="28"/>
          <w:szCs w:val="28"/>
        </w:rPr>
        <w:t>ния в исходный код программы специальных конструкций, содержащих информацию об объектах взаимоисключения, и</w:t>
      </w:r>
      <w:r w:rsidR="00844EE3">
        <w:rPr>
          <w:b/>
          <w:color w:val="000000"/>
          <w:sz w:val="28"/>
          <w:szCs w:val="28"/>
        </w:rPr>
        <w:t xml:space="preserve"> анализ потока выполнения</w:t>
      </w:r>
      <w:r w:rsidR="00844EE3">
        <w:rPr>
          <w:color w:val="000000"/>
          <w:sz w:val="28"/>
          <w:szCs w:val="28"/>
        </w:rPr>
        <w:t>, осуществляемый на основе анализа путей выполнения программы. Разработанный статический метод поиска гонок основан на анали</w:t>
      </w:r>
      <w:r w:rsidR="00844EE3">
        <w:rPr>
          <w:color w:val="000000"/>
          <w:sz w:val="28"/>
          <w:szCs w:val="28"/>
        </w:rPr>
        <w:t xml:space="preserve">зе потока выполнения. </w:t>
      </w:r>
    </w:p>
    <w:p w:rsidR="0031487E" w:rsidRDefault="00844EE3" w:rsidP="00BF7614">
      <w:pPr>
        <w:pStyle w:val="a4"/>
        <w:tabs>
          <w:tab w:val="left" w:pos="0"/>
          <w:tab w:val="left" w:pos="851"/>
        </w:tabs>
        <w:ind w:left="0" w:firstLine="0"/>
      </w:pPr>
      <w:r>
        <w:rPr>
          <w:color w:val="000000"/>
          <w:sz w:val="28"/>
          <w:szCs w:val="28"/>
        </w:rPr>
        <w:tab/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</w:t>
      </w:r>
      <w:r>
        <w:rPr>
          <w:color w:val="000000"/>
          <w:sz w:val="28"/>
          <w:szCs w:val="28"/>
        </w:rPr>
        <w:t>ти.</w:t>
      </w:r>
    </w:p>
    <w:p w:rsidR="0031487E" w:rsidRDefault="00844EE3" w:rsidP="00D93583">
      <w:pPr>
        <w:pStyle w:val="a4"/>
        <w:tabs>
          <w:tab w:val="clear" w:pos="8505"/>
          <w:tab w:val="left" w:pos="0"/>
          <w:tab w:val="left" w:pos="709"/>
        </w:tabs>
        <w:ind w:left="0" w:firstLine="0"/>
      </w:pPr>
      <w:r>
        <w:rPr>
          <w:color w:val="000000"/>
          <w:sz w:val="28"/>
          <w:szCs w:val="28"/>
        </w:rPr>
        <w:lastRenderedPageBreak/>
        <w:tab/>
        <w:t xml:space="preserve"> На вход метода подаётся исходный код программы, на выходе получается множество мест, в которых возможно возникновение гонок.</w:t>
      </w:r>
    </w:p>
    <w:p w:rsidR="0031487E" w:rsidRDefault="00844EE3">
      <w:r>
        <w:rPr>
          <w:color w:val="000000"/>
          <w:sz w:val="28"/>
          <w:szCs w:val="28"/>
        </w:rPr>
        <w:t>Разработанный метод состоит из 4 этапов:</w:t>
      </w:r>
    </w:p>
    <w:p w:rsidR="0031487E" w:rsidRDefault="00844EE3" w:rsidP="007B69DE">
      <w:pPr>
        <w:pStyle w:val="a4"/>
        <w:numPr>
          <w:ilvl w:val="0"/>
          <w:numId w:val="2"/>
        </w:numPr>
        <w:tabs>
          <w:tab w:val="clear" w:pos="8505"/>
          <w:tab w:val="left" w:pos="284"/>
        </w:tabs>
        <w:ind w:left="0" w:firstLine="0"/>
      </w:pPr>
      <w:r>
        <w:rPr>
          <w:color w:val="000000"/>
          <w:sz w:val="28"/>
          <w:szCs w:val="28"/>
        </w:rPr>
        <w:t>Построение ГПУ функций</w:t>
      </w:r>
    </w:p>
    <w:p w:rsidR="0031487E" w:rsidRDefault="00844EE3" w:rsidP="007B69DE">
      <w:pPr>
        <w:pStyle w:val="a4"/>
        <w:numPr>
          <w:ilvl w:val="0"/>
          <w:numId w:val="2"/>
        </w:numPr>
        <w:tabs>
          <w:tab w:val="clear" w:pos="8505"/>
          <w:tab w:val="left" w:pos="284"/>
        </w:tabs>
        <w:ind w:left="0" w:firstLine="0"/>
      </w:pPr>
      <w:r>
        <w:rPr>
          <w:color w:val="000000"/>
          <w:sz w:val="28"/>
          <w:szCs w:val="28"/>
        </w:rPr>
        <w:t>Построение путей выполнения  функций</w:t>
      </w:r>
    </w:p>
    <w:p w:rsidR="0031487E" w:rsidRDefault="00844EE3" w:rsidP="007B69DE">
      <w:pPr>
        <w:pStyle w:val="a4"/>
        <w:numPr>
          <w:ilvl w:val="0"/>
          <w:numId w:val="2"/>
        </w:numPr>
        <w:tabs>
          <w:tab w:val="clear" w:pos="8505"/>
          <w:tab w:val="left" w:pos="284"/>
        </w:tabs>
        <w:ind w:left="0" w:firstLine="0"/>
      </w:pPr>
      <w:r>
        <w:rPr>
          <w:color w:val="000000"/>
          <w:sz w:val="28"/>
          <w:szCs w:val="28"/>
        </w:rPr>
        <w:t>Построение таблиц защищё</w:t>
      </w:r>
      <w:r>
        <w:rPr>
          <w:color w:val="000000"/>
          <w:sz w:val="28"/>
          <w:szCs w:val="28"/>
        </w:rPr>
        <w:t>нного доступа для потоков</w:t>
      </w:r>
    </w:p>
    <w:p w:rsidR="0031487E" w:rsidRDefault="00844EE3" w:rsidP="007B69DE">
      <w:pPr>
        <w:pStyle w:val="a4"/>
        <w:numPr>
          <w:ilvl w:val="0"/>
          <w:numId w:val="2"/>
        </w:numPr>
        <w:tabs>
          <w:tab w:val="clear" w:pos="8505"/>
          <w:tab w:val="left" w:pos="284"/>
        </w:tabs>
        <w:ind w:left="0" w:firstLine="0"/>
      </w:pPr>
      <w:r>
        <w:rPr>
          <w:color w:val="000000"/>
          <w:sz w:val="28"/>
          <w:szCs w:val="28"/>
        </w:rPr>
        <w:t>Определение мест возможного возникновения гонок</w:t>
      </w:r>
    </w:p>
    <w:p w:rsidR="0031487E" w:rsidRDefault="00844EE3">
      <w:pPr>
        <w:ind w:firstLine="708"/>
      </w:pPr>
      <w:r>
        <w:rPr>
          <w:color w:val="000000"/>
          <w:sz w:val="28"/>
          <w:szCs w:val="28"/>
        </w:rPr>
        <w:t>При построении таблиц защищённого доступа для потоков сначала выполняется символьное исполнение каждого из путей для определения изменения состояний перекрестных ссылок во время выпо</w:t>
      </w:r>
      <w:r>
        <w:rPr>
          <w:color w:val="000000"/>
          <w:sz w:val="28"/>
          <w:szCs w:val="28"/>
        </w:rPr>
        <w:t xml:space="preserve">лнения каждого пути. Затем на основе этого выполняется вычисление относительных </w:t>
      </w:r>
      <w:r w:rsidR="000619B0">
        <w:rPr>
          <w:color w:val="000000"/>
          <w:sz w:val="28"/>
          <w:szCs w:val="28"/>
        </w:rPr>
        <w:t>множе</w:t>
      </w:r>
      <w:proofErr w:type="gramStart"/>
      <w:r w:rsidR="000619B0">
        <w:rPr>
          <w:color w:val="000000"/>
          <w:sz w:val="28"/>
          <w:szCs w:val="28"/>
        </w:rPr>
        <w:t xml:space="preserve">ств </w:t>
      </w:r>
      <w:r>
        <w:rPr>
          <w:color w:val="000000"/>
          <w:sz w:val="28"/>
          <w:szCs w:val="28"/>
        </w:rPr>
        <w:t>бл</w:t>
      </w:r>
      <w:proofErr w:type="gramEnd"/>
      <w:r>
        <w:rPr>
          <w:color w:val="000000"/>
          <w:sz w:val="28"/>
          <w:szCs w:val="28"/>
        </w:rPr>
        <w:t>окировок для каждой инструкции на каждом из путей. После анализа всех путей выполнения какой-либо функции для неё строится обобщение относительного множества блокировок, кото</w:t>
      </w:r>
      <w:r>
        <w:rPr>
          <w:color w:val="000000"/>
          <w:sz w:val="28"/>
          <w:szCs w:val="28"/>
        </w:rPr>
        <w:t>рое используется при анализе других  функций, в которых производится её вызов. На основе путей, размеченных состояниями перекрёстных ссылок и относительными множествами блокировок, строятся таблицы защищенного доступа для всех функций. После чего ищутся вс</w:t>
      </w:r>
      <w:r>
        <w:rPr>
          <w:color w:val="000000"/>
          <w:sz w:val="28"/>
          <w:szCs w:val="28"/>
        </w:rPr>
        <w:t>е места создания потоков.  Для каждого из них на основе имеющихся таблиц защищенного доступа для функций и известных состояний перекрестных ссылок на момент создания производится конкретизация уже имеющихся таблиц для функций с учётом передаваемых при иниц</w:t>
      </w:r>
      <w:r>
        <w:rPr>
          <w:color w:val="000000"/>
          <w:sz w:val="28"/>
          <w:szCs w:val="28"/>
        </w:rPr>
        <w:t>иализации потоков значений.</w:t>
      </w:r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t xml:space="preserve">Построение путей выполнения функций выполняется с ограничением количества раз, которое каждый базовый блок </w:t>
      </w:r>
      <w:r w:rsidR="000619B0">
        <w:rPr>
          <w:sz w:val="28"/>
          <w:szCs w:val="28"/>
        </w:rPr>
        <w:t xml:space="preserve">графа потока управления </w:t>
      </w:r>
      <w:r>
        <w:rPr>
          <w:sz w:val="28"/>
          <w:szCs w:val="28"/>
        </w:rPr>
        <w:t xml:space="preserve"> может </w:t>
      </w:r>
      <w:proofErr w:type="spellStart"/>
      <w:r>
        <w:rPr>
          <w:sz w:val="28"/>
          <w:szCs w:val="28"/>
        </w:rPr>
        <w:t>встре</w:t>
      </w:r>
      <w:r w:rsidR="000619B0">
        <w:rPr>
          <w:sz w:val="28"/>
          <w:szCs w:val="28"/>
        </w:rPr>
        <w:t>тиься</w:t>
      </w:r>
      <w:proofErr w:type="spellEnd"/>
      <w:r>
        <w:rPr>
          <w:sz w:val="28"/>
          <w:szCs w:val="28"/>
        </w:rPr>
        <w:t xml:space="preserve"> в пути. Алгоритм, используемой для этого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walk</w:t>
      </w:r>
      <w:r>
        <w:rPr>
          <w:sz w:val="28"/>
          <w:szCs w:val="28"/>
        </w:rPr>
        <w:t>, представлен на слайде</w:t>
      </w:r>
      <w:proofErr w:type="gramStart"/>
      <w:r>
        <w:rPr>
          <w:sz w:val="28"/>
          <w:szCs w:val="28"/>
        </w:rPr>
        <w:t>.</w:t>
      </w:r>
      <w:r>
        <w:rPr>
          <w:sz w:val="28"/>
          <w:szCs w:val="28"/>
        </w:rPr>
        <w:t>.</w:t>
      </w:r>
      <w:proofErr w:type="gramEnd"/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t xml:space="preserve">Определение состояний перекрестных ссылок выполняется на основе </w:t>
      </w:r>
      <w:r>
        <w:rPr>
          <w:sz w:val="28"/>
          <w:szCs w:val="28"/>
        </w:rPr>
        <w:t>символьного исполнения каждого из путей. Анализируемые ситуации приведены на слайде.</w:t>
      </w:r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lastRenderedPageBreak/>
        <w:t>Относительное множество блокировок – это пара, состоящая из множества захваченных блокировок и множества освобожденных блокировок. Вначале анализа каждого пути относительн</w:t>
      </w:r>
      <w:r>
        <w:rPr>
          <w:sz w:val="28"/>
          <w:szCs w:val="28"/>
        </w:rPr>
        <w:t xml:space="preserve">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>
        <w:rPr>
          <w:sz w:val="28"/>
          <w:szCs w:val="28"/>
          <w:lang w:val="en-US"/>
        </w:rPr>
        <w:t>lock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 xml:space="preserve">. После получения результирующих относительных </w:t>
      </w:r>
      <w:r>
        <w:rPr>
          <w:sz w:val="28"/>
          <w:szCs w:val="28"/>
        </w:rPr>
        <w:t>множе</w:t>
      </w:r>
      <w:proofErr w:type="gramStart"/>
      <w:r>
        <w:rPr>
          <w:sz w:val="28"/>
          <w:szCs w:val="28"/>
        </w:rPr>
        <w:t>ств бл</w:t>
      </w:r>
      <w:proofErr w:type="gramEnd"/>
      <w:r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>
        <w:rPr>
          <w:sz w:val="28"/>
          <w:szCs w:val="28"/>
          <w:lang w:val="en-US"/>
        </w:rPr>
        <w:t>lock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summary</w:t>
      </w:r>
      <w:r>
        <w:rPr>
          <w:sz w:val="28"/>
          <w:szCs w:val="28"/>
        </w:rPr>
        <w:t>. Обобщения для функций захвата и освобождения блокировки представлены на слайде.</w:t>
      </w:r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t>Под защищенным доступом понимается тройка, состоящая из об</w:t>
      </w:r>
      <w:r>
        <w:rPr>
          <w:sz w:val="28"/>
          <w:szCs w:val="28"/>
        </w:rPr>
        <w:t>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</w:t>
      </w:r>
      <w:r>
        <w:rPr>
          <w:sz w:val="28"/>
          <w:szCs w:val="28"/>
        </w:rPr>
        <w:t xml:space="preserve"> переменным и областям, переданным в функцию через указатели. Также в неё добавляются записи из таблиц для вызываемых функций.  Алгоритм добавления таких записей представлен на слайде. При конкретизации таблиц  доступа для потоков выполняется только замена</w:t>
      </w:r>
      <w:r>
        <w:rPr>
          <w:sz w:val="28"/>
          <w:szCs w:val="28"/>
        </w:rPr>
        <w:t xml:space="preserve"> формальных параметров функции на аргументы, переданные при создании потока.</w:t>
      </w:r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t>Для определения мест возможного возникновения гонок производится перебор всех пар точек входа в потоки и сравнение соответствующих им таблиц защищённого доступа. В случае, когда в</w:t>
      </w:r>
      <w:r>
        <w:rPr>
          <w:sz w:val="28"/>
          <w:szCs w:val="28"/>
        </w:rPr>
        <w:t xml:space="preserve">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</w:t>
      </w:r>
      <w:r>
        <w:rPr>
          <w:sz w:val="28"/>
          <w:szCs w:val="28"/>
        </w:rPr>
        <w:t>асное место возникновения гонок.</w:t>
      </w:r>
    </w:p>
    <w:p w:rsidR="0031487E" w:rsidRDefault="00844EE3">
      <w:pPr>
        <w:pStyle w:val="a5"/>
        <w:spacing w:line="360" w:lineRule="auto"/>
      </w:pPr>
      <w:r>
        <w:rPr>
          <w:sz w:val="28"/>
          <w:szCs w:val="28"/>
        </w:rPr>
        <w:t xml:space="preserve">Структура </w:t>
      </w:r>
      <w:r w:rsidR="000619B0">
        <w:rPr>
          <w:sz w:val="28"/>
          <w:szCs w:val="28"/>
        </w:rPr>
        <w:t xml:space="preserve">и ограничения </w:t>
      </w:r>
      <w:r>
        <w:rPr>
          <w:sz w:val="28"/>
          <w:szCs w:val="28"/>
        </w:rPr>
        <w:t xml:space="preserve">разработанного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представлена на слайде. Анализатор </w:t>
      </w:r>
      <w:proofErr w:type="gramStart"/>
      <w:r>
        <w:rPr>
          <w:sz w:val="28"/>
          <w:szCs w:val="28"/>
        </w:rPr>
        <w:t>представляет из себя</w:t>
      </w:r>
      <w:proofErr w:type="gramEnd"/>
      <w:r>
        <w:rPr>
          <w:sz w:val="28"/>
          <w:szCs w:val="28"/>
        </w:rPr>
        <w:t xml:space="preserve"> подключаемый при компиляции </w:t>
      </w:r>
      <w:r w:rsidR="000619B0">
        <w:rPr>
          <w:sz w:val="28"/>
          <w:szCs w:val="28"/>
        </w:rPr>
        <w:t xml:space="preserve">загружаемый модуль </w:t>
      </w:r>
      <w:r>
        <w:rPr>
          <w:sz w:val="28"/>
          <w:szCs w:val="28"/>
        </w:rPr>
        <w:t xml:space="preserve"> к компилятору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</w:rPr>
        <w:t>.</w:t>
      </w:r>
    </w:p>
    <w:p w:rsidR="0031487E" w:rsidRDefault="00844EE3" w:rsidP="000619B0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проведения экспериментов по </w:t>
      </w:r>
      <w:r>
        <w:rPr>
          <w:sz w:val="28"/>
          <w:szCs w:val="28"/>
        </w:rPr>
        <w:t>определению скоростных характеристик за основу была взята задача «читатели-писатели». Было получено, что с ростом значения ограничения, накладываемого на максимальное количество вхождений базового блока, в путь происходит экспоненциальный рост количества а</w:t>
      </w:r>
      <w:r>
        <w:rPr>
          <w:sz w:val="28"/>
          <w:szCs w:val="28"/>
        </w:rPr>
        <w:t>нализируемых путей и инструкций. Время анализа от количества анализируемых путей и инструкций зависит линейно. Кроме того было выявлено, что количество анализируемых  потоков слабо влияет на время анализа. Это объясняется тем, что анализ каждой функции про</w:t>
      </w:r>
      <w:r>
        <w:rPr>
          <w:sz w:val="28"/>
          <w:szCs w:val="28"/>
        </w:rPr>
        <w:t>граммы выполняется только один раз. В местах, где производится вызов функции, применяются результаты анализа, полученные ранее.</w:t>
      </w:r>
    </w:p>
    <w:p w:rsidR="000619B0" w:rsidRPr="000619B0" w:rsidRDefault="000619B0" w:rsidP="000619B0">
      <w:pPr>
        <w:pStyle w:val="a5"/>
        <w:spacing w:line="360" w:lineRule="auto"/>
      </w:pPr>
      <w:r w:rsidRPr="000619B0">
        <w:rPr>
          <w:sz w:val="28"/>
          <w:szCs w:val="28"/>
        </w:rPr>
        <w:t>Основные выводы показаны на слайде.</w:t>
      </w:r>
      <w:r>
        <w:rPr>
          <w:sz w:val="28"/>
          <w:szCs w:val="28"/>
        </w:rPr>
        <w:t xml:space="preserve"> Результаты проделанной работы отражены в двух статьях, которые переданы на публикацию в</w:t>
      </w:r>
      <w:r w:rsidR="00844EE3">
        <w:rPr>
          <w:sz w:val="28"/>
          <w:szCs w:val="28"/>
        </w:rPr>
        <w:t xml:space="preserve"> электронный журнал </w:t>
      </w:r>
      <w:r>
        <w:rPr>
          <w:sz w:val="28"/>
          <w:szCs w:val="28"/>
        </w:rPr>
        <w:t xml:space="preserve"> </w:t>
      </w:r>
      <w:r w:rsidRPr="000619B0">
        <w:rPr>
          <w:sz w:val="28"/>
          <w:szCs w:val="28"/>
        </w:rPr>
        <w:t>“</w:t>
      </w:r>
      <w:r>
        <w:rPr>
          <w:sz w:val="28"/>
          <w:szCs w:val="28"/>
        </w:rPr>
        <w:t>Молодежный научно-технический вестник</w:t>
      </w:r>
      <w:r w:rsidRPr="000619B0">
        <w:rPr>
          <w:sz w:val="28"/>
          <w:szCs w:val="28"/>
        </w:rPr>
        <w:t xml:space="preserve">”. </w:t>
      </w:r>
    </w:p>
    <w:sectPr w:rsidR="000619B0" w:rsidRPr="000619B0" w:rsidSect="0031487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82968"/>
    <w:multiLevelType w:val="multilevel"/>
    <w:tmpl w:val="46E648D4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>
    <w:nsid w:val="303E6450"/>
    <w:multiLevelType w:val="multilevel"/>
    <w:tmpl w:val="334C5156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38B11D7E"/>
    <w:multiLevelType w:val="multilevel"/>
    <w:tmpl w:val="3DC2C8F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551136BF"/>
    <w:multiLevelType w:val="multilevel"/>
    <w:tmpl w:val="193C53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31487E"/>
    <w:rsid w:val="000619B0"/>
    <w:rsid w:val="003052D5"/>
    <w:rsid w:val="0031487E"/>
    <w:rsid w:val="007B69DE"/>
    <w:rsid w:val="00844EE3"/>
    <w:rsid w:val="00853097"/>
    <w:rsid w:val="00BF7614"/>
    <w:rsid w:val="00D93583"/>
    <w:rsid w:val="00E8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1487E"/>
    <w:pPr>
      <w:tabs>
        <w:tab w:val="left" w:pos="8505"/>
      </w:tabs>
      <w:suppressAutoHyphens/>
      <w:spacing w:after="0" w:line="360" w:lineRule="auto"/>
      <w:ind w:firstLine="851"/>
      <w:jc w:val="both"/>
    </w:pPr>
    <w:rPr>
      <w:rFonts w:ascii="Times New Roman" w:eastAsia="Droid Sans Fallback" w:hAnsi="Times New Roman" w:cs="Calibri"/>
      <w:color w:val="00000A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31487E"/>
    <w:rPr>
      <w:rFonts w:cs="Courier New"/>
    </w:rPr>
  </w:style>
  <w:style w:type="character" w:customStyle="1" w:styleId="ListLabel2">
    <w:name w:val="ListLabel 2"/>
    <w:rsid w:val="0031487E"/>
    <w:rPr>
      <w:rFonts w:cs="Symbol"/>
    </w:rPr>
  </w:style>
  <w:style w:type="character" w:customStyle="1" w:styleId="ListLabel3">
    <w:name w:val="ListLabel 3"/>
    <w:rsid w:val="0031487E"/>
    <w:rPr>
      <w:rFonts w:cs="Courier New"/>
    </w:rPr>
  </w:style>
  <w:style w:type="character" w:customStyle="1" w:styleId="ListLabel4">
    <w:name w:val="ListLabel 4"/>
    <w:rsid w:val="0031487E"/>
    <w:rPr>
      <w:rFonts w:cs="Wingdings"/>
    </w:rPr>
  </w:style>
  <w:style w:type="paragraph" w:customStyle="1" w:styleId="Heading">
    <w:name w:val="Heading"/>
    <w:basedOn w:val="a"/>
    <w:next w:val="Textbody"/>
    <w:rsid w:val="0031487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rsid w:val="0031487E"/>
    <w:pPr>
      <w:spacing w:after="120"/>
    </w:pPr>
  </w:style>
  <w:style w:type="paragraph" w:styleId="a3">
    <w:name w:val="List"/>
    <w:basedOn w:val="Textbody"/>
    <w:rsid w:val="0031487E"/>
    <w:rPr>
      <w:rFonts w:cs="Lohit Hindi"/>
    </w:rPr>
  </w:style>
  <w:style w:type="paragraph" w:customStyle="1" w:styleId="Caption">
    <w:name w:val="Caption"/>
    <w:basedOn w:val="a"/>
    <w:rsid w:val="0031487E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a"/>
    <w:rsid w:val="0031487E"/>
    <w:pPr>
      <w:suppressLineNumbers/>
    </w:pPr>
    <w:rPr>
      <w:rFonts w:cs="Lohit Hindi"/>
    </w:rPr>
  </w:style>
  <w:style w:type="paragraph" w:styleId="a4">
    <w:name w:val="List Paragraph"/>
    <w:basedOn w:val="a"/>
    <w:rsid w:val="0031487E"/>
    <w:pPr>
      <w:ind w:left="720"/>
    </w:pPr>
  </w:style>
  <w:style w:type="paragraph" w:styleId="a5">
    <w:name w:val="No Spacing"/>
    <w:rsid w:val="0031487E"/>
    <w:pPr>
      <w:tabs>
        <w:tab w:val="left" w:pos="8505"/>
      </w:tabs>
      <w:suppressAutoHyphens/>
      <w:spacing w:after="0" w:line="100" w:lineRule="atLeast"/>
      <w:ind w:firstLine="851"/>
      <w:jc w:val="both"/>
    </w:pPr>
    <w:rPr>
      <w:rFonts w:ascii="Times New Roman" w:eastAsia="Droid Sans Fallback" w:hAnsi="Times New Roman" w:cs="Calibri"/>
      <w:color w:val="00000A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75E61-9CC4-4F9E-B9A3-2445C424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62</cp:revision>
  <dcterms:created xsi:type="dcterms:W3CDTF">2014-05-24T19:45:00Z</dcterms:created>
  <dcterms:modified xsi:type="dcterms:W3CDTF">2014-05-31T18:18:00Z</dcterms:modified>
</cp:coreProperties>
</file>