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DE" w:rsidRDefault="00CC719C" w:rsidP="00CC719C">
      <w:pPr>
        <w:pStyle w:val="Nagwek1"/>
      </w:pPr>
      <w:proofErr w:type="spellStart"/>
      <w:r>
        <w:t>MetroUI</w:t>
      </w:r>
      <w:proofErr w:type="spellEnd"/>
    </w:p>
    <w:p w:rsidR="00CC719C" w:rsidRDefault="00CC719C" w:rsidP="00CC719C">
      <w:r>
        <w:t xml:space="preserve">To czym my </w:t>
      </w:r>
      <w:r w:rsidR="00FA303C">
        <w:t xml:space="preserve">jako programiści </w:t>
      </w:r>
      <w:r>
        <w:t xml:space="preserve">się </w:t>
      </w:r>
      <w:proofErr w:type="spellStart"/>
      <w:r>
        <w:t>zamujemy</w:t>
      </w:r>
      <w:proofErr w:type="spellEnd"/>
      <w:r>
        <w:t xml:space="preserve"> średnio obchodzi przeciętnego użytkownika – aby zrobić na nim wrażenie liczy się efekt końcowy i właśnie tu widać największe zmiany – bo nietrudno nazwać rewolucją zupełnie nowe podejście do interfejsu użytkownika.</w:t>
      </w:r>
    </w:p>
    <w:p w:rsidR="00CC719C" w:rsidRDefault="00CC719C" w:rsidP="00CC719C">
      <w:r>
        <w:t>Metro UI to zupełnie nowa jakość aplikacji – na pierwszy rzut oka to jednolity i spójny styl (</w:t>
      </w:r>
      <w:proofErr w:type="spellStart"/>
      <w:r>
        <w:t>fonty</w:t>
      </w:r>
      <w:proofErr w:type="spellEnd"/>
      <w:r w:rsidR="004546DC">
        <w:t xml:space="preserve"> – rodzina Segoe UI</w:t>
      </w:r>
      <w:r>
        <w:t xml:space="preserve">, spójny User </w:t>
      </w:r>
      <w:proofErr w:type="spellStart"/>
      <w:r>
        <w:t>Experience</w:t>
      </w:r>
      <w:proofErr w:type="spellEnd"/>
      <w:r>
        <w:t xml:space="preserve"> np. tytuły i przyciski operacji dostępne w jednym miejscu)</w:t>
      </w:r>
      <w:r w:rsidR="00EC68F1">
        <w:t xml:space="preserve">. To zupełnie nowe pomysły dotyczące zagospodarowania przestrzeni – każda aplikacja ma możliwość wyświetlania w 3 trybach: </w:t>
      </w:r>
      <w:proofErr w:type="spellStart"/>
      <w:r w:rsidR="00EC68F1">
        <w:t>Fullscreen</w:t>
      </w:r>
      <w:proofErr w:type="spellEnd"/>
      <w:r w:rsidR="00EC68F1">
        <w:t xml:space="preserve"> (domyślne wypełnienie całego ekranu), </w:t>
      </w:r>
      <w:proofErr w:type="spellStart"/>
      <w:r w:rsidR="00EC68F1">
        <w:t>Filled</w:t>
      </w:r>
      <w:proofErr w:type="spellEnd"/>
      <w:r w:rsidR="00EC68F1">
        <w:t xml:space="preserve"> (wypełnienie dostępnej przestrzeni) i </w:t>
      </w:r>
      <w:proofErr w:type="spellStart"/>
      <w:r w:rsidR="00EC68F1">
        <w:t>Snapped</w:t>
      </w:r>
      <w:proofErr w:type="spellEnd"/>
      <w:r w:rsidR="00EC68F1">
        <w:t xml:space="preserve"> (bardzo wąski pasek boczny).</w:t>
      </w:r>
      <w:r w:rsidR="0004375D">
        <w:t xml:space="preserve"> Dzięki temu interfejsy są dużo lepiej dopasowane do ekranów tabletów, urządzeń mobilnych gdzie zagospodarowanie przestrzeni nabiera jeszcze większego znaczenia niż na komputerach stacjonarnych.</w:t>
      </w:r>
    </w:p>
    <w:p w:rsidR="00A878E8" w:rsidRDefault="0004375D" w:rsidP="00CC719C">
      <w:r>
        <w:t>Sam Microsoft reklamuje swoje innowacyjne podejście do interfejsów użytkownika jako „</w:t>
      </w:r>
      <w:proofErr w:type="spellStart"/>
      <w:r>
        <w:t>Fullscreen</w:t>
      </w:r>
      <w:proofErr w:type="spellEnd"/>
      <w:r>
        <w:t xml:space="preserve">, </w:t>
      </w:r>
      <w:proofErr w:type="spellStart"/>
      <w:r>
        <w:t>immersive</w:t>
      </w:r>
      <w:proofErr w:type="spellEnd"/>
      <w:r>
        <w:t xml:space="preserve">, </w:t>
      </w:r>
      <w:proofErr w:type="spellStart"/>
      <w:r>
        <w:t>interactive</w:t>
      </w:r>
      <w:proofErr w:type="spellEnd"/>
      <w:r>
        <w:t xml:space="preserve"> and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” –</w:t>
      </w:r>
      <w:r w:rsidR="00A878E8">
        <w:t xml:space="preserve"> zobaczmy jak ono wygląda.</w:t>
      </w:r>
    </w:p>
    <w:p w:rsidR="00A878E8" w:rsidRDefault="00A878E8" w:rsidP="00CC719C">
      <w:r>
        <w:t>[demo]</w:t>
      </w:r>
    </w:p>
    <w:p w:rsidR="0004375D" w:rsidRDefault="00A878E8" w:rsidP="00CC719C">
      <w:r>
        <w:t>N</w:t>
      </w:r>
      <w:r w:rsidR="0004375D">
        <w:t>ie trudno oprzeć się wrażeniu, że nowy interfejs jest wyjątkowo zoptymalizowany pod kątem dotykowych ekranów, do tego stopnia, że użytkownik standardowych monitorów żałuje że jego panel nie jest dotykowy.</w:t>
      </w:r>
      <w:r w:rsidR="00C20631">
        <w:t xml:space="preserve"> Samo GUI jest schludne i proste</w:t>
      </w:r>
      <w:r w:rsidR="00D061CF">
        <w:t xml:space="preserve">, wręcz nawet może się wydawać ascetyczne. Widać jednak wyraźnie, że hasło „less </w:t>
      </w:r>
      <w:proofErr w:type="spellStart"/>
      <w:r w:rsidR="00D061CF">
        <w:t>is</w:t>
      </w:r>
      <w:proofErr w:type="spellEnd"/>
      <w:r w:rsidR="00D061CF">
        <w:t xml:space="preserve"> </w:t>
      </w:r>
      <w:proofErr w:type="spellStart"/>
      <w:r w:rsidR="00D061CF">
        <w:t>more</w:t>
      </w:r>
      <w:proofErr w:type="spellEnd"/>
      <w:r w:rsidR="00D061CF">
        <w:t>” firma z Redmond wzięła sobie do serca.</w:t>
      </w:r>
      <w:r w:rsidR="00C20631">
        <w:t xml:space="preserve"> </w:t>
      </w:r>
    </w:p>
    <w:p w:rsidR="0004375D" w:rsidRDefault="0004375D" w:rsidP="00CC719C">
      <w:r>
        <w:t xml:space="preserve">Nie trzeba daleko poruszać się po całym systemie aby dostrzec różnicę – już lock </w:t>
      </w:r>
      <w:proofErr w:type="spellStart"/>
      <w:r>
        <w:t>screen</w:t>
      </w:r>
      <w:proofErr w:type="spellEnd"/>
      <w:r>
        <w:t xml:space="preserve"> i start </w:t>
      </w:r>
      <w:proofErr w:type="spellStart"/>
      <w:r>
        <w:t>screen</w:t>
      </w:r>
      <w:proofErr w:type="spellEnd"/>
      <w:r>
        <w:t xml:space="preserve"> znacznie odróżniają s</w:t>
      </w:r>
      <w:r w:rsidR="004C5E8C">
        <w:t>ię od tego co znamy z Windows 7 (opowiastka o jakości, UX, spójnym GUI i wyglądzie</w:t>
      </w:r>
      <w:r w:rsidR="003361A9">
        <w:t xml:space="preserve"> </w:t>
      </w:r>
      <w:r w:rsidR="00991A25">
        <w:t>–</w:t>
      </w:r>
      <w:r w:rsidR="003361A9">
        <w:t xml:space="preserve"> </w:t>
      </w:r>
      <w:proofErr w:type="spellStart"/>
      <w:r w:rsidR="003361A9">
        <w:t>blablabla</w:t>
      </w:r>
      <w:proofErr w:type="spellEnd"/>
      <w:r w:rsidR="00991A25">
        <w:t xml:space="preserve"> &lt;improwizuj&gt;</w:t>
      </w:r>
      <w:r w:rsidR="004C5E8C">
        <w:t>)</w:t>
      </w:r>
      <w:r w:rsidR="00A878E8">
        <w:t xml:space="preserve"> – panel sterowania, </w:t>
      </w:r>
      <w:proofErr w:type="spellStart"/>
      <w:r w:rsidR="00A878E8">
        <w:t>charms</w:t>
      </w:r>
      <w:proofErr w:type="spellEnd"/>
      <w:r w:rsidR="00A878E8">
        <w:t xml:space="preserve">, przykładowe aplikacje – </w:t>
      </w:r>
      <w:proofErr w:type="spellStart"/>
      <w:r w:rsidR="00A878E8">
        <w:t>tweetorama</w:t>
      </w:r>
      <w:proofErr w:type="spellEnd"/>
      <w:r w:rsidR="00A878E8">
        <w:t xml:space="preserve">, </w:t>
      </w:r>
      <w:proofErr w:type="spellStart"/>
      <w:r w:rsidR="00A878E8">
        <w:t>alarms</w:t>
      </w:r>
      <w:proofErr w:type="spellEnd"/>
      <w:r w:rsidR="00A878E8">
        <w:t xml:space="preserve">, </w:t>
      </w:r>
      <w:proofErr w:type="spellStart"/>
      <w:r w:rsidR="00A878E8">
        <w:t>stock</w:t>
      </w:r>
      <w:proofErr w:type="spellEnd"/>
      <w:r w:rsidR="00093296">
        <w:t xml:space="preserve"> etc</w:t>
      </w:r>
      <w:r w:rsidR="004C5E8C">
        <w:t>.</w:t>
      </w:r>
    </w:p>
    <w:p w:rsidR="00C04A3C" w:rsidRDefault="00C04A3C" w:rsidP="00C04A3C">
      <w:pPr>
        <w:pStyle w:val="Nagwek1"/>
      </w:pPr>
      <w:r>
        <w:t>Wnętrze</w:t>
      </w:r>
    </w:p>
    <w:p w:rsidR="00637C99" w:rsidRDefault="00C04A3C" w:rsidP="00C04A3C">
      <w:r>
        <w:t>Oczywiście poza powierzchnią</w:t>
      </w:r>
      <w:r w:rsidR="00637C99">
        <w:t xml:space="preserve"> i warstwą typowo zewnętrzną</w:t>
      </w:r>
      <w:r>
        <w:t xml:space="preserve"> interesują nas zmiany w samym wnętrzu </w:t>
      </w:r>
      <w:r w:rsidR="00637C99">
        <w:t>(</w:t>
      </w:r>
      <w:proofErr w:type="spellStart"/>
      <w:r w:rsidR="00637C99">
        <w:t>bebechy:P</w:t>
      </w:r>
      <w:proofErr w:type="spellEnd"/>
      <w:r w:rsidR="00637C99">
        <w:t>) a tych jest sporo:</w:t>
      </w:r>
    </w:p>
    <w:p w:rsidR="00C04A3C" w:rsidRDefault="00C04A3C" w:rsidP="00C04A3C">
      <w:r>
        <w:t>[slajd z platformą]</w:t>
      </w:r>
    </w:p>
    <w:p w:rsidR="006C5AC0" w:rsidRPr="005219B1" w:rsidRDefault="006C5AC0" w:rsidP="006C5AC0">
      <w:pPr>
        <w:rPr>
          <w:b/>
          <w:lang w:val="en-US"/>
        </w:rPr>
      </w:pPr>
      <w:proofErr w:type="spellStart"/>
      <w:r w:rsidRPr="005219B1">
        <w:rPr>
          <w:b/>
          <w:lang w:val="en-US"/>
        </w:rPr>
        <w:t>Podwójny</w:t>
      </w:r>
      <w:proofErr w:type="spellEnd"/>
      <w:r w:rsidRPr="005219B1">
        <w:rPr>
          <w:b/>
          <w:lang w:val="en-US"/>
        </w:rPr>
        <w:t xml:space="preserve"> UI Stack</w:t>
      </w:r>
    </w:p>
    <w:p w:rsidR="005219B1" w:rsidRPr="005219B1" w:rsidRDefault="006C5AC0" w:rsidP="005219B1">
      <w:pPr>
        <w:spacing w:after="0"/>
        <w:rPr>
          <w:b/>
          <w:u w:val="single"/>
          <w:lang w:val="en-US"/>
        </w:rPr>
      </w:pPr>
      <w:r w:rsidRPr="005219B1">
        <w:rPr>
          <w:b/>
          <w:u w:val="single"/>
          <w:lang w:val="en-US"/>
        </w:rPr>
        <w:t xml:space="preserve">XAML Managed = C#/VB   </w:t>
      </w:r>
      <w:r w:rsidR="005219B1" w:rsidRPr="005219B1">
        <w:rPr>
          <w:b/>
          <w:u w:val="single"/>
          <w:lang w:val="en-US"/>
        </w:rPr>
        <w:t xml:space="preserve">    </w:t>
      </w:r>
    </w:p>
    <w:p w:rsidR="005219B1" w:rsidRPr="005219B1" w:rsidRDefault="006C5AC0" w:rsidP="005219B1">
      <w:pPr>
        <w:spacing w:after="0"/>
        <w:rPr>
          <w:b/>
          <w:u w:val="single"/>
          <w:lang w:val="en-US"/>
        </w:rPr>
      </w:pPr>
      <w:r w:rsidRPr="005219B1">
        <w:rPr>
          <w:b/>
          <w:u w:val="single"/>
          <w:lang w:val="en-US"/>
        </w:rPr>
        <w:t xml:space="preserve">XAML </w:t>
      </w:r>
      <w:proofErr w:type="spellStart"/>
      <w:r w:rsidRPr="005219B1">
        <w:rPr>
          <w:b/>
          <w:u w:val="single"/>
          <w:lang w:val="en-US"/>
        </w:rPr>
        <w:t>WinRT</w:t>
      </w:r>
      <w:proofErr w:type="spellEnd"/>
      <w:r w:rsidRPr="005219B1">
        <w:rPr>
          <w:b/>
          <w:u w:val="single"/>
          <w:lang w:val="en-US"/>
        </w:rPr>
        <w:t xml:space="preserve"> - C++/C                </w:t>
      </w:r>
    </w:p>
    <w:p w:rsidR="006C5AC0" w:rsidRPr="00DC4B34" w:rsidRDefault="006C5AC0" w:rsidP="005219B1">
      <w:pPr>
        <w:spacing w:after="0"/>
        <w:rPr>
          <w:b/>
          <w:u w:val="single"/>
        </w:rPr>
      </w:pPr>
      <w:r w:rsidRPr="00DC4B34">
        <w:rPr>
          <w:b/>
          <w:u w:val="single"/>
        </w:rPr>
        <w:t xml:space="preserve">HTML5 + CSS3 - </w:t>
      </w:r>
      <w:proofErr w:type="spellStart"/>
      <w:r w:rsidRPr="00DC4B34">
        <w:rPr>
          <w:b/>
          <w:u w:val="single"/>
        </w:rPr>
        <w:t>JavaScript</w:t>
      </w:r>
      <w:proofErr w:type="spellEnd"/>
    </w:p>
    <w:p w:rsidR="006C5AC0" w:rsidRDefault="00C04A3C" w:rsidP="006C5AC0">
      <w:r>
        <w:t>Ogólnie rzecz biorąc możemy zauważyć podział na dotychczasowe podejście, które współdzielą aplikacje desktopowe i webowe „starego typu”</w:t>
      </w:r>
      <w:r w:rsidR="00DC4B34">
        <w:t>(niebieski)</w:t>
      </w:r>
      <w:r>
        <w:t xml:space="preserve"> i podejście nowe, zgodne z filozofią aplikacji </w:t>
      </w:r>
      <w:r w:rsidRPr="00C04A3C">
        <w:rPr>
          <w:i/>
        </w:rPr>
        <w:t>Metro Style</w:t>
      </w:r>
      <w:r w:rsidR="00DC4B34">
        <w:rPr>
          <w:i/>
        </w:rPr>
        <w:t xml:space="preserve"> (zielony)</w:t>
      </w:r>
      <w:r w:rsidR="00C5473C">
        <w:t>.</w:t>
      </w:r>
      <w:r w:rsidR="00DC4B34">
        <w:t xml:space="preserve"> Przyjrzyjmy się teraz bliżej warstwie Windows </w:t>
      </w:r>
      <w:proofErr w:type="spellStart"/>
      <w:r w:rsidR="00DC4B34">
        <w:t>RunTime</w:t>
      </w:r>
      <w:proofErr w:type="spellEnd"/>
      <w:r w:rsidR="00DC4B34">
        <w:t>.</w:t>
      </w:r>
    </w:p>
    <w:p w:rsidR="006C5AC0" w:rsidRPr="00421BBA" w:rsidRDefault="006C5AC0" w:rsidP="00FE1234">
      <w:pPr>
        <w:pStyle w:val="Nagwek1"/>
      </w:pPr>
      <w:proofErr w:type="spellStart"/>
      <w:r w:rsidRPr="00421BBA">
        <w:lastRenderedPageBreak/>
        <w:t>WinRT</w:t>
      </w:r>
      <w:proofErr w:type="spellEnd"/>
    </w:p>
    <w:p w:rsidR="006C5AC0" w:rsidRPr="00421BBA" w:rsidRDefault="00DC4B34" w:rsidP="006C5AC0">
      <w:r>
        <w:t xml:space="preserve">To </w:t>
      </w:r>
      <w:proofErr w:type="spellStart"/>
      <w:r>
        <w:t>przedewszystkim</w:t>
      </w:r>
      <w:proofErr w:type="spellEnd"/>
      <w:r>
        <w:t xml:space="preserve"> </w:t>
      </w:r>
      <w:r w:rsidR="006C5AC0" w:rsidRPr="00DC4B34">
        <w:rPr>
          <w:i/>
        </w:rPr>
        <w:t xml:space="preserve">Native </w:t>
      </w:r>
      <w:proofErr w:type="spellStart"/>
      <w:r w:rsidR="006C5AC0" w:rsidRPr="00DC4B34">
        <w:rPr>
          <w:i/>
        </w:rPr>
        <w:t>bindings</w:t>
      </w:r>
      <w:proofErr w:type="spellEnd"/>
      <w:r w:rsidR="00421BBA" w:rsidRPr="00421BBA">
        <w:t xml:space="preserve"> – sposób na dostęp do niższych warstw API</w:t>
      </w:r>
      <w:r w:rsidR="00421BBA">
        <w:t xml:space="preserve"> spójny dla wszystkich języków programowania – co ważne nie wyklucza </w:t>
      </w:r>
      <w:r w:rsidR="00421BBA" w:rsidRPr="00421BBA">
        <w:rPr>
          <w:b/>
        </w:rPr>
        <w:t>istnienia .</w:t>
      </w:r>
      <w:proofErr w:type="spellStart"/>
      <w:r w:rsidR="00421BBA" w:rsidRPr="00421BBA">
        <w:rPr>
          <w:b/>
        </w:rPr>
        <w:t>NETu</w:t>
      </w:r>
      <w:proofErr w:type="spellEnd"/>
      <w:r w:rsidR="00421BBA" w:rsidRPr="00421BBA">
        <w:rPr>
          <w:b/>
        </w:rPr>
        <w:t xml:space="preserve"> i profili aplikacji</w:t>
      </w:r>
      <w:r w:rsidR="00421BBA">
        <w:rPr>
          <w:b/>
        </w:rPr>
        <w:t xml:space="preserve"> (PYTANIE XBOX)</w:t>
      </w:r>
      <w:r w:rsidR="00FE1234">
        <w:rPr>
          <w:b/>
        </w:rPr>
        <w:t xml:space="preserve"> </w:t>
      </w:r>
      <w:r w:rsidR="00FE1234">
        <w:t>–</w:t>
      </w:r>
      <w:r w:rsidR="00FE1234" w:rsidRPr="00FE1234">
        <w:t xml:space="preserve"> ist</w:t>
      </w:r>
      <w:r w:rsidR="00FE1234">
        <w:t xml:space="preserve">nieją one równolegle z </w:t>
      </w:r>
      <w:proofErr w:type="spellStart"/>
      <w:r w:rsidR="00FE1234">
        <w:t>WinRT</w:t>
      </w:r>
      <w:proofErr w:type="spellEnd"/>
      <w:r w:rsidR="00FE1234">
        <w:t xml:space="preserve">, co więcej </w:t>
      </w:r>
      <w:proofErr w:type="spellStart"/>
      <w:r w:rsidR="00FE1234">
        <w:t>WinRT</w:t>
      </w:r>
      <w:proofErr w:type="spellEnd"/>
      <w:r w:rsidR="00FE1234">
        <w:t xml:space="preserve"> </w:t>
      </w:r>
      <w:proofErr w:type="spellStart"/>
      <w:r w:rsidR="00FE1234">
        <w:t>opakowywuje</w:t>
      </w:r>
      <w:proofErr w:type="spellEnd"/>
      <w:r w:rsidR="00FE1234">
        <w:t xml:space="preserve"> standardowe API np. sensorów i udostępnia je aplikacjom wykorzystującym .NET Framework.</w:t>
      </w:r>
      <w:r w:rsidR="005219B1">
        <w:t xml:space="preserve"> Widać również, że do natywnych bibliotek został przeniesiony parser i cały podsystem obsługujący XAML.</w:t>
      </w:r>
    </w:p>
    <w:p w:rsidR="006C5AC0" w:rsidRPr="00EF5E39" w:rsidRDefault="006C5AC0" w:rsidP="006C5AC0">
      <w:r w:rsidRPr="00EF5E39">
        <w:t xml:space="preserve">No </w:t>
      </w:r>
      <w:proofErr w:type="spellStart"/>
      <w:r w:rsidRPr="00EF5E39">
        <w:t>MessageLoops</w:t>
      </w:r>
      <w:proofErr w:type="spellEnd"/>
      <w:r w:rsidRPr="00EF5E39">
        <w:t xml:space="preserve">, No </w:t>
      </w:r>
      <w:proofErr w:type="spellStart"/>
      <w:r w:rsidRPr="00EF5E39">
        <w:t>old</w:t>
      </w:r>
      <w:proofErr w:type="spellEnd"/>
      <w:r w:rsidRPr="00EF5E39">
        <w:t xml:space="preserve"> </w:t>
      </w:r>
      <w:proofErr w:type="spellStart"/>
      <w:r w:rsidRPr="00EF5E39">
        <w:t>dialogs</w:t>
      </w:r>
      <w:proofErr w:type="spellEnd"/>
      <w:r w:rsidRPr="00EF5E39">
        <w:t xml:space="preserve">, No GDI - </w:t>
      </w:r>
      <w:proofErr w:type="spellStart"/>
      <w:r w:rsidRPr="00EF5E39">
        <w:t>Only</w:t>
      </w:r>
      <w:proofErr w:type="spellEnd"/>
      <w:r w:rsidRPr="00EF5E39">
        <w:t xml:space="preserve"> DirectX!</w:t>
      </w:r>
      <w:r w:rsidR="00EF5E39" w:rsidRPr="00EF5E39">
        <w:t xml:space="preserve"> – Koszmar pisania w Win32API lub </w:t>
      </w:r>
      <w:proofErr w:type="spellStart"/>
      <w:r w:rsidR="00EF5E39" w:rsidRPr="00EF5E39">
        <w:t>Forms</w:t>
      </w:r>
      <w:proofErr w:type="spellEnd"/>
      <w:r w:rsidR="00EF5E39" w:rsidRPr="00EF5E39">
        <w:t xml:space="preserve"> staje się przeszłością – wywołania asynchroniczne zastępują </w:t>
      </w:r>
      <w:proofErr w:type="spellStart"/>
      <w:r w:rsidR="00EF5E39" w:rsidRPr="00EF5E39">
        <w:t>eventy</w:t>
      </w:r>
      <w:proofErr w:type="spellEnd"/>
      <w:r w:rsidR="00EF5E39" w:rsidRPr="00EF5E39">
        <w:t xml:space="preserve"> </w:t>
      </w:r>
      <w:r w:rsidR="00EF5E39">
        <w:t>i</w:t>
      </w:r>
      <w:r w:rsidR="00EF5E39" w:rsidRPr="00EF5E39">
        <w:t xml:space="preserve"> delegacje</w:t>
      </w:r>
      <w:r w:rsidR="00EF5E39">
        <w:t xml:space="preserve"> w nienaturalnych zastosowaniach.</w:t>
      </w:r>
    </w:p>
    <w:p w:rsidR="006C5AC0" w:rsidRDefault="006C5AC0" w:rsidP="006C5AC0">
      <w:r>
        <w:t xml:space="preserve">Łączenie języków poprzez </w:t>
      </w:r>
      <w:proofErr w:type="spellStart"/>
      <w:r>
        <w:t>WinRTComponent</w:t>
      </w:r>
      <w:proofErr w:type="spellEnd"/>
      <w:r>
        <w:t xml:space="preserve"> (komponent napisany w C++ jest widoczny w </w:t>
      </w:r>
      <w:proofErr w:type="spellStart"/>
      <w:r>
        <w:t>JavaScript</w:t>
      </w:r>
      <w:proofErr w:type="spellEnd"/>
      <w:r>
        <w:t xml:space="preserve"> i odwrotnie ;))</w:t>
      </w:r>
    </w:p>
    <w:p w:rsidR="006C5AC0" w:rsidRDefault="006C5AC0" w:rsidP="006C5AC0">
      <w:proofErr w:type="spellStart"/>
      <w:r>
        <w:t>Portable</w:t>
      </w:r>
      <w:proofErr w:type="spellEnd"/>
      <w:r>
        <w:t xml:space="preserve"> </w:t>
      </w:r>
      <w:proofErr w:type="spellStart"/>
      <w:r>
        <w:t>libraries</w:t>
      </w:r>
      <w:proofErr w:type="spellEnd"/>
      <w:r w:rsidR="00983708">
        <w:t xml:space="preserve"> -&gt; biblioteki przenośne między platformami (ARM, x86) – czyli dotychczasowy mit o przenośności C++ staje się prawdą.</w:t>
      </w:r>
    </w:p>
    <w:p w:rsidR="00DC4B34" w:rsidRDefault="00DC4B34" w:rsidP="006C5AC0">
      <w:r>
        <w:t>Bardzo ważna rzecz związana z naszym pierwszym tematem (</w:t>
      </w:r>
      <w:proofErr w:type="spellStart"/>
      <w:r>
        <w:t>Async</w:t>
      </w:r>
      <w:proofErr w:type="spellEnd"/>
      <w:r>
        <w:t>) to:</w:t>
      </w:r>
    </w:p>
    <w:p w:rsidR="006C5AC0" w:rsidRDefault="006C5AC0" w:rsidP="006C5AC0">
      <w:pPr>
        <w:rPr>
          <w:b/>
        </w:rPr>
      </w:pPr>
      <w:r w:rsidRPr="00983708">
        <w:rPr>
          <w:b/>
        </w:rPr>
        <w:t xml:space="preserve">Wszystkie wywołania z API które trwają &gt;= 50ms są </w:t>
      </w:r>
      <w:proofErr w:type="spellStart"/>
      <w:r w:rsidRPr="00983708">
        <w:rPr>
          <w:b/>
        </w:rPr>
        <w:t>wywołaniami</w:t>
      </w:r>
      <w:proofErr w:type="spellEnd"/>
      <w:r w:rsidRPr="00983708">
        <w:rPr>
          <w:b/>
        </w:rPr>
        <w:t xml:space="preserve"> nieblokującymi (*</w:t>
      </w:r>
      <w:proofErr w:type="spellStart"/>
      <w:r w:rsidRPr="00983708">
        <w:rPr>
          <w:b/>
        </w:rPr>
        <w:t>Async</w:t>
      </w:r>
      <w:proofErr w:type="spellEnd"/>
      <w:r w:rsidRPr="00983708">
        <w:rPr>
          <w:b/>
        </w:rPr>
        <w:t>).</w:t>
      </w:r>
    </w:p>
    <w:p w:rsidR="00DC4B34" w:rsidRPr="00DC4B34" w:rsidRDefault="00DC4B34" w:rsidP="006C5AC0">
      <w:r w:rsidRPr="00DC4B34">
        <w:t>Wi</w:t>
      </w:r>
      <w:r>
        <w:t xml:space="preserve">ęc w pełni czerpiemy zalety z asynchronicznych nieblokujących </w:t>
      </w:r>
      <w:proofErr w:type="spellStart"/>
      <w:r>
        <w:t>wywołań</w:t>
      </w:r>
      <w:proofErr w:type="spellEnd"/>
      <w:r>
        <w:t xml:space="preserve"> które pozwalają nam tworzyć </w:t>
      </w:r>
      <w:proofErr w:type="spellStart"/>
      <w:r>
        <w:t>responsywne</w:t>
      </w:r>
      <w:proofErr w:type="spellEnd"/>
      <w:r>
        <w:t xml:space="preserve"> i szybkie interfejsy użytkownika.</w:t>
      </w:r>
    </w:p>
    <w:p w:rsidR="00637C99" w:rsidRDefault="00EA7257" w:rsidP="00637C99">
      <w:r>
        <w:t xml:space="preserve">Dodatkowo </w:t>
      </w:r>
      <w:r w:rsidR="00301CBA">
        <w:t>wśród nowych elementów budowy</w:t>
      </w:r>
      <w:r w:rsidR="00637C99">
        <w:t xml:space="preserve"> </w:t>
      </w:r>
      <w:r>
        <w:t xml:space="preserve">Metro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r w:rsidR="00637C99">
        <w:t>w</w:t>
      </w:r>
      <w:r w:rsidR="00637C99">
        <w:t xml:space="preserve">arto rozpocząć od nowego profilu aplikacji specjalnie utworzonego tylko dla </w:t>
      </w:r>
      <w:r w:rsidR="004878DE">
        <w:t xml:space="preserve">tego typu aplikacji. Samo rozdzielenie jest </w:t>
      </w:r>
      <w:r w:rsidR="00637C99">
        <w:t xml:space="preserve">związane z </w:t>
      </w:r>
      <w:r w:rsidR="004878DE">
        <w:t xml:space="preserve">wspominaną wcześniej warstwą </w:t>
      </w:r>
      <w:proofErr w:type="spellStart"/>
      <w:r w:rsidR="004878DE">
        <w:t>WinRT</w:t>
      </w:r>
      <w:proofErr w:type="spellEnd"/>
      <w:r w:rsidR="004878DE">
        <w:t>.</w:t>
      </w:r>
    </w:p>
    <w:p w:rsidR="006C5AC0" w:rsidRDefault="004878DE" w:rsidP="00C04A3C">
      <w:r>
        <w:t xml:space="preserve">Ponadto każda aplikacja ma </w:t>
      </w:r>
      <w:r w:rsidR="00C04A3C">
        <w:t xml:space="preserve">do dyspozycji nowe środowisko wykonania– </w:t>
      </w:r>
      <w:proofErr w:type="spellStart"/>
      <w:r w:rsidR="00C04A3C">
        <w:t>AppExecutionEnvironment</w:t>
      </w:r>
      <w:proofErr w:type="spellEnd"/>
      <w:r w:rsidR="00C04A3C">
        <w:t>, w którym możemy wyróżnić dwa konteksty – bezpieczny</w:t>
      </w:r>
      <w:r>
        <w:t xml:space="preserve"> (ms-</w:t>
      </w:r>
      <w:proofErr w:type="spellStart"/>
      <w:r>
        <w:t>wwa</w:t>
      </w:r>
      <w:proofErr w:type="spellEnd"/>
      <w:r>
        <w:t>://)</w:t>
      </w:r>
      <w:r w:rsidR="00C04A3C">
        <w:t xml:space="preserve">, zaszyty wewnątrz paczki oraz kontekst niezaufany, zewnętrzny </w:t>
      </w:r>
      <w:r>
        <w:t>(ms-</w:t>
      </w:r>
      <w:proofErr w:type="spellStart"/>
      <w:r>
        <w:t>wwa</w:t>
      </w:r>
      <w:proofErr w:type="spellEnd"/>
      <w:r>
        <w:t xml:space="preserve">-web://) </w:t>
      </w:r>
      <w:r w:rsidR="00C04A3C">
        <w:t>charakteryzujący się brakiem dostępu do warstwy API systemu, automatycznie zabezpieczanym</w:t>
      </w:r>
      <w:r>
        <w:t xml:space="preserve"> kontekstem</w:t>
      </w:r>
      <w:r w:rsidR="00C04A3C">
        <w:t xml:space="preserve"> jeśli chodzi o wykonywanie i dołączanie zewnętrznych skryptów.</w:t>
      </w:r>
      <w:r>
        <w:t xml:space="preserve"> Dodatkowo komunikacja pomiędzy kontekstem zaufanym a webowym odbywa się poprzez </w:t>
      </w:r>
      <w:proofErr w:type="spellStart"/>
      <w:r>
        <w:t>stanadardowy</w:t>
      </w:r>
      <w:proofErr w:type="spellEnd"/>
      <w:r>
        <w:t xml:space="preserve"> sposób znany wszystkim web-developerom – </w:t>
      </w:r>
      <w:proofErr w:type="spellStart"/>
      <w:r>
        <w:t>postMessage</w:t>
      </w:r>
      <w:proofErr w:type="spellEnd"/>
      <w:r>
        <w:t>.</w:t>
      </w:r>
    </w:p>
    <w:p w:rsidR="00714542" w:rsidRDefault="00714542" w:rsidP="00C04A3C">
      <w:r>
        <w:t>Nowością są również paczki i sposób dostępu do funkcjonalności API zadeklarowane poprzez twórcę aplikacji tzw. Manifest</w:t>
      </w:r>
      <w:r w:rsidR="00922276">
        <w:t xml:space="preserve">. Jeśli nie zdefiniujemy odpowiednich zależności i nie zadeklarujemy potrzeby dostępu do określonego fragmentu API otrzymamy wyjątek (dodatkowa rola </w:t>
      </w:r>
      <w:proofErr w:type="spellStart"/>
      <w:r w:rsidR="00922276">
        <w:t>security</w:t>
      </w:r>
      <w:proofErr w:type="spellEnd"/>
      <w:r w:rsidR="00922276">
        <w:t xml:space="preserve">). Pewne elementy API są dostępne tylko poprzez </w:t>
      </w:r>
      <w:proofErr w:type="spellStart"/>
      <w:r w:rsidR="00922276">
        <w:t>brokerowane</w:t>
      </w:r>
      <w:proofErr w:type="spellEnd"/>
      <w:r w:rsidR="00922276">
        <w:t xml:space="preserve"> usługi (np. hasła z systemowej skrytki) – zaletą tego rozwiązania jest fakt, że to system zarządza bezpieczeństwem krytycznych dla użytkownika zasobów.</w:t>
      </w:r>
    </w:p>
    <w:p w:rsidR="00922276" w:rsidRDefault="00922276" w:rsidP="00C04A3C">
      <w:r>
        <w:t xml:space="preserve">Ciekawostką jest fakt, że od teraz dla Metro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instalatory tworzą się </w:t>
      </w:r>
      <w:proofErr w:type="spellStart"/>
      <w:r>
        <w:t>automagicznie</w:t>
      </w:r>
      <w:proofErr w:type="spellEnd"/>
      <w:r>
        <w:t xml:space="preserve"> z paczką podczas budowania naszej aplikacji, dzięki czemu można ją od razu przygotować do wrzucenia do Windows </w:t>
      </w:r>
      <w:proofErr w:type="spellStart"/>
      <w:r>
        <w:t>Store</w:t>
      </w:r>
      <w:proofErr w:type="spellEnd"/>
      <w:r>
        <w:t>.</w:t>
      </w:r>
    </w:p>
    <w:p w:rsidR="00666590" w:rsidRDefault="00666590" w:rsidP="00C04A3C"/>
    <w:p w:rsidR="00666590" w:rsidRDefault="00666590" w:rsidP="00C04A3C">
      <w:r>
        <w:lastRenderedPageBreak/>
        <w:t>Ważnym elementem są kontrolki, które już wcześniej jako całościowy obraz zaprezentowaliśmy przy okazji nowego spójnego stylu Metro:</w:t>
      </w:r>
    </w:p>
    <w:p w:rsidR="006C5AC0" w:rsidRDefault="006C5AC0" w:rsidP="00C04A3C">
      <w:r>
        <w:t>[slajd z kontrolkami]</w:t>
      </w:r>
    </w:p>
    <w:p w:rsidR="006A12CE" w:rsidRDefault="006A12CE" w:rsidP="00167794">
      <w:proofErr w:type="spellStart"/>
      <w:r>
        <w:t>blablabla</w:t>
      </w:r>
      <w:proofErr w:type="spellEnd"/>
      <w:r>
        <w:t xml:space="preserve"> &lt;improwizuj&gt;</w:t>
      </w:r>
    </w:p>
    <w:p w:rsidR="00167794" w:rsidRPr="00167794" w:rsidRDefault="00167794" w:rsidP="00983708">
      <w:pPr>
        <w:spacing w:after="0"/>
      </w:pPr>
      <w:r w:rsidRPr="00167794">
        <w:t>IE 10</w:t>
      </w:r>
      <w:r w:rsidR="00666590">
        <w:t xml:space="preserve"> – kiedyś przekleństwo, dziś nowoczesna i bezpieczna przeglądarka… </w:t>
      </w:r>
    </w:p>
    <w:p w:rsidR="00167794" w:rsidRPr="00167794" w:rsidRDefault="00167794" w:rsidP="00983708">
      <w:pPr>
        <w:spacing w:after="0"/>
      </w:pPr>
      <w:r w:rsidRPr="00167794">
        <w:t xml:space="preserve">    Najbardziej zaawansowany silnik </w:t>
      </w:r>
      <w:proofErr w:type="spellStart"/>
      <w:r w:rsidRPr="00167794">
        <w:t>renderowania</w:t>
      </w:r>
      <w:proofErr w:type="spellEnd"/>
      <w:r w:rsidRPr="00167794">
        <w:t xml:space="preserve"> HTML5 i CSS3 obecnie na rynku (</w:t>
      </w:r>
      <w:proofErr w:type="spellStart"/>
      <w:r w:rsidRPr="00167794">
        <w:t>Irish</w:t>
      </w:r>
      <w:proofErr w:type="spellEnd"/>
      <w:r w:rsidRPr="00167794">
        <w:t xml:space="preserve">, </w:t>
      </w:r>
      <w:proofErr w:type="spellStart"/>
      <w:r w:rsidRPr="00167794">
        <w:t>Verou</w:t>
      </w:r>
      <w:proofErr w:type="spellEnd"/>
      <w:r w:rsidRPr="00167794">
        <w:t>).</w:t>
      </w:r>
    </w:p>
    <w:p w:rsidR="00167794" w:rsidRPr="00983708" w:rsidRDefault="00167794" w:rsidP="00983708">
      <w:pPr>
        <w:spacing w:after="0"/>
        <w:rPr>
          <w:lang w:val="en-US"/>
        </w:rPr>
      </w:pPr>
      <w:r w:rsidRPr="00983708">
        <w:rPr>
          <w:lang w:val="en-US"/>
        </w:rPr>
        <w:t xml:space="preserve">    </w:t>
      </w:r>
      <w:proofErr w:type="spellStart"/>
      <w:r w:rsidRPr="00983708">
        <w:rPr>
          <w:lang w:val="en-US"/>
        </w:rPr>
        <w:t>Zaimplementowane</w:t>
      </w:r>
      <w:proofErr w:type="spellEnd"/>
      <w:r w:rsidRPr="00983708">
        <w:rPr>
          <w:lang w:val="en-US"/>
        </w:rPr>
        <w:t xml:space="preserve"> </w:t>
      </w:r>
      <w:proofErr w:type="spellStart"/>
      <w:r w:rsidRPr="00983708">
        <w:rPr>
          <w:lang w:val="en-US"/>
        </w:rPr>
        <w:t>nawet</w:t>
      </w:r>
      <w:proofErr w:type="spellEnd"/>
      <w:r w:rsidRPr="00983708">
        <w:rPr>
          <w:lang w:val="en-US"/>
        </w:rPr>
        <w:t xml:space="preserve"> drafty </w:t>
      </w:r>
      <w:proofErr w:type="spellStart"/>
      <w:r w:rsidRPr="00983708">
        <w:rPr>
          <w:lang w:val="en-US"/>
        </w:rPr>
        <w:t>standardów</w:t>
      </w:r>
      <w:proofErr w:type="spellEnd"/>
      <w:r w:rsidRPr="00983708">
        <w:rPr>
          <w:lang w:val="en-US"/>
        </w:rPr>
        <w:t xml:space="preserve"> (multicolumn, box model</w:t>
      </w:r>
      <w:r w:rsidR="00983708" w:rsidRPr="00983708">
        <w:rPr>
          <w:lang w:val="en-US"/>
        </w:rPr>
        <w:t xml:space="preserve">, </w:t>
      </w:r>
      <w:proofErr w:type="spellStart"/>
      <w:r w:rsidR="00983708" w:rsidRPr="00983708">
        <w:rPr>
          <w:lang w:val="en-US"/>
        </w:rPr>
        <w:t>gradientym</w:t>
      </w:r>
      <w:proofErr w:type="spellEnd"/>
      <w:r w:rsidR="00983708" w:rsidRPr="00983708">
        <w:rPr>
          <w:lang w:val="en-US"/>
        </w:rPr>
        <w:t>, transitions</w:t>
      </w:r>
      <w:r w:rsidRPr="00983708">
        <w:rPr>
          <w:lang w:val="en-US"/>
        </w:rPr>
        <w:t>).</w:t>
      </w:r>
    </w:p>
    <w:p w:rsidR="00167794" w:rsidRPr="00167794" w:rsidRDefault="00167794" w:rsidP="00983708">
      <w:pPr>
        <w:spacing w:after="0"/>
      </w:pPr>
      <w:r w:rsidRPr="00983708">
        <w:rPr>
          <w:lang w:val="en-US"/>
        </w:rPr>
        <w:t xml:space="preserve">    </w:t>
      </w:r>
      <w:r w:rsidRPr="00167794">
        <w:t xml:space="preserve">JIT dla </w:t>
      </w:r>
      <w:proofErr w:type="spellStart"/>
      <w:r w:rsidRPr="00167794">
        <w:t>JavaScript</w:t>
      </w:r>
      <w:proofErr w:type="spellEnd"/>
      <w:r w:rsidRPr="00167794">
        <w:t xml:space="preserve"> (</w:t>
      </w:r>
      <w:proofErr w:type="spellStart"/>
      <w:r w:rsidRPr="00167794">
        <w:t>Chakra</w:t>
      </w:r>
      <w:proofErr w:type="spellEnd"/>
      <w:r w:rsidRPr="00167794">
        <w:t xml:space="preserve"> z IE 9 na sterydach).</w:t>
      </w:r>
    </w:p>
    <w:p w:rsidR="00167794" w:rsidRDefault="00167794" w:rsidP="00983708">
      <w:pPr>
        <w:spacing w:after="0"/>
      </w:pPr>
      <w:r w:rsidRPr="00167794">
        <w:t xml:space="preserve">    Aplikacje Metro napisane w JS korzystają z tego (ale nie są </w:t>
      </w:r>
      <w:proofErr w:type="spellStart"/>
      <w:r w:rsidRPr="00167794">
        <w:t>bundlowane</w:t>
      </w:r>
      <w:proofErr w:type="spellEnd"/>
      <w:r w:rsidRPr="00167794">
        <w:t xml:space="preserve"> z IE10).</w:t>
      </w:r>
    </w:p>
    <w:p w:rsidR="00983708" w:rsidRPr="00167794" w:rsidRDefault="00983708" w:rsidP="00983708">
      <w:pPr>
        <w:spacing w:after="0"/>
      </w:pPr>
    </w:p>
    <w:p w:rsidR="00A04E73" w:rsidRDefault="00A04E73" w:rsidP="0015314A">
      <w:pPr>
        <w:rPr>
          <w:lang w:val="en-US"/>
        </w:rPr>
      </w:pPr>
    </w:p>
    <w:p w:rsidR="00A04E73" w:rsidRDefault="00A04E73" w:rsidP="0015314A">
      <w:pPr>
        <w:rPr>
          <w:lang w:val="en-US"/>
        </w:rPr>
      </w:pPr>
    </w:p>
    <w:p w:rsidR="00A04E73" w:rsidRDefault="00A04E73" w:rsidP="0015314A">
      <w:pPr>
        <w:rPr>
          <w:lang w:val="en-US"/>
        </w:rPr>
      </w:pPr>
    </w:p>
    <w:p w:rsidR="00A04E73" w:rsidRDefault="00A04E73" w:rsidP="0015314A">
      <w:pPr>
        <w:rPr>
          <w:lang w:val="en-US"/>
        </w:rPr>
      </w:pPr>
    </w:p>
    <w:p w:rsidR="00A04E73" w:rsidRDefault="00A04E73" w:rsidP="0015314A">
      <w:pPr>
        <w:rPr>
          <w:lang w:val="en-US"/>
        </w:rPr>
      </w:pPr>
    </w:p>
    <w:p w:rsidR="00A04E73" w:rsidRDefault="00A04E73" w:rsidP="0015314A">
      <w:pPr>
        <w:rPr>
          <w:lang w:val="en-US"/>
        </w:rPr>
      </w:pPr>
    </w:p>
    <w:p w:rsidR="00A04E73" w:rsidRDefault="00A04E73" w:rsidP="0015314A">
      <w:pPr>
        <w:rPr>
          <w:lang w:val="en-US"/>
        </w:rPr>
      </w:pPr>
    </w:p>
    <w:p w:rsidR="00A04E73" w:rsidRDefault="00A04E73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E674A2" w:rsidRDefault="00E674A2" w:rsidP="0015314A">
      <w:pPr>
        <w:rPr>
          <w:lang w:val="en-US"/>
        </w:rPr>
      </w:pPr>
    </w:p>
    <w:p w:rsidR="0015314A" w:rsidRDefault="0015314A" w:rsidP="0015314A">
      <w:pPr>
        <w:rPr>
          <w:lang w:val="en-US"/>
        </w:rPr>
      </w:pPr>
      <w:bookmarkStart w:id="0" w:name="_GoBack"/>
      <w:bookmarkEnd w:id="0"/>
      <w:r w:rsidRPr="0015314A">
        <w:rPr>
          <w:lang w:val="en-US"/>
        </w:rPr>
        <w:lastRenderedPageBreak/>
        <w:t>[demo]</w:t>
      </w:r>
    </w:p>
    <w:p w:rsidR="00714542" w:rsidRPr="00BC5DE4" w:rsidRDefault="00BC5DE4" w:rsidP="00714542">
      <w:pPr>
        <w:pStyle w:val="Akapitzlist"/>
        <w:numPr>
          <w:ilvl w:val="0"/>
          <w:numId w:val="5"/>
        </w:numPr>
        <w:spacing w:after="0"/>
      </w:pPr>
      <w:proofErr w:type="spellStart"/>
      <w:r w:rsidRPr="00BC5DE4">
        <w:t>Grid</w:t>
      </w:r>
      <w:proofErr w:type="spellEnd"/>
      <w:r w:rsidRPr="00BC5DE4">
        <w:t xml:space="preserve"> </w:t>
      </w:r>
      <w:proofErr w:type="spellStart"/>
      <w:r w:rsidRPr="00BC5DE4">
        <w:t>App</w:t>
      </w:r>
      <w:proofErr w:type="spellEnd"/>
      <w:r w:rsidRPr="00BC5DE4">
        <w:t xml:space="preserve"> (Encyclopedia) – prezentacja możliwości platformy </w:t>
      </w:r>
      <w:proofErr w:type="spellStart"/>
      <w:r>
        <w:t>WinRT</w:t>
      </w:r>
      <w:proofErr w:type="spellEnd"/>
      <w:r>
        <w:t xml:space="preserve"> i </w:t>
      </w:r>
      <w:proofErr w:type="spellStart"/>
      <w:r>
        <w:t>JavaScriptowych</w:t>
      </w:r>
      <w:proofErr w:type="spellEnd"/>
      <w:r w:rsidR="00714542">
        <w:t xml:space="preserve">, </w:t>
      </w:r>
      <w:r w:rsidR="00714542" w:rsidRPr="00714542">
        <w:rPr>
          <w:b/>
          <w:i/>
        </w:rPr>
        <w:t>manifest</w:t>
      </w:r>
      <w:r w:rsidR="00714542">
        <w:rPr>
          <w:b/>
          <w:i/>
        </w:rPr>
        <w:t>.</w:t>
      </w:r>
    </w:p>
    <w:p w:rsidR="00FA303C" w:rsidRPr="00BC5DE4" w:rsidRDefault="00BC5DE4" w:rsidP="00FA303C">
      <w:pPr>
        <w:pStyle w:val="Akapitzlist"/>
        <w:numPr>
          <w:ilvl w:val="0"/>
          <w:numId w:val="5"/>
        </w:numPr>
        <w:spacing w:after="0"/>
      </w:pPr>
      <w:r w:rsidRPr="00BC5DE4">
        <w:t>XHR -&gt;</w:t>
      </w:r>
      <w:r w:rsidR="0015314A" w:rsidRPr="00BC5DE4">
        <w:t xml:space="preserve"> </w:t>
      </w:r>
      <w:proofErr w:type="spellStart"/>
      <w:r w:rsidR="0015314A" w:rsidRPr="00BC5DE4">
        <w:t>Promises</w:t>
      </w:r>
      <w:proofErr w:type="spellEnd"/>
      <w:r w:rsidRPr="00BC5DE4">
        <w:t xml:space="preserve"> -&gt; </w:t>
      </w:r>
      <w:proofErr w:type="spellStart"/>
      <w:r w:rsidRPr="00BC5DE4">
        <w:t>then</w:t>
      </w:r>
      <w:proofErr w:type="spellEnd"/>
      <w:r w:rsidRPr="00BC5DE4">
        <w:t xml:space="preserve">, </w:t>
      </w:r>
      <w:proofErr w:type="spellStart"/>
      <w:r w:rsidRPr="00BC5DE4">
        <w:t>callback</w:t>
      </w:r>
      <w:proofErr w:type="spellEnd"/>
      <w:r w:rsidRPr="00BC5DE4">
        <w:t xml:space="preserve">, error </w:t>
      </w:r>
      <w:proofErr w:type="spellStart"/>
      <w:r w:rsidRPr="00BC5DE4">
        <w:t>handling</w:t>
      </w:r>
      <w:proofErr w:type="spellEnd"/>
      <w:r w:rsidRPr="00BC5DE4">
        <w:t xml:space="preserve"> w jednym miejscu, obsługa asynchronicznych </w:t>
      </w:r>
      <w:r>
        <w:t>ż</w:t>
      </w:r>
      <w:r w:rsidRPr="00BC5DE4">
        <w:t>ądań</w:t>
      </w:r>
      <w:r>
        <w:t>.</w:t>
      </w:r>
    </w:p>
    <w:p w:rsidR="00FA303C" w:rsidRDefault="0015314A" w:rsidP="00FA303C">
      <w:pPr>
        <w:pStyle w:val="Akapitzlist"/>
        <w:numPr>
          <w:ilvl w:val="0"/>
          <w:numId w:val="5"/>
        </w:numPr>
        <w:spacing w:after="0"/>
      </w:pPr>
      <w:r w:rsidRPr="0015314A">
        <w:t>Dom Explorer, Debugowanie</w:t>
      </w:r>
      <w:r w:rsidR="00482578">
        <w:t xml:space="preserve"> (linijka do </w:t>
      </w:r>
      <w:proofErr w:type="spellStart"/>
      <w:r w:rsidR="00482578">
        <w:t>odkomentowania</w:t>
      </w:r>
      <w:proofErr w:type="spellEnd"/>
      <w:r w:rsidR="00482578">
        <w:t xml:space="preserve"> aby łapać wyjątki)</w:t>
      </w:r>
      <w:r w:rsidRPr="0015314A">
        <w:t xml:space="preserve">, JS </w:t>
      </w:r>
      <w:proofErr w:type="spellStart"/>
      <w:r w:rsidRPr="0015314A">
        <w:t>console</w:t>
      </w:r>
      <w:proofErr w:type="spellEnd"/>
      <w:r w:rsidR="00BC5DE4">
        <w:t xml:space="preserve"> – przeniesienie możliwości IE Web Developer </w:t>
      </w:r>
      <w:proofErr w:type="spellStart"/>
      <w:r w:rsidR="00BC5DE4">
        <w:t>Toolbar</w:t>
      </w:r>
      <w:proofErr w:type="spellEnd"/>
      <w:r w:rsidR="00BC5DE4">
        <w:t xml:space="preserve"> do Visual Studio 11 </w:t>
      </w:r>
      <w:proofErr w:type="spellStart"/>
      <w:r w:rsidR="00BC5DE4">
        <w:t>vNext</w:t>
      </w:r>
      <w:proofErr w:type="spellEnd"/>
    </w:p>
    <w:p w:rsidR="0015314A" w:rsidRDefault="0015314A" w:rsidP="00FA303C">
      <w:pPr>
        <w:pStyle w:val="Akapitzlist"/>
        <w:numPr>
          <w:ilvl w:val="0"/>
          <w:numId w:val="5"/>
        </w:numPr>
        <w:spacing w:after="0"/>
      </w:pPr>
      <w:r w:rsidRPr="0015314A">
        <w:t xml:space="preserve">Spójność </w:t>
      </w:r>
      <w:proofErr w:type="spellStart"/>
      <w:r w:rsidRPr="0015314A">
        <w:t>patternów</w:t>
      </w:r>
      <w:proofErr w:type="spellEnd"/>
      <w:r w:rsidRPr="0015314A">
        <w:t xml:space="preserve"> między językami</w:t>
      </w:r>
      <w:r>
        <w:t xml:space="preserve"> (</w:t>
      </w:r>
      <w:proofErr w:type="spellStart"/>
      <w:r>
        <w:t>Promises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>)</w:t>
      </w:r>
      <w:r w:rsidR="00A04E73">
        <w:t xml:space="preserve"> – mimo różnic w językach i ich możliwościach najważniejsze jest to że jest zachowana spójność platformy i wzorców które są w niej zaprezentowane</w:t>
      </w:r>
    </w:p>
    <w:p w:rsidR="00FA303C" w:rsidRPr="0015314A" w:rsidRDefault="00FA303C" w:rsidP="00FA303C">
      <w:pPr>
        <w:pStyle w:val="Akapitzlist"/>
        <w:numPr>
          <w:ilvl w:val="0"/>
          <w:numId w:val="5"/>
        </w:numPr>
        <w:spacing w:after="0"/>
      </w:pPr>
      <w:r>
        <w:t>IE 10</w:t>
      </w:r>
      <w:r w:rsidR="00BC5DE4">
        <w:t xml:space="preserve"> – wygląd desktopowy i </w:t>
      </w:r>
      <w:proofErr w:type="spellStart"/>
      <w:r w:rsidR="00BC5DE4">
        <w:t>chromeless</w:t>
      </w:r>
      <w:proofErr w:type="spellEnd"/>
      <w:r w:rsidR="00BC5DE4">
        <w:t xml:space="preserve"> Metro UI – porównanie, precyzja myszy i optymalizacja dla dotykowych interfejsów i mniej precyzyjnych urządzeń wejściowych takich jak palce ;&gt;</w:t>
      </w:r>
    </w:p>
    <w:p w:rsidR="0015314A" w:rsidRPr="00BC5DE4" w:rsidRDefault="0015314A" w:rsidP="00FA303C">
      <w:pPr>
        <w:pStyle w:val="Akapitzlist"/>
        <w:numPr>
          <w:ilvl w:val="0"/>
          <w:numId w:val="5"/>
        </w:numPr>
        <w:spacing w:after="0"/>
      </w:pPr>
      <w:proofErr w:type="spellStart"/>
      <w:r w:rsidRPr="00BC5DE4">
        <w:t>Expression</w:t>
      </w:r>
      <w:proofErr w:type="spellEnd"/>
      <w:r w:rsidRPr="00BC5DE4">
        <w:t xml:space="preserve"> Blend 5</w:t>
      </w:r>
      <w:r w:rsidR="00BC5DE4" w:rsidRPr="00BC5DE4">
        <w:t xml:space="preserve"> – prezentacja możliwości tworzenia GUI </w:t>
      </w:r>
      <w:r w:rsidR="00BC5DE4">
        <w:t>i ogólne przejście, zachwyt nad nowym GUI i interfejsem użytkownika.</w:t>
      </w:r>
    </w:p>
    <w:p w:rsidR="00FA303C" w:rsidRPr="00BC5DE4" w:rsidRDefault="00FA303C" w:rsidP="00FA303C">
      <w:pPr>
        <w:pStyle w:val="Akapitzlist"/>
        <w:spacing w:after="0"/>
        <w:ind w:left="555"/>
      </w:pPr>
    </w:p>
    <w:sectPr w:rsidR="00FA303C" w:rsidRPr="00BC5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4DA" w:rsidRDefault="000B04DA" w:rsidP="00301CBA">
      <w:pPr>
        <w:spacing w:after="0" w:line="240" w:lineRule="auto"/>
      </w:pPr>
      <w:r>
        <w:separator/>
      </w:r>
    </w:p>
  </w:endnote>
  <w:endnote w:type="continuationSeparator" w:id="0">
    <w:p w:rsidR="000B04DA" w:rsidRDefault="000B04DA" w:rsidP="0030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4DA" w:rsidRDefault="000B04DA" w:rsidP="00301CBA">
      <w:pPr>
        <w:spacing w:after="0" w:line="240" w:lineRule="auto"/>
      </w:pPr>
      <w:r>
        <w:separator/>
      </w:r>
    </w:p>
  </w:footnote>
  <w:footnote w:type="continuationSeparator" w:id="0">
    <w:p w:rsidR="000B04DA" w:rsidRDefault="000B04DA" w:rsidP="00301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2F5E"/>
    <w:multiLevelType w:val="hybridMultilevel"/>
    <w:tmpl w:val="A23A0214"/>
    <w:lvl w:ilvl="0" w:tplc="D19A8C88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529012E2"/>
    <w:multiLevelType w:val="hybridMultilevel"/>
    <w:tmpl w:val="25E4E3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9C"/>
    <w:rsid w:val="0004375D"/>
    <w:rsid w:val="00093296"/>
    <w:rsid w:val="000B04DA"/>
    <w:rsid w:val="000F3BDE"/>
    <w:rsid w:val="0015314A"/>
    <w:rsid w:val="00167794"/>
    <w:rsid w:val="002445AB"/>
    <w:rsid w:val="00301CBA"/>
    <w:rsid w:val="003361A9"/>
    <w:rsid w:val="00421BBA"/>
    <w:rsid w:val="004546DC"/>
    <w:rsid w:val="00482578"/>
    <w:rsid w:val="004878DE"/>
    <w:rsid w:val="004C5E8C"/>
    <w:rsid w:val="005219B1"/>
    <w:rsid w:val="00637C99"/>
    <w:rsid w:val="00666590"/>
    <w:rsid w:val="006A12CE"/>
    <w:rsid w:val="006C5AC0"/>
    <w:rsid w:val="00714542"/>
    <w:rsid w:val="00922276"/>
    <w:rsid w:val="00983708"/>
    <w:rsid w:val="00991A25"/>
    <w:rsid w:val="009927FB"/>
    <w:rsid w:val="00A04E73"/>
    <w:rsid w:val="00A878E8"/>
    <w:rsid w:val="00BA5E98"/>
    <w:rsid w:val="00BC5DE4"/>
    <w:rsid w:val="00C04A3C"/>
    <w:rsid w:val="00C20631"/>
    <w:rsid w:val="00C5473C"/>
    <w:rsid w:val="00CC719C"/>
    <w:rsid w:val="00D061CF"/>
    <w:rsid w:val="00DC4B34"/>
    <w:rsid w:val="00E674A2"/>
    <w:rsid w:val="00EA7257"/>
    <w:rsid w:val="00EC68F1"/>
    <w:rsid w:val="00EF5E39"/>
    <w:rsid w:val="00FA303C"/>
    <w:rsid w:val="00F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7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7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FA303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1CB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1CB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1CB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7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7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FA303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1CB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1CB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1C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923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wgawronski</dc:creator>
  <cp:lastModifiedBy>wgawronski</cp:lastModifiedBy>
  <cp:revision>37</cp:revision>
  <dcterms:created xsi:type="dcterms:W3CDTF">2011-11-28T17:54:00Z</dcterms:created>
  <dcterms:modified xsi:type="dcterms:W3CDTF">2011-11-28T19:40:00Z</dcterms:modified>
</cp:coreProperties>
</file>