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64E2"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1. Design the 3D Avatar</w:t>
      </w:r>
    </w:p>
    <w:p w14:paraId="2405025A" w14:textId="77777777" w:rsidR="0082704C" w:rsidRPr="0082704C" w:rsidRDefault="0082704C" w:rsidP="00827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Modeling</w:t>
      </w:r>
      <w:r w:rsidRPr="0082704C">
        <w:rPr>
          <w:rFonts w:ascii="Times New Roman" w:eastAsia="Times New Roman" w:hAnsi="Times New Roman" w:cs="Times New Roman"/>
          <w:sz w:val="24"/>
          <w:szCs w:val="24"/>
        </w:rPr>
        <w:t>: Use 3D modeling software like Blender, Maya, or 3ds Max to create the avatar. Ensure the model has a rigged skeleton for animation.</w:t>
      </w:r>
    </w:p>
    <w:p w14:paraId="6F37FEC6" w14:textId="77777777" w:rsidR="0082704C" w:rsidRPr="0082704C" w:rsidRDefault="0082704C" w:rsidP="00827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Texturing</w:t>
      </w:r>
      <w:r w:rsidRPr="0082704C">
        <w:rPr>
          <w:rFonts w:ascii="Times New Roman" w:eastAsia="Times New Roman" w:hAnsi="Times New Roman" w:cs="Times New Roman"/>
          <w:sz w:val="24"/>
          <w:szCs w:val="24"/>
        </w:rPr>
        <w:t>: Apply textures to the model to make it look realistic or stylized according to your requirements.</w:t>
      </w:r>
    </w:p>
    <w:p w14:paraId="5235E817" w14:textId="77777777" w:rsidR="0082704C" w:rsidRPr="0082704C" w:rsidRDefault="0082704C" w:rsidP="008270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Facial Rigging</w:t>
      </w:r>
      <w:r w:rsidRPr="0082704C">
        <w:rPr>
          <w:rFonts w:ascii="Times New Roman" w:eastAsia="Times New Roman" w:hAnsi="Times New Roman" w:cs="Times New Roman"/>
          <w:sz w:val="24"/>
          <w:szCs w:val="24"/>
        </w:rPr>
        <w:t>: Rig the face with bones or blend shapes to enable facial expressions.</w:t>
      </w:r>
    </w:p>
    <w:p w14:paraId="7915A56D"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2. Animate the Avatar</w:t>
      </w:r>
    </w:p>
    <w:p w14:paraId="4E783617" w14:textId="77777777" w:rsidR="0082704C" w:rsidRPr="0082704C" w:rsidRDefault="0082704C" w:rsidP="008270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Facial Animation</w:t>
      </w:r>
      <w:r w:rsidRPr="0082704C">
        <w:rPr>
          <w:rFonts w:ascii="Times New Roman" w:eastAsia="Times New Roman" w:hAnsi="Times New Roman" w:cs="Times New Roman"/>
          <w:sz w:val="24"/>
          <w:szCs w:val="24"/>
        </w:rPr>
        <w:t>: Create key facial expressions (smile, frown, etc.) and blend shapes.</w:t>
      </w:r>
    </w:p>
    <w:p w14:paraId="74BFF4FB" w14:textId="77777777" w:rsidR="0082704C" w:rsidRPr="0082704C" w:rsidRDefault="0082704C" w:rsidP="008270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Body Animation</w:t>
      </w:r>
      <w:r w:rsidRPr="0082704C">
        <w:rPr>
          <w:rFonts w:ascii="Times New Roman" w:eastAsia="Times New Roman" w:hAnsi="Times New Roman" w:cs="Times New Roman"/>
          <w:sz w:val="24"/>
          <w:szCs w:val="24"/>
        </w:rPr>
        <w:t>: Create idle animations and other necessary gestures.</w:t>
      </w:r>
    </w:p>
    <w:p w14:paraId="03263F38"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3. Integrate Speech and Facial Recognition</w:t>
      </w:r>
    </w:p>
    <w:p w14:paraId="6D53E889" w14:textId="77777777" w:rsidR="0082704C" w:rsidRPr="0082704C" w:rsidRDefault="0082704C" w:rsidP="008270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Speech Synthesis</w:t>
      </w:r>
      <w:r w:rsidRPr="0082704C">
        <w:rPr>
          <w:rFonts w:ascii="Times New Roman" w:eastAsia="Times New Roman" w:hAnsi="Times New Roman" w:cs="Times New Roman"/>
          <w:sz w:val="24"/>
          <w:szCs w:val="24"/>
        </w:rPr>
        <w:t>: Use a Text-to-Speech (TTS) engine like Google Text-to-Speech, Amazon Polly, or Microsoft Azure TTS to give the avatar the ability to speak.</w:t>
      </w:r>
    </w:p>
    <w:p w14:paraId="470CBB85" w14:textId="77777777" w:rsidR="0082704C" w:rsidRPr="0082704C" w:rsidRDefault="0082704C" w:rsidP="008270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Speech Recognition</w:t>
      </w:r>
      <w:r w:rsidRPr="0082704C">
        <w:rPr>
          <w:rFonts w:ascii="Times New Roman" w:eastAsia="Times New Roman" w:hAnsi="Times New Roman" w:cs="Times New Roman"/>
          <w:sz w:val="24"/>
          <w:szCs w:val="24"/>
        </w:rPr>
        <w:t>: Use a Speech-to-Text (STT) engine like Google Speech-to-Text or IBM Watson to understand customer queries.</w:t>
      </w:r>
    </w:p>
    <w:p w14:paraId="4E82AF83" w14:textId="77777777" w:rsidR="0082704C" w:rsidRPr="0082704C" w:rsidRDefault="0082704C" w:rsidP="008270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Emotion Detection</w:t>
      </w:r>
      <w:r w:rsidRPr="0082704C">
        <w:rPr>
          <w:rFonts w:ascii="Times New Roman" w:eastAsia="Times New Roman" w:hAnsi="Times New Roman" w:cs="Times New Roman"/>
          <w:sz w:val="24"/>
          <w:szCs w:val="24"/>
        </w:rPr>
        <w:t>: Integrate emotion detection to change facial expressions based on the context of the conversation.</w:t>
      </w:r>
    </w:p>
    <w:p w14:paraId="06941866"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4. Real-time Interaction</w:t>
      </w:r>
    </w:p>
    <w:p w14:paraId="7A78B26E" w14:textId="77777777" w:rsidR="0082704C" w:rsidRPr="0082704C" w:rsidRDefault="0082704C" w:rsidP="008270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Game Engine</w:t>
      </w:r>
      <w:r w:rsidRPr="0082704C">
        <w:rPr>
          <w:rFonts w:ascii="Times New Roman" w:eastAsia="Times New Roman" w:hAnsi="Times New Roman" w:cs="Times New Roman"/>
          <w:sz w:val="24"/>
          <w:szCs w:val="24"/>
        </w:rPr>
        <w:t>: Use a game engine like Unity or Unreal Engine to integrate the avatar model and animations.</w:t>
      </w:r>
    </w:p>
    <w:p w14:paraId="03621AB4" w14:textId="77777777" w:rsidR="0082704C" w:rsidRPr="0082704C" w:rsidRDefault="0082704C" w:rsidP="008270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AI Integration</w:t>
      </w:r>
      <w:r w:rsidRPr="0082704C">
        <w:rPr>
          <w:rFonts w:ascii="Times New Roman" w:eastAsia="Times New Roman" w:hAnsi="Times New Roman" w:cs="Times New Roman"/>
          <w:sz w:val="24"/>
          <w:szCs w:val="24"/>
        </w:rPr>
        <w:t xml:space="preserve">: Use a conversational AI platform like </w:t>
      </w:r>
      <w:proofErr w:type="spellStart"/>
      <w:r w:rsidRPr="0082704C">
        <w:rPr>
          <w:rFonts w:ascii="Times New Roman" w:eastAsia="Times New Roman" w:hAnsi="Times New Roman" w:cs="Times New Roman"/>
          <w:sz w:val="24"/>
          <w:szCs w:val="24"/>
        </w:rPr>
        <w:t>Dialogflow</w:t>
      </w:r>
      <w:proofErr w:type="spellEnd"/>
      <w:r w:rsidRPr="0082704C">
        <w:rPr>
          <w:rFonts w:ascii="Times New Roman" w:eastAsia="Times New Roman" w:hAnsi="Times New Roman" w:cs="Times New Roman"/>
          <w:sz w:val="24"/>
          <w:szCs w:val="24"/>
        </w:rPr>
        <w:t>, Microsoft Bot Framework, or IBM Watson to handle the dialogue management.</w:t>
      </w:r>
    </w:p>
    <w:p w14:paraId="65A71EDD" w14:textId="77777777" w:rsidR="0082704C" w:rsidRPr="0082704C" w:rsidRDefault="0082704C" w:rsidP="008270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Facial Animation SDK</w:t>
      </w:r>
      <w:r w:rsidRPr="0082704C">
        <w:rPr>
          <w:rFonts w:ascii="Times New Roman" w:eastAsia="Times New Roman" w:hAnsi="Times New Roman" w:cs="Times New Roman"/>
          <w:sz w:val="24"/>
          <w:szCs w:val="24"/>
        </w:rPr>
        <w:t xml:space="preserve">: Integrate an SDK like Live2D, </w:t>
      </w:r>
      <w:proofErr w:type="spellStart"/>
      <w:r w:rsidRPr="0082704C">
        <w:rPr>
          <w:rFonts w:ascii="Times New Roman" w:eastAsia="Times New Roman" w:hAnsi="Times New Roman" w:cs="Times New Roman"/>
          <w:sz w:val="24"/>
          <w:szCs w:val="24"/>
        </w:rPr>
        <w:t>Faceware</w:t>
      </w:r>
      <w:proofErr w:type="spellEnd"/>
      <w:r w:rsidRPr="0082704C">
        <w:rPr>
          <w:rFonts w:ascii="Times New Roman" w:eastAsia="Times New Roman" w:hAnsi="Times New Roman" w:cs="Times New Roman"/>
          <w:sz w:val="24"/>
          <w:szCs w:val="24"/>
        </w:rPr>
        <w:t>, or Nvidia's Audio2Face to handle real-time facial animation based on speech and emotion.</w:t>
      </w:r>
    </w:p>
    <w:p w14:paraId="5757FC52"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5. Deployment</w:t>
      </w:r>
    </w:p>
    <w:p w14:paraId="6577AF2D" w14:textId="77777777" w:rsidR="0082704C" w:rsidRPr="0082704C" w:rsidRDefault="0082704C" w:rsidP="008270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Platform</w:t>
      </w:r>
      <w:r w:rsidRPr="0082704C">
        <w:rPr>
          <w:rFonts w:ascii="Times New Roman" w:eastAsia="Times New Roman" w:hAnsi="Times New Roman" w:cs="Times New Roman"/>
          <w:sz w:val="24"/>
          <w:szCs w:val="24"/>
        </w:rPr>
        <w:t>: Choose a platform for deployment, such as a website, mobile app, or kiosk.</w:t>
      </w:r>
    </w:p>
    <w:p w14:paraId="3B8845F0" w14:textId="77777777" w:rsidR="0082704C" w:rsidRPr="0082704C" w:rsidRDefault="0082704C" w:rsidP="008270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Backend</w:t>
      </w:r>
      <w:r w:rsidRPr="0082704C">
        <w:rPr>
          <w:rFonts w:ascii="Times New Roman" w:eastAsia="Times New Roman" w:hAnsi="Times New Roman" w:cs="Times New Roman"/>
          <w:sz w:val="24"/>
          <w:szCs w:val="24"/>
        </w:rPr>
        <w:t>: Set up a backend to handle the communication between the avatar, speech recognition, and conversational AI.</w:t>
      </w:r>
    </w:p>
    <w:p w14:paraId="75EFD3F0" w14:textId="77777777" w:rsidR="0082704C" w:rsidRPr="0082704C" w:rsidRDefault="0082704C" w:rsidP="008270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Testing</w:t>
      </w:r>
      <w:r w:rsidRPr="0082704C">
        <w:rPr>
          <w:rFonts w:ascii="Times New Roman" w:eastAsia="Times New Roman" w:hAnsi="Times New Roman" w:cs="Times New Roman"/>
          <w:sz w:val="24"/>
          <w:szCs w:val="24"/>
        </w:rPr>
        <w:t>: Test the avatar in various scenarios to ensure it responds accurately and appropriately.</w:t>
      </w:r>
    </w:p>
    <w:p w14:paraId="0CA29088"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Example Workflow</w:t>
      </w:r>
    </w:p>
    <w:p w14:paraId="538F6C13" w14:textId="77777777" w:rsidR="0082704C" w:rsidRPr="0082704C" w:rsidRDefault="0082704C" w:rsidP="008270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Design &amp; Model</w:t>
      </w:r>
      <w:r w:rsidRPr="0082704C">
        <w:rPr>
          <w:rFonts w:ascii="Times New Roman" w:eastAsia="Times New Roman" w:hAnsi="Times New Roman" w:cs="Times New Roman"/>
          <w:sz w:val="24"/>
          <w:szCs w:val="24"/>
        </w:rPr>
        <w:t>:</w:t>
      </w:r>
    </w:p>
    <w:p w14:paraId="4031F75C"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Create a 3D model of the avatar.</w:t>
      </w:r>
    </w:p>
    <w:p w14:paraId="57EB51D2"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Texture and rig the model.</w:t>
      </w:r>
    </w:p>
    <w:p w14:paraId="79AED77A"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Animate key facial expressions and body gestures.</w:t>
      </w:r>
    </w:p>
    <w:p w14:paraId="438D5CA1" w14:textId="77777777" w:rsidR="0082704C" w:rsidRPr="0082704C" w:rsidRDefault="0082704C" w:rsidP="008270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Integrate Speech &amp; AI</w:t>
      </w:r>
      <w:r w:rsidRPr="0082704C">
        <w:rPr>
          <w:rFonts w:ascii="Times New Roman" w:eastAsia="Times New Roman" w:hAnsi="Times New Roman" w:cs="Times New Roman"/>
          <w:sz w:val="24"/>
          <w:szCs w:val="24"/>
        </w:rPr>
        <w:t>:</w:t>
      </w:r>
    </w:p>
    <w:p w14:paraId="21276954"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lastRenderedPageBreak/>
        <w:t>Use TTS and STT APIs for speech capabilities.</w:t>
      </w:r>
    </w:p>
    <w:p w14:paraId="00007105"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Connect to a conversational AI for understanding and generating responses.</w:t>
      </w:r>
    </w:p>
    <w:p w14:paraId="2BFC7474"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Use emotion detection to adjust facial expressions.</w:t>
      </w:r>
    </w:p>
    <w:p w14:paraId="0F0C635B" w14:textId="77777777" w:rsidR="0082704C" w:rsidRPr="0082704C" w:rsidRDefault="0082704C" w:rsidP="008270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Develop the Application</w:t>
      </w:r>
      <w:r w:rsidRPr="0082704C">
        <w:rPr>
          <w:rFonts w:ascii="Times New Roman" w:eastAsia="Times New Roman" w:hAnsi="Times New Roman" w:cs="Times New Roman"/>
          <w:sz w:val="24"/>
          <w:szCs w:val="24"/>
        </w:rPr>
        <w:t>:</w:t>
      </w:r>
    </w:p>
    <w:p w14:paraId="694C59D2"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Import the avatar model into Unity or Unreal Engine.</w:t>
      </w:r>
    </w:p>
    <w:p w14:paraId="311EBD3C"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Create scripts to handle the interaction logic.</w:t>
      </w:r>
    </w:p>
    <w:p w14:paraId="034E6883"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Integrate facial animation SDKs for real-time expression changes.</w:t>
      </w:r>
    </w:p>
    <w:p w14:paraId="720C2887" w14:textId="77777777" w:rsidR="0082704C" w:rsidRPr="0082704C" w:rsidRDefault="0082704C" w:rsidP="008270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Test &amp; Deploy</w:t>
      </w:r>
      <w:r w:rsidRPr="0082704C">
        <w:rPr>
          <w:rFonts w:ascii="Times New Roman" w:eastAsia="Times New Roman" w:hAnsi="Times New Roman" w:cs="Times New Roman"/>
          <w:sz w:val="24"/>
          <w:szCs w:val="24"/>
        </w:rPr>
        <w:t>:</w:t>
      </w:r>
    </w:p>
    <w:p w14:paraId="577BB310"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Test the avatar’s interaction capabilities.</w:t>
      </w:r>
    </w:p>
    <w:p w14:paraId="3F914C7F"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Deploy on your chosen platform.</w:t>
      </w:r>
    </w:p>
    <w:p w14:paraId="44307C41" w14:textId="77777777" w:rsidR="0082704C" w:rsidRPr="0082704C" w:rsidRDefault="0082704C" w:rsidP="00827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sz w:val="24"/>
          <w:szCs w:val="24"/>
        </w:rPr>
        <w:t>Monitor and refine based on user feedback.</w:t>
      </w:r>
    </w:p>
    <w:p w14:paraId="131B9478" w14:textId="77777777" w:rsidR="0082704C" w:rsidRPr="0082704C" w:rsidRDefault="0082704C" w:rsidP="0082704C">
      <w:pPr>
        <w:spacing w:before="100" w:beforeAutospacing="1" w:after="100" w:afterAutospacing="1" w:line="240" w:lineRule="auto"/>
        <w:outlineLvl w:val="2"/>
        <w:rPr>
          <w:rFonts w:ascii="Times New Roman" w:eastAsia="Times New Roman" w:hAnsi="Times New Roman" w:cs="Times New Roman"/>
          <w:b/>
          <w:bCs/>
          <w:sz w:val="27"/>
          <w:szCs w:val="27"/>
        </w:rPr>
      </w:pPr>
      <w:r w:rsidRPr="0082704C">
        <w:rPr>
          <w:rFonts w:ascii="Times New Roman" w:eastAsia="Times New Roman" w:hAnsi="Times New Roman" w:cs="Times New Roman"/>
          <w:b/>
          <w:bCs/>
          <w:sz w:val="27"/>
          <w:szCs w:val="27"/>
        </w:rPr>
        <w:t>Tools and Technologies</w:t>
      </w:r>
    </w:p>
    <w:p w14:paraId="241B84AE" w14:textId="77777777" w:rsidR="0082704C" w:rsidRPr="0082704C" w:rsidRDefault="0082704C" w:rsidP="008270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3D Modeling</w:t>
      </w:r>
      <w:r w:rsidRPr="0082704C">
        <w:rPr>
          <w:rFonts w:ascii="Times New Roman" w:eastAsia="Times New Roman" w:hAnsi="Times New Roman" w:cs="Times New Roman"/>
          <w:sz w:val="24"/>
          <w:szCs w:val="24"/>
        </w:rPr>
        <w:t>: Blender, Maya, 3ds Max</w:t>
      </w:r>
    </w:p>
    <w:p w14:paraId="4EBDCCD2" w14:textId="77777777" w:rsidR="0082704C" w:rsidRPr="0082704C" w:rsidRDefault="0082704C" w:rsidP="008270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Game Engine</w:t>
      </w:r>
      <w:r w:rsidRPr="0082704C">
        <w:rPr>
          <w:rFonts w:ascii="Times New Roman" w:eastAsia="Times New Roman" w:hAnsi="Times New Roman" w:cs="Times New Roman"/>
          <w:sz w:val="24"/>
          <w:szCs w:val="24"/>
        </w:rPr>
        <w:t>: Unity, Unreal Engine</w:t>
      </w:r>
    </w:p>
    <w:p w14:paraId="62676450" w14:textId="77777777" w:rsidR="0082704C" w:rsidRPr="0082704C" w:rsidRDefault="0082704C" w:rsidP="008270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TTS/STT</w:t>
      </w:r>
      <w:r w:rsidRPr="0082704C">
        <w:rPr>
          <w:rFonts w:ascii="Times New Roman" w:eastAsia="Times New Roman" w:hAnsi="Times New Roman" w:cs="Times New Roman"/>
          <w:sz w:val="24"/>
          <w:szCs w:val="24"/>
        </w:rPr>
        <w:t>: Google Cloud Text-to-Speech, Amazon Polly, Microsoft Azure, Google Speech-to-Text</w:t>
      </w:r>
    </w:p>
    <w:p w14:paraId="33802A9A" w14:textId="77777777" w:rsidR="0082704C" w:rsidRPr="0082704C" w:rsidRDefault="0082704C" w:rsidP="008270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Conversational AI</w:t>
      </w:r>
      <w:r w:rsidRPr="0082704C">
        <w:rPr>
          <w:rFonts w:ascii="Times New Roman" w:eastAsia="Times New Roman" w:hAnsi="Times New Roman" w:cs="Times New Roman"/>
          <w:sz w:val="24"/>
          <w:szCs w:val="24"/>
        </w:rPr>
        <w:t xml:space="preserve">: </w:t>
      </w:r>
      <w:proofErr w:type="spellStart"/>
      <w:r w:rsidRPr="0082704C">
        <w:rPr>
          <w:rFonts w:ascii="Times New Roman" w:eastAsia="Times New Roman" w:hAnsi="Times New Roman" w:cs="Times New Roman"/>
          <w:sz w:val="24"/>
          <w:szCs w:val="24"/>
        </w:rPr>
        <w:t>Dialogflow</w:t>
      </w:r>
      <w:proofErr w:type="spellEnd"/>
      <w:r w:rsidRPr="0082704C">
        <w:rPr>
          <w:rFonts w:ascii="Times New Roman" w:eastAsia="Times New Roman" w:hAnsi="Times New Roman" w:cs="Times New Roman"/>
          <w:sz w:val="24"/>
          <w:szCs w:val="24"/>
        </w:rPr>
        <w:t>, Microsoft Bot Framework, IBM Watson</w:t>
      </w:r>
    </w:p>
    <w:p w14:paraId="56EF321B" w14:textId="77777777" w:rsidR="0082704C" w:rsidRPr="0082704C" w:rsidRDefault="0082704C" w:rsidP="008270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04C">
        <w:rPr>
          <w:rFonts w:ascii="Times New Roman" w:eastAsia="Times New Roman" w:hAnsi="Times New Roman" w:cs="Times New Roman"/>
          <w:b/>
          <w:bCs/>
          <w:sz w:val="24"/>
          <w:szCs w:val="24"/>
        </w:rPr>
        <w:t>Facial Animation</w:t>
      </w:r>
      <w:r w:rsidRPr="0082704C">
        <w:rPr>
          <w:rFonts w:ascii="Times New Roman" w:eastAsia="Times New Roman" w:hAnsi="Times New Roman" w:cs="Times New Roman"/>
          <w:sz w:val="24"/>
          <w:szCs w:val="24"/>
        </w:rPr>
        <w:t xml:space="preserve">: Live2D, </w:t>
      </w:r>
      <w:proofErr w:type="spellStart"/>
      <w:r w:rsidRPr="0082704C">
        <w:rPr>
          <w:rFonts w:ascii="Times New Roman" w:eastAsia="Times New Roman" w:hAnsi="Times New Roman" w:cs="Times New Roman"/>
          <w:sz w:val="24"/>
          <w:szCs w:val="24"/>
        </w:rPr>
        <w:t>Faceware</w:t>
      </w:r>
      <w:proofErr w:type="spellEnd"/>
      <w:r w:rsidRPr="0082704C">
        <w:rPr>
          <w:rFonts w:ascii="Times New Roman" w:eastAsia="Times New Roman" w:hAnsi="Times New Roman" w:cs="Times New Roman"/>
          <w:sz w:val="24"/>
          <w:szCs w:val="24"/>
        </w:rPr>
        <w:t>, Nvidia Audio2Face</w:t>
      </w:r>
    </w:p>
    <w:p w14:paraId="27556B3B" w14:textId="2E1ADA62" w:rsidR="0058468B" w:rsidRDefault="0058468B"/>
    <w:p w14:paraId="5738A303" w14:textId="32D299E2" w:rsidR="0058468B" w:rsidRDefault="0058468B"/>
    <w:p w14:paraId="54664D3D" w14:textId="73AE0AB4" w:rsidR="0058468B" w:rsidRDefault="0058468B"/>
    <w:p w14:paraId="76DD8AA8" w14:textId="2C1D4532" w:rsidR="0058468B" w:rsidRDefault="0058468B"/>
    <w:p w14:paraId="79F453DF" w14:textId="2D428182" w:rsidR="0058468B" w:rsidRDefault="0058468B"/>
    <w:p w14:paraId="6B6F167D" w14:textId="1FBEB771" w:rsidR="0058468B" w:rsidRDefault="0058468B"/>
    <w:p w14:paraId="0D2C0597" w14:textId="61841D40" w:rsidR="0058468B" w:rsidRPr="006D0911" w:rsidRDefault="006D0911" w:rsidP="006D091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Process brief </w:t>
      </w:r>
    </w:p>
    <w:p w14:paraId="46017290" w14:textId="059186E1" w:rsidR="0058468B" w:rsidRDefault="006D0911">
      <w:pPr>
        <w:rPr>
          <w:rFonts w:ascii="Helvetica" w:hAnsi="Helvetica" w:cs="Helvetica"/>
          <w:color w:val="1A1A1A"/>
          <w:shd w:val="clear" w:color="auto" w:fill="FFFFFF"/>
        </w:rPr>
      </w:pPr>
      <w:hyperlink r:id="rId5" w:tgtFrame="_self" w:history="1">
        <w:r w:rsidR="0058468B">
          <w:rPr>
            <w:rStyle w:val="Hyperlink"/>
            <w:rFonts w:ascii="Helvetica" w:hAnsi="Helvetica" w:cs="Helvetica"/>
            <w:color w:val="1A1A1A"/>
            <w:bdr w:val="none" w:sz="0" w:space="0" w:color="auto" w:frame="1"/>
            <w:shd w:val="clear" w:color="auto" w:fill="FFFFFF"/>
          </w:rPr>
          <w:t>NVIDIA Omniverse Avatar Cloud Engine (ACE)</w:t>
        </w:r>
      </w:hyperlink>
      <w:r w:rsidR="0058468B">
        <w:rPr>
          <w:rFonts w:ascii="Helvetica" w:hAnsi="Helvetica" w:cs="Helvetica"/>
          <w:color w:val="1A1A1A"/>
          <w:shd w:val="clear" w:color="auto" w:fill="FFFFFF"/>
        </w:rPr>
        <w:t>, a collection of cloud-native AI microservices for faster, easier deployment of interactive avatars</w:t>
      </w:r>
    </w:p>
    <w:p w14:paraId="57190C5F" w14:textId="2481B41E" w:rsidR="0058468B" w:rsidRDefault="006D0911" w:rsidP="0058468B">
      <w:pPr>
        <w:shd w:val="clear" w:color="auto" w:fill="FFFFFF"/>
        <w:spacing w:after="0" w:line="420" w:lineRule="atLeast"/>
        <w:textAlignment w:val="baseline"/>
        <w:rPr>
          <w:rFonts w:ascii="Helvetica" w:eastAsia="Times New Roman" w:hAnsi="Helvetica" w:cs="Helvetica"/>
          <w:color w:val="1A1A1A"/>
          <w:sz w:val="24"/>
          <w:szCs w:val="24"/>
        </w:rPr>
      </w:pPr>
      <w:hyperlink r:id="rId6" w:tgtFrame="_self" w:history="1">
        <w:r w:rsidR="0058468B" w:rsidRPr="0058468B">
          <w:rPr>
            <w:rFonts w:ascii="inherit" w:eastAsia="Times New Roman" w:hAnsi="inherit" w:cs="Helvetica"/>
            <w:color w:val="1A1A1A"/>
            <w:sz w:val="24"/>
            <w:szCs w:val="24"/>
            <w:u w:val="single"/>
            <w:bdr w:val="none" w:sz="0" w:space="0" w:color="auto" w:frame="1"/>
          </w:rPr>
          <w:t xml:space="preserve">NVIDIA </w:t>
        </w:r>
        <w:proofErr w:type="spellStart"/>
        <w:r w:rsidR="0058468B" w:rsidRPr="0058468B">
          <w:rPr>
            <w:rFonts w:ascii="inherit" w:eastAsia="Times New Roman" w:hAnsi="inherit" w:cs="Helvetica"/>
            <w:color w:val="1A1A1A"/>
            <w:sz w:val="24"/>
            <w:szCs w:val="24"/>
            <w:u w:val="single"/>
            <w:bdr w:val="none" w:sz="0" w:space="0" w:color="auto" w:frame="1"/>
          </w:rPr>
          <w:t>Tokkio</w:t>
        </w:r>
        <w:proofErr w:type="spellEnd"/>
      </w:hyperlink>
      <w:r w:rsidR="0058468B" w:rsidRPr="0058468B">
        <w:rPr>
          <w:rFonts w:ascii="Helvetica" w:eastAsia="Times New Roman" w:hAnsi="Helvetica" w:cs="Helvetica"/>
          <w:color w:val="1A1A1A"/>
          <w:sz w:val="24"/>
          <w:szCs w:val="24"/>
        </w:rPr>
        <w:t>, a domain-specific AI reference application that leverages Omniverse ACE for creating fully autonomous interactive customer service avatars.</w:t>
      </w:r>
    </w:p>
    <w:p w14:paraId="1EE799F9" w14:textId="360AAC57" w:rsidR="0058468B" w:rsidRDefault="0058468B" w:rsidP="0058468B">
      <w:pPr>
        <w:shd w:val="clear" w:color="auto" w:fill="FFFFFF"/>
        <w:spacing w:after="0" w:line="420" w:lineRule="atLeast"/>
        <w:textAlignment w:val="baseline"/>
        <w:rPr>
          <w:rFonts w:ascii="Helvetica" w:eastAsia="Times New Roman" w:hAnsi="Helvetica" w:cs="Helvetica"/>
          <w:color w:val="1A1A1A"/>
          <w:sz w:val="24"/>
          <w:szCs w:val="24"/>
        </w:rPr>
      </w:pPr>
    </w:p>
    <w:p w14:paraId="52825900" w14:textId="40A8BD4C" w:rsidR="0058468B" w:rsidRPr="0058468B" w:rsidRDefault="0058468B" w:rsidP="0058468B">
      <w:pPr>
        <w:shd w:val="clear" w:color="auto" w:fill="FFFFFF"/>
        <w:spacing w:after="0" w:line="420" w:lineRule="atLeast"/>
        <w:textAlignment w:val="baseline"/>
        <w:rPr>
          <w:rFonts w:ascii="Times New Roman" w:eastAsia="Times New Roman" w:hAnsi="Times New Roman" w:cs="Times New Roman"/>
          <w:color w:val="1A1A1A"/>
          <w:sz w:val="28"/>
          <w:szCs w:val="28"/>
        </w:rPr>
      </w:pPr>
      <w:r w:rsidRPr="0058468B">
        <w:rPr>
          <w:rFonts w:ascii="Times New Roman" w:hAnsi="Times New Roman" w:cs="Times New Roman"/>
          <w:color w:val="1A1A1A"/>
          <w:sz w:val="28"/>
          <w:szCs w:val="28"/>
          <w:shd w:val="clear" w:color="auto" w:fill="FFFFFF"/>
        </w:rPr>
        <w:t xml:space="preserve">Omniverse ACE is a collection of cloud-native AI models and microservices for building, customizing, and deploying intelligent and engaging avatars easily. These AI microservices power the backend of interactive avatars, making it possible for </w:t>
      </w:r>
      <w:r w:rsidRPr="0058468B">
        <w:rPr>
          <w:rFonts w:ascii="Times New Roman" w:hAnsi="Times New Roman" w:cs="Times New Roman"/>
          <w:color w:val="1A1A1A"/>
          <w:sz w:val="28"/>
          <w:szCs w:val="28"/>
          <w:shd w:val="clear" w:color="auto" w:fill="FFFFFF"/>
        </w:rPr>
        <w:lastRenderedPageBreak/>
        <w:t>these virtual robots to see, perceive, intelligently converse, and provide recommendations to users.</w:t>
      </w:r>
    </w:p>
    <w:p w14:paraId="6116AE9B" w14:textId="77777777" w:rsidR="0058468B" w:rsidRPr="0058468B" w:rsidRDefault="0058468B" w:rsidP="0058468B">
      <w:pPr>
        <w:rPr>
          <w:rFonts w:ascii="Times New Roman" w:hAnsi="Times New Roman" w:cs="Times New Roman"/>
          <w:color w:val="1A1A1A"/>
          <w:sz w:val="28"/>
          <w:szCs w:val="28"/>
          <w:shd w:val="clear" w:color="auto" w:fill="FFFFFF"/>
        </w:rPr>
      </w:pPr>
      <w:r w:rsidRPr="0058468B">
        <w:rPr>
          <w:rFonts w:ascii="Times New Roman" w:hAnsi="Times New Roman" w:cs="Times New Roman"/>
          <w:color w:val="1A1A1A"/>
          <w:sz w:val="28"/>
          <w:szCs w:val="28"/>
          <w:shd w:val="clear" w:color="auto" w:fill="FFFFFF"/>
        </w:rPr>
        <w:t>When an avatar is created, it must also be integrated into an application and deployed. This requires powerful GPUs to drive both the rendering of sophisticated 3D characters and the AI intelligence that brings them to life. Monolithic solutions are optimized for specific endpoints, while cloud-native solutions are more scalable across all endpoints, including mobile, web, and limited compute devices such as augmented reality headsets.</w:t>
      </w:r>
    </w:p>
    <w:p w14:paraId="2988AA63" w14:textId="68640B69" w:rsidR="0058468B" w:rsidRPr="0058468B" w:rsidRDefault="0058468B" w:rsidP="0058468B">
      <w:pPr>
        <w:rPr>
          <w:rFonts w:ascii="Times New Roman" w:hAnsi="Times New Roman" w:cs="Times New Roman"/>
          <w:color w:val="1A1A1A"/>
          <w:sz w:val="28"/>
          <w:szCs w:val="28"/>
          <w:shd w:val="clear" w:color="auto" w:fill="FFFFFF"/>
        </w:rPr>
      </w:pPr>
      <w:r w:rsidRPr="0058468B">
        <w:rPr>
          <w:rFonts w:ascii="Times New Roman" w:eastAsia="Times New Roman" w:hAnsi="Times New Roman" w:cs="Times New Roman"/>
          <w:color w:val="1A1A1A"/>
          <w:sz w:val="28"/>
          <w:szCs w:val="28"/>
        </w:rPr>
        <w:t>Omniverse ACE uses </w:t>
      </w:r>
      <w:hyperlink r:id="rId7" w:tgtFrame="_self" w:history="1">
        <w:r w:rsidRPr="0058468B">
          <w:rPr>
            <w:rFonts w:ascii="Times New Roman" w:eastAsia="Times New Roman" w:hAnsi="Times New Roman" w:cs="Times New Roman"/>
            <w:color w:val="1A1A1A"/>
            <w:sz w:val="28"/>
            <w:szCs w:val="28"/>
            <w:u w:val="single"/>
            <w:bdr w:val="none" w:sz="0" w:space="0" w:color="auto" w:frame="1"/>
          </w:rPr>
          <w:t>Universal Scene Description (USD)</w:t>
        </w:r>
      </w:hyperlink>
      <w:r w:rsidRPr="0058468B">
        <w:rPr>
          <w:rFonts w:ascii="Times New Roman" w:eastAsia="Times New Roman" w:hAnsi="Times New Roman" w:cs="Times New Roman"/>
          <w:color w:val="1A1A1A"/>
          <w:sz w:val="28"/>
          <w:szCs w:val="28"/>
        </w:rPr>
        <w:t> and the </w:t>
      </w:r>
      <w:hyperlink r:id="rId8" w:tgtFrame="_self" w:history="1">
        <w:r w:rsidRPr="0058468B">
          <w:rPr>
            <w:rFonts w:ascii="Times New Roman" w:eastAsia="Times New Roman" w:hAnsi="Times New Roman" w:cs="Times New Roman"/>
            <w:color w:val="1A1A1A"/>
            <w:sz w:val="28"/>
            <w:szCs w:val="28"/>
            <w:u w:val="single"/>
            <w:bdr w:val="none" w:sz="0" w:space="0" w:color="auto" w:frame="1"/>
          </w:rPr>
          <w:t>NVIDIA Unified Compute Framework</w:t>
        </w:r>
      </w:hyperlink>
      <w:r w:rsidRPr="0058468B">
        <w:rPr>
          <w:rFonts w:ascii="Times New Roman" w:eastAsia="Times New Roman" w:hAnsi="Times New Roman" w:cs="Times New Roman"/>
          <w:color w:val="1A1A1A"/>
          <w:sz w:val="28"/>
          <w:szCs w:val="28"/>
        </w:rPr>
        <w:t> (UCF), a fully accelerated framework that enables you to combine optimized and accelerated microservices into real-time AI applications.</w:t>
      </w:r>
    </w:p>
    <w:p w14:paraId="7AFD5135" w14:textId="77777777" w:rsidR="0058468B" w:rsidRPr="0058468B" w:rsidRDefault="0058468B" w:rsidP="0058468B">
      <w:pPr>
        <w:shd w:val="clear" w:color="auto" w:fill="FFFFFF"/>
        <w:spacing w:before="285" w:after="285" w:line="420" w:lineRule="atLeast"/>
        <w:textAlignment w:val="baseline"/>
        <w:rPr>
          <w:rFonts w:ascii="Times New Roman" w:eastAsia="Times New Roman" w:hAnsi="Times New Roman" w:cs="Times New Roman"/>
          <w:color w:val="1A1A1A"/>
          <w:sz w:val="28"/>
          <w:szCs w:val="28"/>
        </w:rPr>
      </w:pPr>
      <w:r w:rsidRPr="0058468B">
        <w:rPr>
          <w:rFonts w:ascii="Times New Roman" w:eastAsia="Times New Roman" w:hAnsi="Times New Roman" w:cs="Times New Roman"/>
          <w:color w:val="1A1A1A"/>
          <w:sz w:val="28"/>
          <w:szCs w:val="28"/>
        </w:rPr>
        <w:t>Every microservice has a bounded domain context (animation AI, conversational AI, vision AI, data analytics, or graphics rendering) and can be independently managed and deployed from UCF Studio.</w:t>
      </w:r>
    </w:p>
    <w:p w14:paraId="2B169A6C" w14:textId="08068928" w:rsidR="0058468B" w:rsidRDefault="006D0911">
      <w:r>
        <w:rPr>
          <w:noProof/>
        </w:rPr>
        <w:drawing>
          <wp:inline distT="0" distB="0" distL="0" distR="0" wp14:anchorId="7DC86BFD" wp14:editId="2A0A03FB">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sectPr w:rsidR="00584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8BE"/>
    <w:multiLevelType w:val="multilevel"/>
    <w:tmpl w:val="10F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01625"/>
    <w:multiLevelType w:val="multilevel"/>
    <w:tmpl w:val="5FD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1F0D"/>
    <w:multiLevelType w:val="multilevel"/>
    <w:tmpl w:val="BC88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06441"/>
    <w:multiLevelType w:val="multilevel"/>
    <w:tmpl w:val="D36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E4CF0"/>
    <w:multiLevelType w:val="multilevel"/>
    <w:tmpl w:val="D2B2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A02DC"/>
    <w:multiLevelType w:val="multilevel"/>
    <w:tmpl w:val="E27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E143B"/>
    <w:multiLevelType w:val="multilevel"/>
    <w:tmpl w:val="BDC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7E"/>
    <w:rsid w:val="003E6E70"/>
    <w:rsid w:val="00435245"/>
    <w:rsid w:val="0058468B"/>
    <w:rsid w:val="006D0911"/>
    <w:rsid w:val="007F28FF"/>
    <w:rsid w:val="0082704C"/>
    <w:rsid w:val="0084125E"/>
    <w:rsid w:val="009632DC"/>
    <w:rsid w:val="00A50638"/>
    <w:rsid w:val="00BB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97885"/>
  <w15:chartTrackingRefBased/>
  <w15:docId w15:val="{FD2AA506-70B9-4483-8417-FB85669E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7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04C"/>
    <w:rPr>
      <w:rFonts w:ascii="Times New Roman" w:eastAsia="Times New Roman" w:hAnsi="Times New Roman" w:cs="Times New Roman"/>
      <w:b/>
      <w:bCs/>
      <w:sz w:val="27"/>
      <w:szCs w:val="27"/>
    </w:rPr>
  </w:style>
  <w:style w:type="character" w:styleId="Strong">
    <w:name w:val="Strong"/>
    <w:basedOn w:val="DefaultParagraphFont"/>
    <w:uiPriority w:val="22"/>
    <w:qFormat/>
    <w:rsid w:val="0082704C"/>
    <w:rPr>
      <w:b/>
      <w:bCs/>
    </w:rPr>
  </w:style>
  <w:style w:type="paragraph" w:styleId="NormalWeb">
    <w:name w:val="Normal (Web)"/>
    <w:basedOn w:val="Normal"/>
    <w:uiPriority w:val="99"/>
    <w:semiHidden/>
    <w:unhideWhenUsed/>
    <w:rsid w:val="00827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4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1358">
      <w:bodyDiv w:val="1"/>
      <w:marLeft w:val="0"/>
      <w:marRight w:val="0"/>
      <w:marTop w:val="0"/>
      <w:marBottom w:val="0"/>
      <w:divBdr>
        <w:top w:val="none" w:sz="0" w:space="0" w:color="auto"/>
        <w:left w:val="none" w:sz="0" w:space="0" w:color="auto"/>
        <w:bottom w:val="none" w:sz="0" w:space="0" w:color="auto"/>
        <w:right w:val="none" w:sz="0" w:space="0" w:color="auto"/>
      </w:divBdr>
    </w:div>
    <w:div w:id="865291566">
      <w:bodyDiv w:val="1"/>
      <w:marLeft w:val="0"/>
      <w:marRight w:val="0"/>
      <w:marTop w:val="0"/>
      <w:marBottom w:val="0"/>
      <w:divBdr>
        <w:top w:val="none" w:sz="0" w:space="0" w:color="auto"/>
        <w:left w:val="none" w:sz="0" w:space="0" w:color="auto"/>
        <w:bottom w:val="none" w:sz="0" w:space="0" w:color="auto"/>
        <w:right w:val="none" w:sz="0" w:space="0" w:color="auto"/>
      </w:divBdr>
    </w:div>
    <w:div w:id="93339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ucf" TargetMode="External"/><Relationship Id="rId3" Type="http://schemas.openxmlformats.org/officeDocument/2006/relationships/settings" Target="settings.xml"/><Relationship Id="rId7" Type="http://schemas.openxmlformats.org/officeDocument/2006/relationships/hyperlink" Target="https://www.nvidia.com/en-us/omniverse/u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nvidia-omniverse-platform/ace/tokkio-showcase" TargetMode="External"/><Relationship Id="rId11" Type="http://schemas.openxmlformats.org/officeDocument/2006/relationships/theme" Target="theme/theme1.xml"/><Relationship Id="rId5" Type="http://schemas.openxmlformats.org/officeDocument/2006/relationships/hyperlink" Target="https://developer.nvidia.com/nvidia-omniverse-platform/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663</Words>
  <Characters>3879</Characters>
  <Application>Microsoft Office Word</Application>
  <DocSecurity>0</DocSecurity>
  <Lines>90</Lines>
  <Paragraphs>60</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Riasat Safin</dc:creator>
  <cp:keywords/>
  <dc:description/>
  <cp:lastModifiedBy>Riasat Safin</cp:lastModifiedBy>
  <cp:revision>4</cp:revision>
  <dcterms:created xsi:type="dcterms:W3CDTF">2024-07-26T03:05:00Z</dcterms:created>
  <dcterms:modified xsi:type="dcterms:W3CDTF">2024-07-26T06:10:00Z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af43484d-655b-40f3-8923-02570c0e3fb9</vt:lpwstr>
  </property>
</Properties>
</file>