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C1BD24" w14:textId="26B41924" w:rsidR="001075FC" w:rsidRDefault="001075FC" w:rsidP="001075FC">
      <w:pPr>
        <w:ind w:left="5760" w:hanging="5618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6E753010" wp14:editId="68E4A5A8">
            <wp:extent cx="5838825" cy="32893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" r="449"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838825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6591E" w14:textId="77777777" w:rsidR="00316AEE" w:rsidRPr="00973DC8" w:rsidRDefault="00316AEE">
      <w:pPr>
        <w:rPr>
          <w:b/>
          <w:i/>
          <w:sz w:val="36"/>
          <w:szCs w:val="36"/>
        </w:rPr>
      </w:pPr>
      <w:r w:rsidRPr="00973DC8">
        <w:rPr>
          <w:sz w:val="36"/>
          <w:szCs w:val="36"/>
        </w:rPr>
        <w:t xml:space="preserve">Digital </w:t>
      </w:r>
      <w:r w:rsidR="006420C3">
        <w:rPr>
          <w:sz w:val="36"/>
          <w:szCs w:val="36"/>
        </w:rPr>
        <w:t xml:space="preserve">Pirani </w:t>
      </w:r>
      <w:r w:rsidRPr="00973DC8">
        <w:rPr>
          <w:sz w:val="36"/>
          <w:szCs w:val="36"/>
        </w:rPr>
        <w:t xml:space="preserve">Vacuum Gauge – </w:t>
      </w:r>
      <w:r w:rsidR="006420C3">
        <w:rPr>
          <w:sz w:val="36"/>
          <w:szCs w:val="36"/>
        </w:rPr>
        <w:t>DPRG-1GH</w:t>
      </w:r>
    </w:p>
    <w:p w14:paraId="7725C1F7" w14:textId="7530778F" w:rsidR="00316AEE" w:rsidRDefault="00D8528A">
      <w:pPr>
        <w:rPr>
          <w:noProof/>
        </w:rPr>
      </w:pPr>
      <w:r>
        <w:rPr>
          <w:noProof/>
        </w:rPr>
        <w:drawing>
          <wp:inline distT="0" distB="0" distL="0" distR="0" wp14:anchorId="19BBCE4E" wp14:editId="2EAC5FD2">
            <wp:extent cx="1816911" cy="172878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114" b="2517"/>
                    <a:stretch/>
                  </pic:blipFill>
                  <pic:spPr bwMode="auto">
                    <a:xfrm>
                      <a:off x="0" y="0"/>
                      <a:ext cx="1821183" cy="1732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49EB">
        <w:rPr>
          <w:noProof/>
        </w:rPr>
        <w:t xml:space="preserve">   </w:t>
      </w:r>
    </w:p>
    <w:p w14:paraId="7E8F1A69" w14:textId="0DDAFEAE" w:rsidR="004B4DB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bookmarkStart w:id="0" w:name="_GoBack"/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Model DPRG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S-PR-GH sensor tube. It displays vacuum measurements based on thermal conductivity of gases. The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Model DPRG-1GH</w:t>
      </w:r>
      <w:r w:rsidRPr="00955C43">
        <w:rPr>
          <w:rStyle w:val="SC4005"/>
          <w:rFonts w:asciiTheme="minorHAnsi" w:hAnsiTheme="minorHAnsi"/>
        </w:rPr>
        <w:t xml:space="preserve"> unit covers the range from </w:t>
      </w:r>
      <w:r w:rsidR="004F0829">
        <w:rPr>
          <w:rStyle w:val="SC4005"/>
          <w:rFonts w:asciiTheme="minorHAnsi" w:hAnsiTheme="minorHAnsi"/>
        </w:rPr>
        <w:t>0.001 mbar to 2</w:t>
      </w:r>
      <w:r w:rsidRPr="00955C43">
        <w:rPr>
          <w:rStyle w:val="SC4005"/>
          <w:rFonts w:asciiTheme="minorHAnsi" w:hAnsiTheme="minorHAnsi"/>
        </w:rPr>
        <w:t xml:space="preserve">0 mbar. </w:t>
      </w:r>
    </w:p>
    <w:p w14:paraId="2005C184" w14:textId="77777777" w:rsidR="00911529" w:rsidRPr="00911529" w:rsidRDefault="00911529" w:rsidP="00911529">
      <w:pPr>
        <w:rPr>
          <w:lang w:bidi="ml-IN"/>
        </w:rPr>
      </w:pPr>
    </w:p>
    <w:p w14:paraId="52F52DBF" w14:textId="77777777" w:rsidR="00D96774" w:rsidRPr="0014471D" w:rsidRDefault="00316AEE" w:rsidP="00D96774">
      <w:pPr>
        <w:pStyle w:val="NoSpacing"/>
        <w:rPr>
          <w:b/>
          <w:sz w:val="32"/>
          <w:szCs w:val="32"/>
        </w:rPr>
      </w:pPr>
      <w:r w:rsidRPr="00955C43">
        <w:rPr>
          <w:b/>
        </w:rPr>
        <w:t>TECHNICAL SPECIFICATIONS</w:t>
      </w:r>
      <w:r w:rsidRPr="0014471D">
        <w:rPr>
          <w:b/>
          <w:sz w:val="32"/>
          <w:szCs w:val="32"/>
        </w:rPr>
        <w:t xml:space="preserve"> </w:t>
      </w:r>
    </w:p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3050"/>
        <w:gridCol w:w="6560"/>
      </w:tblGrid>
      <w:tr w:rsidR="004B4DB3" w:rsidRPr="007C6E0B" w14:paraId="346B939C" w14:textId="77777777" w:rsidTr="004B4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22E8DF1E" w14:textId="77777777" w:rsidR="004B4DB3" w:rsidRPr="007C6E0B" w:rsidRDefault="004B4DB3" w:rsidP="001B0B29">
            <w:pPr>
              <w:pStyle w:val="Default"/>
              <w:rPr>
                <w:i/>
              </w:rPr>
            </w:pPr>
            <w:r w:rsidRPr="007C6E0B">
              <w:rPr>
                <w:i/>
              </w:rPr>
              <w:t>MODLES</w:t>
            </w:r>
          </w:p>
        </w:tc>
        <w:tc>
          <w:tcPr>
            <w:tcW w:w="6660" w:type="dxa"/>
          </w:tcPr>
          <w:p w14:paraId="5AC4367F" w14:textId="77777777" w:rsidR="004B4DB3" w:rsidRPr="007C6E0B" w:rsidRDefault="004B4DB3" w:rsidP="001B0B29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</w:p>
        </w:tc>
      </w:tr>
      <w:tr w:rsidR="004B4DB3" w:rsidRPr="009A4B9C" w14:paraId="6B6A209B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E0A899C" w14:textId="77777777" w:rsidR="004B4DB3" w:rsidRPr="009A4B9C" w:rsidRDefault="004B4DB3" w:rsidP="001B0B29">
            <w:pPr>
              <w:pStyle w:val="Default"/>
              <w:rPr>
                <w:rFonts w:ascii="Calibri" w:hAnsi="Calibri"/>
                <w:i/>
                <w:sz w:val="22"/>
                <w:szCs w:val="22"/>
              </w:rPr>
            </w:pPr>
            <w:r w:rsidRPr="009A4B9C">
              <w:rPr>
                <w:rFonts w:ascii="Calibri" w:hAnsi="Calibri"/>
                <w:i/>
                <w:sz w:val="22"/>
                <w:szCs w:val="22"/>
              </w:rPr>
              <w:t>Number of sensor channels</w:t>
            </w:r>
          </w:p>
        </w:tc>
        <w:tc>
          <w:tcPr>
            <w:tcW w:w="6660" w:type="dxa"/>
          </w:tcPr>
          <w:p w14:paraId="154DF985" w14:textId="77777777" w:rsidR="004B4DB3" w:rsidRPr="009A4B9C" w:rsidRDefault="004B4DB3" w:rsidP="004F082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ONE</w:t>
            </w:r>
          </w:p>
        </w:tc>
      </w:tr>
      <w:tr w:rsidR="004B4DB3" w:rsidRPr="009A4B9C" w14:paraId="4E6F2FFF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6171CA79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Display Range</w:t>
            </w:r>
          </w:p>
        </w:tc>
        <w:tc>
          <w:tcPr>
            <w:tcW w:w="6660" w:type="dxa"/>
          </w:tcPr>
          <w:p w14:paraId="65718103" w14:textId="412474DE" w:rsidR="004B4DB3" w:rsidRPr="009A4B9C" w:rsidRDefault="00403325" w:rsidP="004F082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1000</w:t>
            </w:r>
            <w:r w:rsidR="004B4DB3">
              <w:rPr>
                <w:rStyle w:val="SC4046"/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="004B4DB3">
              <w:rPr>
                <w:rStyle w:val="SC4046"/>
                <w:rFonts w:ascii="Calibri" w:hAnsi="Calibri"/>
                <w:sz w:val="22"/>
                <w:szCs w:val="22"/>
              </w:rPr>
              <w:t>mBar</w:t>
            </w:r>
            <w:proofErr w:type="spellEnd"/>
            <w:r w:rsidR="004B4DB3">
              <w:rPr>
                <w:rStyle w:val="SC4046"/>
                <w:rFonts w:ascii="Calibri" w:hAnsi="Calibri"/>
                <w:sz w:val="22"/>
                <w:szCs w:val="22"/>
              </w:rPr>
              <w:t xml:space="preserve"> to 0.001mBar.</w:t>
            </w:r>
          </w:p>
        </w:tc>
      </w:tr>
      <w:tr w:rsidR="004B4DB3" w:rsidRPr="009A4B9C" w14:paraId="796A5DAB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A9136A9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Measuring Range</w:t>
            </w:r>
          </w:p>
        </w:tc>
        <w:tc>
          <w:tcPr>
            <w:tcW w:w="6660" w:type="dxa"/>
          </w:tcPr>
          <w:p w14:paraId="4FEAAFE2" w14:textId="77777777" w:rsidR="004B4DB3" w:rsidRPr="009A4B9C" w:rsidRDefault="004B4DB3" w:rsidP="004F082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 xml:space="preserve">20 </w:t>
            </w:r>
            <w:proofErr w:type="spellStart"/>
            <w:r>
              <w:rPr>
                <w:rStyle w:val="SC4046"/>
                <w:rFonts w:ascii="Calibri" w:hAnsi="Calibri"/>
                <w:sz w:val="22"/>
                <w:szCs w:val="22"/>
              </w:rPr>
              <w:t>mBar</w:t>
            </w:r>
            <w:proofErr w:type="spellEnd"/>
            <w:r>
              <w:rPr>
                <w:rStyle w:val="SC4046"/>
                <w:rFonts w:ascii="Calibri" w:hAnsi="Calibri"/>
                <w:sz w:val="22"/>
                <w:szCs w:val="22"/>
              </w:rPr>
              <w:t xml:space="preserve"> to 0.001mBar.</w:t>
            </w:r>
          </w:p>
        </w:tc>
      </w:tr>
      <w:tr w:rsidR="004B4DB3" w:rsidRPr="009A4B9C" w14:paraId="08F64D01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009870E5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Units of Display</w:t>
            </w:r>
          </w:p>
        </w:tc>
        <w:tc>
          <w:tcPr>
            <w:tcW w:w="6660" w:type="dxa"/>
          </w:tcPr>
          <w:p w14:paraId="732FB9C2" w14:textId="77777777" w:rsidR="004B4DB3" w:rsidRPr="009A4B9C" w:rsidRDefault="004B4DB3" w:rsidP="004F082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Style w:val="SC4046"/>
                <w:rFonts w:ascii="Calibri" w:hAnsi="Calibri"/>
                <w:sz w:val="22"/>
                <w:szCs w:val="22"/>
              </w:rPr>
              <w:t>m.Bar</w:t>
            </w:r>
            <w:proofErr w:type="spellEnd"/>
          </w:p>
        </w:tc>
      </w:tr>
      <w:tr w:rsidR="004B4DB3" w:rsidRPr="009A4B9C" w14:paraId="67EC83B4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6BF4D23D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Vacuum Gauge</w:t>
            </w:r>
            <w:r>
              <w:rPr>
                <w:rStyle w:val="SC4046"/>
                <w:rFonts w:ascii="Calibri" w:hAnsi="Calibri"/>
                <w:sz w:val="22"/>
                <w:szCs w:val="22"/>
              </w:rPr>
              <w:t xml:space="preserve"> Head</w:t>
            </w:r>
          </w:p>
        </w:tc>
        <w:tc>
          <w:tcPr>
            <w:tcW w:w="6660" w:type="dxa"/>
          </w:tcPr>
          <w:p w14:paraId="2A3254D0" w14:textId="77777777" w:rsidR="004B4DB3" w:rsidRPr="009A4B9C" w:rsidRDefault="004B4DB3" w:rsidP="004F082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S-PR-GH sensor tube</w:t>
            </w:r>
          </w:p>
        </w:tc>
      </w:tr>
      <w:tr w:rsidR="004B4DB3" w:rsidRPr="009A4B9C" w14:paraId="42619347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7858FEA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Temp</w:t>
            </w: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.</w:t>
            </w: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 xml:space="preserve"> Range</w:t>
            </w:r>
          </w:p>
        </w:tc>
        <w:tc>
          <w:tcPr>
            <w:tcW w:w="6660" w:type="dxa"/>
          </w:tcPr>
          <w:p w14:paraId="59EF0A0E" w14:textId="77777777" w:rsidR="004B4DB3" w:rsidRPr="009A4B9C" w:rsidRDefault="004B4DB3" w:rsidP="004F082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+2 to +50 deg. Celsius</w:t>
            </w:r>
          </w:p>
        </w:tc>
      </w:tr>
      <w:tr w:rsidR="004B4DB3" w:rsidRPr="009A4B9C" w14:paraId="713667C4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345BDC9E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 xml:space="preserve">VAC. </w:t>
            </w: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Display</w:t>
            </w:r>
          </w:p>
        </w:tc>
        <w:tc>
          <w:tcPr>
            <w:tcW w:w="6660" w:type="dxa"/>
          </w:tcPr>
          <w:p w14:paraId="432B5A5D" w14:textId="719774BD" w:rsidR="004B4DB3" w:rsidRPr="00913F03" w:rsidRDefault="00D8528A" w:rsidP="004F082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b/>
                <w:sz w:val="22"/>
                <w:szCs w:val="22"/>
              </w:rPr>
            </w:pPr>
            <w:r w:rsidRPr="00913F03">
              <w:rPr>
                <w:rStyle w:val="SC4005"/>
                <w:rFonts w:ascii="Calibri" w:hAnsi="Calibri"/>
                <w:b/>
              </w:rPr>
              <w:t>Seven segment</w:t>
            </w:r>
            <w:r w:rsidR="004B4DB3" w:rsidRPr="00913F03">
              <w:rPr>
                <w:rStyle w:val="SC4005"/>
                <w:rFonts w:ascii="Calibri" w:hAnsi="Calibri"/>
                <w:b/>
              </w:rPr>
              <w:t xml:space="preserve"> bright red LED, </w:t>
            </w:r>
            <w:r w:rsidRPr="00913F03">
              <w:rPr>
                <w:rStyle w:val="SC4005"/>
                <w:rFonts w:ascii="Calibri" w:hAnsi="Calibri"/>
                <w:b/>
              </w:rPr>
              <w:t>mantissa and exponential</w:t>
            </w:r>
          </w:p>
        </w:tc>
      </w:tr>
      <w:tr w:rsidR="004B4DB3" w:rsidRPr="009A4B9C" w14:paraId="17B67FDE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4F37BD11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VAC and ATM Adjust</w:t>
            </w:r>
          </w:p>
        </w:tc>
        <w:tc>
          <w:tcPr>
            <w:tcW w:w="6660" w:type="dxa"/>
          </w:tcPr>
          <w:p w14:paraId="285D208D" w14:textId="77777777" w:rsidR="004B4DB3" w:rsidRPr="009A4B9C" w:rsidRDefault="004B4DB3" w:rsidP="004F082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adjusted by trim pot at the signal conditioner PCB.</w:t>
            </w:r>
          </w:p>
        </w:tc>
      </w:tr>
      <w:tr w:rsidR="004B4DB3" w:rsidRPr="009A4B9C" w14:paraId="56DD094F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4F54156E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Operating Voltage</w:t>
            </w:r>
          </w:p>
        </w:tc>
        <w:tc>
          <w:tcPr>
            <w:tcW w:w="6660" w:type="dxa"/>
          </w:tcPr>
          <w:p w14:paraId="67C6F620" w14:textId="77777777" w:rsidR="004B4DB3" w:rsidRPr="009A4B9C" w:rsidRDefault="004B4DB3" w:rsidP="004F0829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</w:rPr>
            </w:pPr>
            <w:r w:rsidRPr="009A4B9C">
              <w:rPr>
                <w:rStyle w:val="SC4005"/>
                <w:rFonts w:ascii="Calibri" w:hAnsi="Calibri"/>
              </w:rPr>
              <w:t>universal power supply,</w:t>
            </w:r>
            <w:r w:rsidRPr="009A4B9C">
              <w:rPr>
                <w:rStyle w:val="SC4046"/>
                <w:rFonts w:ascii="Calibri" w:hAnsi="Calibri"/>
                <w:b/>
                <w:bCs/>
              </w:rPr>
              <w:t xml:space="preserve"> </w:t>
            </w:r>
            <w:r w:rsidRPr="009A4B9C">
              <w:rPr>
                <w:rStyle w:val="SC4005"/>
                <w:rFonts w:ascii="Calibri" w:hAnsi="Calibri"/>
              </w:rPr>
              <w:t xml:space="preserve">input voltages from </w:t>
            </w:r>
            <w:r w:rsidRPr="00B955AD">
              <w:rPr>
                <w:rFonts w:ascii="Calibri" w:hAnsi="Calibri"/>
                <w:b/>
              </w:rPr>
              <w:t>90 ~ 264VAC</w:t>
            </w:r>
            <w:r w:rsidRPr="009A4B9C">
              <w:rPr>
                <w:rFonts w:ascii="Calibri" w:hAnsi="Calibri" w:cs="_R82-ArialNarrow"/>
              </w:rPr>
              <w:t xml:space="preserve"> </w:t>
            </w:r>
            <w:r w:rsidR="00955C43">
              <w:rPr>
                <w:rStyle w:val="SC4005"/>
                <w:rFonts w:ascii="Calibri" w:hAnsi="Calibri"/>
              </w:rPr>
              <w:t>50/60 Hz</w:t>
            </w:r>
          </w:p>
        </w:tc>
      </w:tr>
      <w:tr w:rsidR="004B4DB3" w:rsidRPr="009A4B9C" w14:paraId="2388B4D1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8BAF3D0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Mounting</w:t>
            </w:r>
          </w:p>
        </w:tc>
        <w:tc>
          <w:tcPr>
            <w:tcW w:w="6660" w:type="dxa"/>
          </w:tcPr>
          <w:p w14:paraId="372863C8" w14:textId="77777777" w:rsidR="004B4DB3" w:rsidRPr="009A4B9C" w:rsidRDefault="004B4DB3" w:rsidP="004F082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 xml:space="preserve">¼ </w:t>
            </w:r>
            <w:r w:rsidRPr="009A4B9C">
              <w:rPr>
                <w:rFonts w:ascii="Calibri" w:hAnsi="Calibri" w:cs="Helvetica"/>
              </w:rPr>
              <w:t xml:space="preserve"> DIN 92 x 92 mm (3.62” x 3.62")</w:t>
            </w:r>
          </w:p>
        </w:tc>
      </w:tr>
      <w:tr w:rsidR="004B4DB3" w:rsidRPr="009A4B9C" w14:paraId="5EAAEB1E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4E8D8280" w14:textId="77777777" w:rsidR="004B4DB3" w:rsidRPr="009A4B9C" w:rsidRDefault="004B4DB3" w:rsidP="001B0B29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Environmental Considerations</w:t>
            </w:r>
          </w:p>
        </w:tc>
        <w:tc>
          <w:tcPr>
            <w:tcW w:w="6660" w:type="dxa"/>
          </w:tcPr>
          <w:p w14:paraId="25D45AC4" w14:textId="77777777" w:rsidR="004B4DB3" w:rsidRPr="009A4B9C" w:rsidRDefault="004B4DB3" w:rsidP="004F082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not for use with explosive or corrosive gases</w:t>
            </w:r>
          </w:p>
        </w:tc>
      </w:tr>
      <w:tr w:rsidR="00403325" w:rsidRPr="009A4B9C" w14:paraId="06FC15EE" w14:textId="77777777" w:rsidTr="004B4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7F2FB6D5" w14:textId="66853A23" w:rsidR="00403325" w:rsidRPr="009A4B9C" w:rsidRDefault="00403325" w:rsidP="001B0B29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Overall dimensions</w:t>
            </w:r>
          </w:p>
        </w:tc>
        <w:tc>
          <w:tcPr>
            <w:tcW w:w="6660" w:type="dxa"/>
          </w:tcPr>
          <w:p w14:paraId="648615B8" w14:textId="713985C8" w:rsidR="00403325" w:rsidRPr="009A4B9C" w:rsidRDefault="00403325" w:rsidP="004F082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9</w:t>
            </w:r>
            <w:r>
              <w:rPr>
                <w:rStyle w:val="SC4005"/>
              </w:rPr>
              <w:t>2mm X 92mm X 110mm Depth</w:t>
            </w:r>
          </w:p>
        </w:tc>
      </w:tr>
      <w:tr w:rsidR="00385FAC" w:rsidRPr="009A4B9C" w14:paraId="70EE18DE" w14:textId="77777777" w:rsidTr="004B4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4D32DA3A" w14:textId="761F1955" w:rsidR="00385FAC" w:rsidRPr="00385FAC" w:rsidRDefault="00385FAC" w:rsidP="001B0B29">
            <w:pPr>
              <w:pStyle w:val="Default"/>
              <w:rPr>
                <w:rStyle w:val="SC4046"/>
                <w:rFonts w:ascii="Calibri" w:hAnsi="Calibri"/>
                <w:sz w:val="20"/>
                <w:szCs w:val="22"/>
              </w:rPr>
            </w:pPr>
            <w:r w:rsidRPr="00385FAC">
              <w:rPr>
                <w:rStyle w:val="SC4046"/>
                <w:rFonts w:ascii="Calibri" w:hAnsi="Calibri"/>
                <w:sz w:val="20"/>
                <w:szCs w:val="22"/>
              </w:rPr>
              <w:t>O</w:t>
            </w:r>
            <w:r w:rsidRPr="00385FAC">
              <w:rPr>
                <w:rStyle w:val="SC4046"/>
                <w:rFonts w:ascii="Calibri" w:hAnsi="Calibri"/>
                <w:sz w:val="20"/>
              </w:rPr>
              <w:t>ptional outputs on request</w:t>
            </w:r>
          </w:p>
        </w:tc>
        <w:tc>
          <w:tcPr>
            <w:tcW w:w="6660" w:type="dxa"/>
          </w:tcPr>
          <w:p w14:paraId="32EAB352" w14:textId="3CDDA7A9" w:rsidR="00385FAC" w:rsidRDefault="00385FAC" w:rsidP="004F082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R</w:t>
            </w:r>
            <w:r>
              <w:rPr>
                <w:rStyle w:val="SC4005"/>
              </w:rPr>
              <w:t>S485, 0 -10V D</w:t>
            </w:r>
            <w:r w:rsidR="00913F03">
              <w:rPr>
                <w:rStyle w:val="SC4005"/>
              </w:rPr>
              <w:t>C</w:t>
            </w:r>
            <w:r>
              <w:rPr>
                <w:rStyle w:val="SC4005"/>
              </w:rPr>
              <w:t xml:space="preserve"> analog output</w:t>
            </w:r>
          </w:p>
        </w:tc>
      </w:tr>
    </w:tbl>
    <w:p w14:paraId="5E0AB689" w14:textId="77777777" w:rsidR="00112A35" w:rsidRDefault="00112A35" w:rsidP="00112A35">
      <w:pPr>
        <w:pStyle w:val="NoSpacing"/>
        <w:rPr>
          <w:b/>
          <w:sz w:val="28"/>
          <w:szCs w:val="28"/>
        </w:rPr>
      </w:pPr>
      <w:r w:rsidRPr="0014471D">
        <w:rPr>
          <w:b/>
          <w:sz w:val="28"/>
          <w:szCs w:val="28"/>
        </w:rPr>
        <w:t>Features at a Glance</w:t>
      </w:r>
    </w:p>
    <w:p w14:paraId="5C09A166" w14:textId="77777777" w:rsidR="00112A35" w:rsidRDefault="00112A35" w:rsidP="00112A35">
      <w:pPr>
        <w:pStyle w:val="NoSpacing"/>
        <w:rPr>
          <w:rFonts w:ascii="Calibri" w:hAnsi="Calibri"/>
          <w:sz w:val="20"/>
          <w:szCs w:val="20"/>
        </w:rPr>
      </w:pP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Measurement</w:t>
      </w:r>
      <w:r w:rsidRPr="00D87047">
        <w:rPr>
          <w:rStyle w:val="A6"/>
          <w:rFonts w:ascii="Calibri" w:hAnsi="Calibri"/>
          <w:b/>
          <w:i/>
        </w:rPr>
        <w:t xml:space="preserve"> range 0.001</w:t>
      </w:r>
      <w:r w:rsidRPr="00D87047">
        <w:rPr>
          <w:rStyle w:val="A14"/>
          <w:rFonts w:ascii="Calibri" w:hAnsi="Calibri"/>
          <w:b/>
          <w:i/>
          <w:sz w:val="20"/>
          <w:szCs w:val="20"/>
        </w:rPr>
        <w:t xml:space="preserve"> </w:t>
      </w:r>
      <w:r w:rsidR="004F0829">
        <w:rPr>
          <w:rStyle w:val="A6"/>
          <w:rFonts w:ascii="Calibri" w:hAnsi="Calibri"/>
          <w:b/>
          <w:i/>
        </w:rPr>
        <w:t>to 20</w:t>
      </w:r>
      <w:r w:rsidRPr="00D87047">
        <w:rPr>
          <w:rStyle w:val="A6"/>
          <w:rFonts w:ascii="Calibri" w:hAnsi="Calibri"/>
          <w:b/>
          <w:i/>
        </w:rPr>
        <w:t xml:space="preserve"> mbar</w:t>
      </w:r>
      <w:r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Pr="00955C43">
        <w:rPr>
          <w:rFonts w:ascii="Calibri" w:hAnsi="Calibri"/>
          <w:sz w:val="20"/>
          <w:szCs w:val="20"/>
        </w:rPr>
        <w:t xml:space="preserve">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Mounts in any orientation</w:t>
      </w:r>
      <w:r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D87047">
        <w:rPr>
          <w:rFonts w:ascii="Calibri" w:hAnsi="Calibri"/>
          <w:b/>
          <w:i/>
          <w:sz w:val="20"/>
          <w:szCs w:val="20"/>
        </w:rPr>
        <w:t xml:space="preserve">with universal power supply – input voltage from </w:t>
      </w:r>
      <w:r w:rsidRPr="00D87047">
        <w:rPr>
          <w:rFonts w:ascii="Calibri" w:hAnsi="Calibri" w:cs="_R1512-ArialNarrow"/>
          <w:b/>
          <w:i/>
          <w:sz w:val="20"/>
          <w:szCs w:val="20"/>
        </w:rPr>
        <w:t>90 ~ 264VAC</w:t>
      </w:r>
      <w:r w:rsidRPr="00D87047">
        <w:rPr>
          <w:rFonts w:ascii="Calibri" w:hAnsi="Calibri"/>
          <w:b/>
          <w:i/>
          <w:sz w:val="20"/>
          <w:szCs w:val="20"/>
        </w:rPr>
        <w:t xml:space="preserve">, frequency </w:t>
      </w:r>
      <w:r w:rsidRPr="00D87047">
        <w:rPr>
          <w:rFonts w:ascii="Calibri" w:hAnsi="Calibri" w:cs="_R1512-ArialNarrow"/>
          <w:b/>
          <w:i/>
          <w:sz w:val="20"/>
          <w:szCs w:val="20"/>
        </w:rPr>
        <w:t>47 ~ 440Hz</w:t>
      </w:r>
    </w:p>
    <w:p w14:paraId="7881BB04" w14:textId="77777777" w:rsidR="00112A35" w:rsidRPr="0034099A" w:rsidRDefault="00112A35" w:rsidP="00112A35">
      <w:pPr>
        <w:pStyle w:val="NoSpacing"/>
        <w:rPr>
          <w:rFonts w:cs="HFWUMC+HelveticaNeue-Bold"/>
          <w:color w:val="000000"/>
          <w:sz w:val="28"/>
          <w:szCs w:val="28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</w:p>
    <w:p w14:paraId="23F0770D" w14:textId="77777777" w:rsidR="00112A35" w:rsidRDefault="00112A35" w:rsidP="00112A35">
      <w:pPr>
        <w:pStyle w:val="NoSpacing"/>
        <w:rPr>
          <w:rFonts w:ascii="Calibri" w:hAnsi="Calibri"/>
          <w:sz w:val="20"/>
          <w:szCs w:val="20"/>
        </w:rPr>
      </w:pP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5B13E518" w14:textId="77777777" w:rsidR="00112A35" w:rsidRPr="0034099A" w:rsidRDefault="00112A35" w:rsidP="00112A35">
      <w:pPr>
        <w:pStyle w:val="Default"/>
        <w:ind w:firstLine="90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2548AC7A" w14:textId="77777777" w:rsidR="00112A35" w:rsidRPr="0034099A" w:rsidRDefault="00112A35" w:rsidP="00112A35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offers a convenient recalibration service to help users of vacuum measurement </w:t>
      </w:r>
      <w:proofErr w:type="spellStart"/>
      <w:r w:rsidRPr="0034099A">
        <w:rPr>
          <w:rFonts w:cs="Arial"/>
          <w:color w:val="000000"/>
          <w:sz w:val="20"/>
          <w:szCs w:val="20"/>
        </w:rPr>
        <w:t>pirani</w:t>
      </w:r>
      <w:proofErr w:type="spellEnd"/>
      <w:r w:rsidRPr="0034099A">
        <w:rPr>
          <w:rFonts w:cs="Arial"/>
          <w:color w:val="000000"/>
          <w:sz w:val="20"/>
          <w:szCs w:val="20"/>
        </w:rPr>
        <w:t xml:space="preserve">/ thermocouple/ full range gauges to maintain all of their vacuum gauges in Certified and peak condition, regardless of the original manufacturer. All makes of vacuum gauges can also be calibrated / repaired if required. </w:t>
      </w:r>
    </w:p>
    <w:p w14:paraId="700D873B" w14:textId="77777777" w:rsidR="00112A35" w:rsidRPr="0034099A" w:rsidRDefault="00112A35" w:rsidP="00112A35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  <w:r w:rsidRPr="0034099A">
        <w:rPr>
          <w:rFonts w:cs="Arial"/>
          <w:color w:val="000000"/>
          <w:sz w:val="20"/>
          <w:szCs w:val="20"/>
        </w:rPr>
        <w:t xml:space="preserve">The calibration certificates are available only on request at additional cost. Pl contact before ordering. </w:t>
      </w:r>
      <w:bookmarkEnd w:id="0"/>
    </w:p>
    <w:p w14:paraId="5209C424" w14:textId="77777777" w:rsidR="00955C43" w:rsidRPr="00955C43" w:rsidRDefault="00955C43" w:rsidP="004B4DB3">
      <w:pPr>
        <w:pStyle w:val="NoSpacing"/>
        <w:rPr>
          <w:rFonts w:ascii="Calibri" w:hAnsi="Calibri"/>
          <w:sz w:val="20"/>
          <w:szCs w:val="20"/>
        </w:rPr>
      </w:pPr>
    </w:p>
    <w:p w14:paraId="5BB66D85" w14:textId="77777777" w:rsidR="001F1230" w:rsidRPr="00280E00" w:rsidRDefault="001F1230" w:rsidP="0040332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00947C5C" w14:textId="26FBE99D" w:rsidR="001F1230" w:rsidRPr="00112A35" w:rsidRDefault="001F1230" w:rsidP="0040332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</w:t>
      </w:r>
      <w:r w:rsidR="00403325" w:rsidRPr="00403325">
        <w:rPr>
          <w:b/>
          <w:sz w:val="18"/>
          <w:szCs w:val="20"/>
        </w:rPr>
        <w:t>57</w:t>
      </w:r>
      <w:r w:rsidRPr="00403325">
        <w:rPr>
          <w:b/>
          <w:sz w:val="18"/>
          <w:szCs w:val="20"/>
        </w:rPr>
        <w:t xml:space="preserve">, </w:t>
      </w:r>
      <w:r w:rsidR="00403325" w:rsidRPr="00403325">
        <w:rPr>
          <w:b/>
          <w:sz w:val="18"/>
          <w:szCs w:val="20"/>
        </w:rPr>
        <w:t>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</w:t>
      </w:r>
      <w:r w:rsidR="00403325" w:rsidRPr="00403325">
        <w:rPr>
          <w:b/>
          <w:sz w:val="18"/>
          <w:szCs w:val="20"/>
        </w:rPr>
        <w:t xml:space="preserve"> 1</w:t>
      </w:r>
      <w:r w:rsidR="00403325" w:rsidRPr="00403325">
        <w:rPr>
          <w:b/>
          <w:sz w:val="18"/>
          <w:szCs w:val="20"/>
          <w:vertAlign w:val="superscript"/>
        </w:rPr>
        <w:t>st</w:t>
      </w:r>
      <w:r w:rsidR="00403325" w:rsidRPr="00403325">
        <w:rPr>
          <w:b/>
          <w:sz w:val="18"/>
          <w:szCs w:val="20"/>
        </w:rPr>
        <w:t xml:space="preserve"> B cross,</w:t>
      </w:r>
      <w:r w:rsidRPr="00403325">
        <w:rPr>
          <w:b/>
          <w:sz w:val="18"/>
          <w:szCs w:val="20"/>
        </w:rPr>
        <w:t xml:space="preserve"> </w:t>
      </w:r>
      <w:proofErr w:type="spellStart"/>
      <w:r w:rsidRPr="00403325">
        <w:rPr>
          <w:b/>
          <w:sz w:val="18"/>
          <w:szCs w:val="20"/>
        </w:rPr>
        <w:t>Daddanna</w:t>
      </w:r>
      <w:proofErr w:type="spellEnd"/>
      <w:r w:rsidRPr="00403325">
        <w:rPr>
          <w:b/>
          <w:sz w:val="18"/>
          <w:szCs w:val="20"/>
        </w:rPr>
        <w:t xml:space="preserve"> industrial area main r</w:t>
      </w:r>
      <w:r w:rsidR="00B43488">
        <w:rPr>
          <w:b/>
          <w:sz w:val="18"/>
          <w:szCs w:val="20"/>
        </w:rPr>
        <w:t>oa</w:t>
      </w:r>
      <w:r w:rsidRPr="00403325">
        <w:rPr>
          <w:b/>
          <w:sz w:val="18"/>
          <w:szCs w:val="20"/>
        </w:rPr>
        <w:t xml:space="preserve">d, </w:t>
      </w:r>
      <w:proofErr w:type="spellStart"/>
      <w:r w:rsidRPr="00403325">
        <w:rPr>
          <w:b/>
          <w:sz w:val="18"/>
          <w:szCs w:val="20"/>
        </w:rPr>
        <w:t>vishwaneedam</w:t>
      </w:r>
      <w:proofErr w:type="spellEnd"/>
      <w:r w:rsidRPr="00403325">
        <w:rPr>
          <w:b/>
          <w:sz w:val="18"/>
          <w:szCs w:val="20"/>
        </w:rPr>
        <w:t xml:space="preserve"> post, Near </w:t>
      </w:r>
      <w:proofErr w:type="spellStart"/>
      <w:r w:rsidRPr="00403325">
        <w:rPr>
          <w:b/>
          <w:sz w:val="18"/>
          <w:szCs w:val="20"/>
        </w:rPr>
        <w:t>Peenya</w:t>
      </w:r>
      <w:proofErr w:type="spellEnd"/>
      <w:r w:rsidRPr="00403325">
        <w:rPr>
          <w:b/>
          <w:sz w:val="18"/>
          <w:szCs w:val="20"/>
        </w:rPr>
        <w:t xml:space="preserve">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5B737E42" w14:textId="189D78B8" w:rsidR="001F1230" w:rsidRPr="0014471D" w:rsidRDefault="001F1230" w:rsidP="0040332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 w:rsidR="00403325">
        <w:rPr>
          <w:b/>
        </w:rPr>
        <w:t>, 9886726920</w:t>
      </w:r>
      <w:r w:rsidRPr="00FF28FD">
        <w:rPr>
          <w:b/>
        </w:rPr>
        <w:t>.</w:t>
      </w:r>
      <w:r w:rsidR="00112A35">
        <w:rPr>
          <w:b/>
        </w:rPr>
        <w:t xml:space="preserve"> </w:t>
      </w:r>
      <w:r>
        <w:t xml:space="preserve">e mail: </w:t>
      </w:r>
      <w:hyperlink r:id="rId7" w:history="1">
        <w:r>
          <w:rPr>
            <w:rStyle w:val="Hyperlink"/>
            <w:rFonts w:ascii="Calibri" w:hAnsi="Calibri"/>
          </w:rPr>
          <w:t>support@uniquevacuum.co.in</w:t>
        </w:r>
      </w:hyperlink>
      <w:r>
        <w:t xml:space="preserve">, WEB: </w:t>
      </w:r>
      <w:hyperlink r:id="rId8" w:history="1">
        <w:r>
          <w:rPr>
            <w:rStyle w:val="Hyperlink"/>
            <w:rFonts w:ascii="Calibri" w:hAnsi="Calibri"/>
            <w:b/>
            <w:bCs/>
            <w:i/>
            <w:iCs/>
            <w:color w:val="FF0000"/>
          </w:rPr>
          <w:t>www.uniquevacuum.co.in</w:t>
        </w:r>
      </w:hyperlink>
    </w:p>
    <w:sectPr w:rsidR="001F1230" w:rsidRPr="0014471D" w:rsidSect="00930B9C">
      <w:pgSz w:w="12240" w:h="15840"/>
      <w:pgMar w:top="27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_R82-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_R1512-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5A"/>
    <w:rsid w:val="00027E9A"/>
    <w:rsid w:val="00030FD5"/>
    <w:rsid w:val="00072305"/>
    <w:rsid w:val="00076E5F"/>
    <w:rsid w:val="00094C2B"/>
    <w:rsid w:val="000A44F2"/>
    <w:rsid w:val="000B2D41"/>
    <w:rsid w:val="000C7BD0"/>
    <w:rsid w:val="001075FC"/>
    <w:rsid w:val="0011251C"/>
    <w:rsid w:val="00112A35"/>
    <w:rsid w:val="00135FC8"/>
    <w:rsid w:val="0014471D"/>
    <w:rsid w:val="0016621B"/>
    <w:rsid w:val="0017717D"/>
    <w:rsid w:val="001A6F5A"/>
    <w:rsid w:val="001D4254"/>
    <w:rsid w:val="001E3805"/>
    <w:rsid w:val="001E6171"/>
    <w:rsid w:val="001F1230"/>
    <w:rsid w:val="00230F94"/>
    <w:rsid w:val="00250FDF"/>
    <w:rsid w:val="0026568E"/>
    <w:rsid w:val="00273CF4"/>
    <w:rsid w:val="002779CF"/>
    <w:rsid w:val="002B409F"/>
    <w:rsid w:val="002C76D6"/>
    <w:rsid w:val="002E52CD"/>
    <w:rsid w:val="00316AEE"/>
    <w:rsid w:val="003276EB"/>
    <w:rsid w:val="003322E7"/>
    <w:rsid w:val="0034442C"/>
    <w:rsid w:val="0035233B"/>
    <w:rsid w:val="0036183D"/>
    <w:rsid w:val="003622B9"/>
    <w:rsid w:val="00385FAC"/>
    <w:rsid w:val="003D3C90"/>
    <w:rsid w:val="003F20CD"/>
    <w:rsid w:val="00403325"/>
    <w:rsid w:val="00422050"/>
    <w:rsid w:val="00465B51"/>
    <w:rsid w:val="0048343A"/>
    <w:rsid w:val="004B4DB3"/>
    <w:rsid w:val="004C6579"/>
    <w:rsid w:val="004F0829"/>
    <w:rsid w:val="004F7D30"/>
    <w:rsid w:val="00504A65"/>
    <w:rsid w:val="00507DDB"/>
    <w:rsid w:val="00513853"/>
    <w:rsid w:val="005174B6"/>
    <w:rsid w:val="00570B9A"/>
    <w:rsid w:val="00573140"/>
    <w:rsid w:val="005F05FA"/>
    <w:rsid w:val="005F43C8"/>
    <w:rsid w:val="006420C3"/>
    <w:rsid w:val="00642A6D"/>
    <w:rsid w:val="006643E3"/>
    <w:rsid w:val="0067223B"/>
    <w:rsid w:val="006A2365"/>
    <w:rsid w:val="006F5CB2"/>
    <w:rsid w:val="00754E15"/>
    <w:rsid w:val="00782B75"/>
    <w:rsid w:val="007930E7"/>
    <w:rsid w:val="00801D14"/>
    <w:rsid w:val="00843BA5"/>
    <w:rsid w:val="008C2BA8"/>
    <w:rsid w:val="00911529"/>
    <w:rsid w:val="00913F03"/>
    <w:rsid w:val="00916F04"/>
    <w:rsid w:val="00930B9C"/>
    <w:rsid w:val="00955C43"/>
    <w:rsid w:val="00963E47"/>
    <w:rsid w:val="00973DC8"/>
    <w:rsid w:val="009C59E1"/>
    <w:rsid w:val="009E3C59"/>
    <w:rsid w:val="00A149EB"/>
    <w:rsid w:val="00A21D51"/>
    <w:rsid w:val="00AA5BAE"/>
    <w:rsid w:val="00AD6E64"/>
    <w:rsid w:val="00B331F2"/>
    <w:rsid w:val="00B36B0E"/>
    <w:rsid w:val="00B43488"/>
    <w:rsid w:val="00B61093"/>
    <w:rsid w:val="00B65547"/>
    <w:rsid w:val="00B83A48"/>
    <w:rsid w:val="00B91869"/>
    <w:rsid w:val="00BC0AFB"/>
    <w:rsid w:val="00BD7775"/>
    <w:rsid w:val="00C11589"/>
    <w:rsid w:val="00C465C1"/>
    <w:rsid w:val="00C727E7"/>
    <w:rsid w:val="00C770CD"/>
    <w:rsid w:val="00C9386F"/>
    <w:rsid w:val="00CA0AE8"/>
    <w:rsid w:val="00CE50EB"/>
    <w:rsid w:val="00D12BC7"/>
    <w:rsid w:val="00D32EE8"/>
    <w:rsid w:val="00D8528A"/>
    <w:rsid w:val="00D96774"/>
    <w:rsid w:val="00DB513F"/>
    <w:rsid w:val="00E2685A"/>
    <w:rsid w:val="00E37E52"/>
    <w:rsid w:val="00E80AB9"/>
    <w:rsid w:val="00E95358"/>
    <w:rsid w:val="00F2513E"/>
    <w:rsid w:val="00F575C4"/>
    <w:rsid w:val="00F86950"/>
    <w:rsid w:val="00F947F7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683C"/>
  <w15:docId w15:val="{ED329A79-1306-44B3-8020-C0BD3B15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50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quevacuum.co.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uniquevacuum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10</cp:revision>
  <dcterms:created xsi:type="dcterms:W3CDTF">2019-05-29T11:29:00Z</dcterms:created>
  <dcterms:modified xsi:type="dcterms:W3CDTF">2019-12-14T09:18:00Z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