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color w:val="f1961c"/>
          <w:sz w:val="27"/>
          <w:szCs w:val="27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f1961c"/>
          <w:sz w:val="27"/>
          <w:szCs w:val="27"/>
          <w:rtl w:val="0"/>
        </w:rPr>
        <w:t xml:space="preserve">C</w:t>
      </w:r>
      <w:r w:rsidDel="00000000" w:rsidR="00000000" w:rsidRPr="00000000">
        <w:rPr>
          <w:b w:val="1"/>
          <w:bCs w:val="1"/>
          <w:color w:val="141414"/>
          <w:sz w:val="27"/>
          <w:szCs w:val="27"/>
          <w:rtl w:val="0"/>
        </w:rPr>
        <w:t xml:space="preserve">ODE </w:t>
      </w:r>
      <w:r w:rsidDel="00000000" w:rsidR="00000000" w:rsidRPr="00000000">
        <w:rPr>
          <w:b w:val="1"/>
          <w:bCs w:val="1"/>
          <w:color w:val="f1961c"/>
          <w:sz w:val="27"/>
          <w:szCs w:val="27"/>
          <w:rtl w:val="0"/>
        </w:rPr>
        <w:t xml:space="preserve">ARISTOS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  <w:color w:val="2a3140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2a3140"/>
          <w:sz w:val="16"/>
          <w:szCs w:val="16"/>
          <w:rtl w:val="0"/>
        </w:rPr>
        <w:t xml:space="preserve">rizvi.mahmud.plabon@gmail.com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color w:val="2a3140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2a3140"/>
          <w:sz w:val="16"/>
          <w:szCs w:val="16"/>
          <w:rtl w:val="0"/>
        </w:rPr>
        <w:t xml:space="preserve">+880 01777024443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color w:val="2a3140"/>
          <w:sz w:val="16"/>
          <w:szCs w:val="16"/>
        </w:rPr>
      </w:pPr>
      <w:bookmarkStart w:colFirst="0" w:colLast="0" w:name="_397sttuzsq3d" w:id="0"/>
      <w:bookmarkEnd w:id="0"/>
      <w:hyperlink r:id="rId6">
        <w:r w:rsidDel="00000000" w:rsidR="00000000" w:rsidRPr="00000000">
          <w:rPr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www.codearistos.net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color w:val="2a3140"/>
          <w:sz w:val="16"/>
          <w:szCs w:val="16"/>
        </w:rPr>
      </w:pPr>
      <w:bookmarkStart w:colFirst="0" w:colLast="0" w:name="_pgv6onpm1gd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color w:val="141414"/>
          <w:sz w:val="23"/>
          <w:szCs w:val="23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41414"/>
          <w:sz w:val="23"/>
          <w:szCs w:val="23"/>
          <w:rtl w:val="0"/>
        </w:rPr>
        <w:t xml:space="preserve">Hospital Management System Customization Contract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color w:val="3b4350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3b4350"/>
          <w:sz w:val="16"/>
          <w:szCs w:val="16"/>
          <w:rtl w:val="0"/>
        </w:rPr>
        <w:t xml:space="preserve">Contract Date: 28th December, 2025 | Ref: SK-HMS-2025-001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color w:val="3b4350"/>
          <w:sz w:val="16"/>
          <w:szCs w:val="16"/>
        </w:rPr>
      </w:pPr>
      <w:bookmarkStart w:colFirst="0" w:colLast="0" w:name="_m60r9yf0rzd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color w:val="3b4350"/>
          <w:sz w:val="16"/>
          <w:szCs w:val="16"/>
        </w:rPr>
      </w:pPr>
      <w:bookmarkStart w:colFirst="0" w:colLast="0" w:name="_s5f4rgnnbft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color w:val="3b4350"/>
          <w:sz w:val="16"/>
          <w:szCs w:val="16"/>
        </w:rPr>
      </w:pPr>
      <w:bookmarkStart w:colFirst="0" w:colLast="0" w:name="_zgtr7gkfoli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color w:val="141414"/>
          <w:sz w:val="18"/>
          <w:szCs w:val="18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41414"/>
          <w:sz w:val="18"/>
          <w:szCs w:val="18"/>
          <w:rtl w:val="0"/>
        </w:rPr>
        <w:t xml:space="preserve">1. Parties &amp; Contact Details</w:t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color w:val="f1961c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f1961c"/>
          <w:sz w:val="16"/>
          <w:szCs w:val="16"/>
          <w:rtl w:val="0"/>
        </w:rPr>
        <w:t xml:space="preserve">Client</w:t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Name: Suhejl Koltraka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Address: Tirana, Albania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Email: s.koltraka@5g.al</w:t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Phone: 00355672020180</w:t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  <w:color w:val="f1961c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f1961c"/>
          <w:sz w:val="16"/>
          <w:szCs w:val="16"/>
          <w:rtl w:val="0"/>
        </w:rPr>
        <w:t xml:space="preserve">Service Provider</w:t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Company: Code Aristos</w:t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Address: 5/ka, Bashundhara Main Gate, Baridhara, Dhaka-1229</w:t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Contact: rizvi.mahmud.plabon@gmail.com | +8801777024443</w:t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xldyc0w5znr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6e619aan68q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d57ivlce794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437ai153uil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color w:val="141414"/>
          <w:sz w:val="18"/>
          <w:szCs w:val="18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41414"/>
          <w:sz w:val="18"/>
          <w:szCs w:val="18"/>
          <w:rtl w:val="0"/>
        </w:rPr>
        <w:t xml:space="preserve">2. Project Overview</w:t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Code Aristos will provide and customize the Multi Hospital - SaaS - AI Treatment &amp; Prescription</w:t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Generation - Complete Hospital Management System for Suhejl Koltraka with full customization as</w:t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per the client's requirements. The project includes purchasing the base software from CodeCanyon,</w:t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integrating DICOM server for imaging devices, and implementing app-to-device communication</w:t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features. The software includes comprehensive hospital management capabilities with AI-powered</w:t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treatment and prescription generation.</w:t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  <w:color w:val="141414"/>
          <w:sz w:val="18"/>
          <w:szCs w:val="18"/>
        </w:rPr>
      </w:pPr>
      <w:bookmarkStart w:colFirst="0" w:colLast="0" w:name="_w8a3i5d8k2i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  <w:color w:val="141414"/>
          <w:sz w:val="18"/>
          <w:szCs w:val="18"/>
        </w:rPr>
      </w:pPr>
      <w:bookmarkStart w:colFirst="0" w:colLast="0" w:name="_nmnqyaldtz0t" w:id="10"/>
      <w:bookmarkEnd w:id="10"/>
      <w:r w:rsidDel="00000000" w:rsidR="00000000" w:rsidRPr="00000000">
        <w:rPr>
          <w:b w:val="1"/>
          <w:bCs w:val="1"/>
          <w:color w:val="141414"/>
          <w:sz w:val="18"/>
          <w:szCs w:val="18"/>
          <w:rtl w:val="0"/>
        </w:rPr>
        <w:t xml:space="preserve">3. Project Scope &amp; Deliverables</w:t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color w:val="f1961c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f1961c"/>
          <w:sz w:val="16"/>
          <w:szCs w:val="16"/>
          <w:rtl w:val="0"/>
        </w:rPr>
        <w:t xml:space="preserve">Project Components:</w:t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1. Multi Hospital - SaaS System Purchase: Purchasing the complete Hospital Management</w:t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System from CodeCanyon (https://codecanyon.net/item/multi-hms-hospital-management-system-</w:t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saas-app/13972431) at $59. The system includes AI Treatment &amp; Prescription Generation and</w:t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complete hospital management features.</w:t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2. DICOM Server Integration: Integration of imaging device via DICOM server. Connecting the</w:t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imaging device to Orthanc, then connecting Orthanc to the hospital software to enable viewing</w:t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images with the integrated viewer. Cost: $550.</w:t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3. App-to-Device Communication: Implementation of feature to send information from the</w:t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application to the imaging device to start imaging for a patient. This includes API development,</w:t>
      </w:r>
    </w:p>
    <w:p w:rsidR="00000000" w:rsidDel="00000000" w:rsidP="00000000" w:rsidRDefault="00000000" w:rsidRPr="00000000" w14:paraId="0000002C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device communication protocols, and integration with the hospital management system. Cost:</w:t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$450.</w:t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4. Support &amp; Maintenance: </w:t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qjfthwwhbe7r" w:id="11"/>
      <w:bookmarkEnd w:id="11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6 months free support for debugging and answering technical questions included in the project cost.</w:t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ktpnxe2smrc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color w:val="f1961c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f1961c"/>
          <w:sz w:val="16"/>
          <w:szCs w:val="16"/>
          <w:rtl w:val="0"/>
        </w:rPr>
        <w:t xml:space="preserve">Base Software Features (from CodeCanyon):</w:t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Complete Hospital Management System with multi-hospital SaaS architecture</w:t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AI-powered Treatment &amp; Prescription Generation Patient management, appointment scheduling, and medical records</w:t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Doctor and staff management with role-based access control Billing and payment management Pharmacy and inventory management</w:t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Laboratory management system Reporting and analytics dashboard</w:t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n7dzhrxuanh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b w:val="1"/>
          <w:bCs w:val="1"/>
          <w:color w:val="141414"/>
          <w:sz w:val="18"/>
          <w:szCs w:val="18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41414"/>
          <w:sz w:val="18"/>
          <w:szCs w:val="18"/>
          <w:rtl w:val="0"/>
        </w:rPr>
        <w:t xml:space="preserve">4. Timeline</w:t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  <w:color w:val="141414"/>
          <w:sz w:val="18"/>
          <w:szCs w:val="18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Project will be delivered within 10 working days after receiving the initial payment. </w:t>
      </w:r>
      <w:r w:rsidDel="00000000" w:rsidR="00000000" w:rsidRPr="00000000">
        <w:rPr>
          <w:b w:val="1"/>
          <w:bCs w:val="1"/>
          <w:color w:val="585e6d"/>
          <w:sz w:val="14"/>
          <w:szCs w:val="14"/>
          <w:rtl w:val="0"/>
        </w:rPr>
        <w:t xml:space="preserve">Timeline may adjust with mutual written consent.</w:t>
      </w:r>
      <w:r w:rsidDel="00000000" w:rsidR="00000000" w:rsidRPr="00000000">
        <w:rPr>
          <w:b w:val="1"/>
          <w:bCs w:val="1"/>
          <w:color w:val="141414"/>
          <w:sz w:val="18"/>
          <w:szCs w:val="18"/>
          <w:rtl w:val="0"/>
        </w:rPr>
        <w:t xml:space="preserve">5. Commercials &amp; Payment Schedule</w:t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  <w:color w:val="ffffff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Item Description Amount (USD)</w:t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1 Multi Hospital - SaaS System Purchase $59.00</w:t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2 DICOM Server Integration $550.00</w:t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3 App-to-Device Communication $450.00</w:t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4 6 Months Free Support $0.00</w:t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8pauyelgp6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Total Project Cost $1,059.00</w:t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  <w:color w:val="ffffff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Phase Amount (USD) Due Date</w:t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Advance (50%) $529.50 Upon project initiation</w:t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  <w:color w:val="f1961c"/>
          <w:sz w:val="144"/>
          <w:szCs w:val="144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Final Payment (50%) $529.50 Before source code delivery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  <w:color w:val="585e6d"/>
          <w:sz w:val="14"/>
          <w:szCs w:val="14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585e6d"/>
          <w:sz w:val="14"/>
          <w:szCs w:val="14"/>
          <w:rtl w:val="0"/>
        </w:rPr>
        <w:t xml:space="preserve">All prices are excluding VAT and applicable taxes. Client needs to pay 50% as advance payment to initiate project</w:t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  <w:color w:val="585e6d"/>
          <w:sz w:val="14"/>
          <w:szCs w:val="14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585e6d"/>
          <w:sz w:val="14"/>
          <w:szCs w:val="14"/>
          <w:rtl w:val="0"/>
        </w:rPr>
        <w:t xml:space="preserve">work. After the customization, we will send the customized software via email. Before the final source code delivery,</w:t>
      </w:r>
    </w:p>
    <w:p w:rsidR="00000000" w:rsidDel="00000000" w:rsidP="00000000" w:rsidRDefault="00000000" w:rsidRPr="00000000" w14:paraId="00000045">
      <w:pPr>
        <w:spacing w:line="276" w:lineRule="auto"/>
        <w:rPr>
          <w:b w:val="1"/>
          <w:bCs w:val="1"/>
          <w:color w:val="585e6d"/>
          <w:sz w:val="14"/>
          <w:szCs w:val="14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585e6d"/>
          <w:sz w:val="14"/>
          <w:szCs w:val="14"/>
          <w:rtl w:val="0"/>
        </w:rPr>
        <w:t xml:space="preserve">client needs to pay the remaining 50%. Payments are non-ref</w:t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  <w:color w:val="585e6d"/>
          <w:sz w:val="14"/>
          <w:szCs w:val="14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585e6d"/>
          <w:sz w:val="14"/>
          <w:szCs w:val="14"/>
          <w:rtl w:val="0"/>
        </w:rPr>
        <w:t xml:space="preserve">undable once work begins. Delayed payments may</w:t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bCs w:val="1"/>
          <w:color w:val="585e6d"/>
          <w:sz w:val="14"/>
          <w:szCs w:val="14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585e6d"/>
          <w:sz w:val="14"/>
          <w:szCs w:val="14"/>
          <w:rtl w:val="0"/>
        </w:rPr>
        <w:t xml:space="preserve">pause delivery.</w:t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  <w:color w:val="585e6d"/>
          <w:sz w:val="14"/>
          <w:szCs w:val="14"/>
        </w:rPr>
      </w:pPr>
      <w:bookmarkStart w:colFirst="0" w:colLast="0" w:name="_x2ek9sd8c6n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  <w:color w:val="141414"/>
          <w:sz w:val="18"/>
          <w:szCs w:val="18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41414"/>
          <w:sz w:val="18"/>
          <w:szCs w:val="18"/>
          <w:rtl w:val="0"/>
        </w:rPr>
        <w:t xml:space="preserve">6. Intellectual Property &amp; Confidentiality</w:t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Code Aristos retains full copyright and ownership of all customizations, modifications,</w:t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integrations, and the final customized software, source code, designs, and all related intellectual property developed as part of this project.</w:t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The base Multi Hospital - SaaS software is purchased from CodeCanyon and subject to its original license terms.</w:t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Upon full payment, the Client will receive a license to use the customized software for their hospital operations.</w:t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s2bm0plcawp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The Client is not permitted to resell, redistribute, sublicense, or transfer the customized software to any third party without written consent from Code Aristos. Both parties agree to keep project-related information confidential unless legally required.</w:t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  <w:color w:val="141414"/>
          <w:sz w:val="18"/>
          <w:szCs w:val="18"/>
        </w:rPr>
      </w:pPr>
      <w:bookmarkStart w:colFirst="0" w:colLast="0" w:name="_c19gefu82dt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b w:val="1"/>
          <w:bCs w:val="1"/>
          <w:color w:val="141414"/>
          <w:sz w:val="18"/>
          <w:szCs w:val="18"/>
        </w:rPr>
      </w:pPr>
      <w:bookmarkStart w:colFirst="0" w:colLast="0" w:name="_zbiemg1epucs" w:id="18"/>
      <w:bookmarkEnd w:id="18"/>
      <w:r w:rsidDel="00000000" w:rsidR="00000000" w:rsidRPr="00000000">
        <w:rPr>
          <w:b w:val="1"/>
          <w:bCs w:val="1"/>
          <w:color w:val="141414"/>
          <w:sz w:val="18"/>
          <w:szCs w:val="18"/>
          <w:rtl w:val="0"/>
        </w:rPr>
        <w:t xml:space="preserve">7. Change Requests &amp; Support</w:t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Additional scope or integrations beyond the agreed project scope will be estimated and approved</w:t>
      </w:r>
    </w:p>
    <w:p w:rsidR="00000000" w:rsidDel="00000000" w:rsidP="00000000" w:rsidRDefault="00000000" w:rsidRPr="00000000" w14:paraId="00000053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in writing. For additional features or more features, it will cost $20 per hour.</w:t>
      </w:r>
    </w:p>
    <w:p w:rsidR="00000000" w:rsidDel="00000000" w:rsidP="00000000" w:rsidRDefault="00000000" w:rsidRPr="00000000" w14:paraId="00000054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The Client provides timely content, branding, feedback, and third-party credentials (including DICOM device specifications and access).</w:t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dxjfzik59u3r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6 months free support for debugging and answering technical questions is included in the project</w:t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Cost. After customization completion, the customized software will be delivered via email.</w:t>
      </w:r>
    </w:p>
    <w:p w:rsidR="00000000" w:rsidDel="00000000" w:rsidP="00000000" w:rsidRDefault="00000000" w:rsidRPr="00000000" w14:paraId="00000058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Final source code will be delivered only after receiving the remaining 50% payment.</w:t>
      </w:r>
    </w:p>
    <w:p w:rsidR="00000000" w:rsidDel="00000000" w:rsidP="00000000" w:rsidRDefault="00000000" w:rsidRPr="00000000" w14:paraId="00000059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7u5mdtxtxf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  <w:bCs w:val="1"/>
          <w:color w:val="141414"/>
          <w:sz w:val="18"/>
          <w:szCs w:val="18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41414"/>
          <w:sz w:val="18"/>
          <w:szCs w:val="18"/>
          <w:rtl w:val="0"/>
        </w:rPr>
        <w:t xml:space="preserve">8. Termination</w:t>
      </w:r>
    </w:p>
    <w:p w:rsidR="00000000" w:rsidDel="00000000" w:rsidP="00000000" w:rsidRDefault="00000000" w:rsidRPr="00000000" w14:paraId="0000005B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Either party may terminate with 14 days' written notice. Work completed up to the termination date</w:t>
      </w:r>
    </w:p>
    <w:p w:rsidR="00000000" w:rsidDel="00000000" w:rsidP="00000000" w:rsidRDefault="00000000" w:rsidRPr="00000000" w14:paraId="0000005C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will be invoiced and payable immediately. In the event of breach, termination may be immediate.</w:t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written notice.</w:t>
      </w:r>
    </w:p>
    <w:p w:rsidR="00000000" w:rsidDel="00000000" w:rsidP="00000000" w:rsidRDefault="00000000" w:rsidRPr="00000000" w14:paraId="0000005E">
      <w:pPr>
        <w:spacing w:line="276" w:lineRule="auto"/>
        <w:rPr>
          <w:b w:val="1"/>
          <w:bCs w:val="1"/>
          <w:color w:val="141414"/>
          <w:sz w:val="18"/>
          <w:szCs w:val="18"/>
        </w:rPr>
      </w:pPr>
      <w:bookmarkStart w:colFirst="0" w:colLast="0" w:name="_pi4xeja64x0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  <w:color w:val="141414"/>
          <w:sz w:val="18"/>
          <w:szCs w:val="18"/>
        </w:rPr>
      </w:pPr>
      <w:bookmarkStart w:colFirst="0" w:colLast="0" w:name="_hek6xx7c8vpy" w:id="22"/>
      <w:bookmarkEnd w:id="22"/>
      <w:r w:rsidDel="00000000" w:rsidR="00000000" w:rsidRPr="00000000">
        <w:rPr>
          <w:b w:val="1"/>
          <w:bCs w:val="1"/>
          <w:color w:val="141414"/>
          <w:sz w:val="18"/>
          <w:szCs w:val="18"/>
          <w:rtl w:val="0"/>
        </w:rPr>
        <w:t xml:space="preserve">9. Acceptance &amp; Signatures</w:t>
      </w:r>
    </w:p>
    <w:p w:rsidR="00000000" w:rsidDel="00000000" w:rsidP="00000000" w:rsidRDefault="00000000" w:rsidRPr="00000000" w14:paraId="00000060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By signing, both parties agree to the terms outlined in this contract. Digital signatures or scanned</w:t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copies are accepted and considered binding.</w:t>
      </w:r>
    </w:p>
    <w:p w:rsidR="00000000" w:rsidDel="00000000" w:rsidP="00000000" w:rsidRDefault="00000000" w:rsidRPr="00000000" w14:paraId="00000062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gucjrh6cwks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b w:val="1"/>
          <w:bCs w:val="1"/>
          <w:color w:val="f1961c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f1961c"/>
          <w:sz w:val="16"/>
          <w:szCs w:val="16"/>
          <w:rtl w:val="0"/>
        </w:rPr>
        <w:t xml:space="preserve">For Suhejl Koltraka</w:t>
      </w:r>
    </w:p>
    <w:p w:rsidR="00000000" w:rsidDel="00000000" w:rsidP="00000000" w:rsidRDefault="00000000" w:rsidRPr="00000000" w14:paraId="00000064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Signature:</w:t>
      </w:r>
    </w:p>
    <w:p w:rsidR="00000000" w:rsidDel="00000000" w:rsidP="00000000" w:rsidRDefault="00000000" w:rsidRPr="00000000" w14:paraId="00000065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Name &amp; Title:</w:t>
      </w:r>
    </w:p>
    <w:p w:rsidR="00000000" w:rsidDel="00000000" w:rsidP="00000000" w:rsidRDefault="00000000" w:rsidRPr="00000000" w14:paraId="00000066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Date:</w:t>
      </w:r>
    </w:p>
    <w:p w:rsidR="00000000" w:rsidDel="00000000" w:rsidP="00000000" w:rsidRDefault="00000000" w:rsidRPr="00000000" w14:paraId="00000067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onybjp57nwr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b w:val="1"/>
          <w:bCs w:val="1"/>
          <w:color w:val="f1961c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f1961c"/>
          <w:sz w:val="16"/>
          <w:szCs w:val="16"/>
          <w:rtl w:val="0"/>
        </w:rPr>
        <w:t xml:space="preserve">For Code Aristos</w:t>
      </w:r>
    </w:p>
    <w:p w:rsidR="00000000" w:rsidDel="00000000" w:rsidP="00000000" w:rsidRDefault="00000000" w:rsidRPr="00000000" w14:paraId="00000069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Signature:</w:t>
      </w:r>
    </w:p>
    <w:p w:rsidR="00000000" w:rsidDel="00000000" w:rsidP="00000000" w:rsidRDefault="00000000" w:rsidRPr="00000000" w14:paraId="0000006A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Name &amp; Title:</w:t>
      </w:r>
    </w:p>
    <w:p w:rsidR="00000000" w:rsidDel="00000000" w:rsidP="00000000" w:rsidRDefault="00000000" w:rsidRPr="00000000" w14:paraId="0000006B">
      <w:pPr>
        <w:spacing w:line="276" w:lineRule="auto"/>
        <w:rPr>
          <w:b w:val="1"/>
          <w:bCs w:val="1"/>
          <w:color w:val="181e2a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181e2a"/>
          <w:sz w:val="16"/>
          <w:szCs w:val="16"/>
          <w:rtl w:val="0"/>
        </w:rPr>
        <w:t xml:space="preserve">Date:</w:t>
      </w:r>
    </w:p>
    <w:p w:rsidR="00000000" w:rsidDel="00000000" w:rsidP="00000000" w:rsidRDefault="00000000" w:rsidRPr="00000000" w14:paraId="0000006C">
      <w:pPr>
        <w:spacing w:line="276" w:lineRule="auto"/>
        <w:rPr>
          <w:b w:val="1"/>
          <w:bCs w:val="1"/>
          <w:color w:val="ffffff"/>
          <w:sz w:val="16"/>
          <w:szCs w:val="16"/>
        </w:rPr>
      </w:pPr>
      <w:bookmarkStart w:colFirst="0" w:colLast="0" w:name="_397sttuzsq3d" w:id="0"/>
      <w:bookmarkEnd w:id="0"/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5/ka, Bashudhara Main Gate, Baridhara, Dhaka-1229</w:t>
      </w:r>
    </w:p>
    <w:p w:rsidR="00000000" w:rsidDel="00000000" w:rsidP="00000000" w:rsidRDefault="00000000" w:rsidRPr="00000000" w14:paraId="0000006D">
      <w:pPr>
        <w:rPr/>
      </w:pPr>
      <w:bookmarkStart w:colFirst="0" w:colLast="0" w:name="_397sttuzsq3d" w:id="0"/>
      <w:bookmarkEnd w:id="0"/>
      <w:r w:rsidDel="00000000" w:rsidR="00000000" w:rsidRPr="00000000">
        <w:rPr>
          <w:rtl w:val="0"/>
        </w:rPr>
      </w:r>
    </w:p>
    <w:sectPr>
      <w:pgSz w:h="16838" w:w="11899" w:orient="portrait"/>
      <w:pgMar w:bottom="1134" w:top="1134" w:left="1701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odearisto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