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6D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代码备注：</w:t>
      </w:r>
    </w:p>
    <w:p w14:paraId="61DF3A9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数据补充 ：豆瓣相关数据通过八爪鱼软件爬取，而猫眼和百度指数该软件不适用，因此通过代码爬取。而其他宏观数据直接来自统计年鉴。</w:t>
      </w:r>
    </w:p>
    <w:p w14:paraId="2023FB9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数据整合：</w:t>
      </w:r>
    </w:p>
    <w:p w14:paraId="5FC45641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豆瓣爬取中，每次爬取一个电影名，数据只能爬取搜索栏前1页的所有电影（20多个）。此处先选取了爬取数据中的第一个作为影片数据，再对电影名进行核对，确认评分确实爬取的原数据电影。对于缺值和异常，进行了手动处理。</w:t>
      </w:r>
    </w:p>
    <w:p w14:paraId="0980BE46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猫眼电影爬取，初始数据存在单位不一致的问题，此处进行了处理。</w:t>
      </w:r>
    </w:p>
    <w:p w14:paraId="46B7BDCF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百度指数爬取后，首先将原数据的演员由“xx/xx/xx”的格式切割为3个变量，再将这三个变量对应的百度指数进行整合方面，确保一致性。</w:t>
      </w:r>
    </w:p>
    <w:p w14:paraId="3AE2A6D1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分类变量合并（由于部分数据分类依据是在excel上摸索出来的，因此此处只有电影档期和票房的分类代码）</w:t>
      </w:r>
    </w:p>
    <w:p w14:paraId="3F65815C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缺值处理：通过stata进行的直接处理，因此此处无代码。</w:t>
      </w:r>
    </w:p>
    <w:p w14:paraId="6CC012E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异常值处理：由于异常值较少，此步骤通过excel进行的手动处理。</w:t>
      </w:r>
    </w:p>
    <w:p w14:paraId="768C47AA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线性回归模型</w:t>
      </w:r>
    </w:p>
    <w:p w14:paraId="3AEC7AE7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随机森林模型</w:t>
      </w:r>
    </w:p>
    <w:p w14:paraId="61C7576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LightGBM&amp;CatBoost模型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E6068C"/>
    <w:multiLevelType w:val="singleLevel"/>
    <w:tmpl w:val="7FE6068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FDE32"/>
    <w:rsid w:val="2EED28E6"/>
    <w:rsid w:val="F5FFD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2024-01-08T19:38:00Z</dcterms:created>
  <dc:creator>彼岸</dc:creator>
  <cp:lastModifiedBy>彼岸</cp:lastModifiedBy>
  <dcterms:modified xsi:type="dcterms:W3CDTF">2025-11-08T20:31:57Z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FA0E90D6DC9F604D396E9B65E823320B_41</vt:lpwstr>
  </property>
</Properties>
</file>