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2024-09-13T15:42:04Z</dcterms:created>
  <dcterms:modified xsi:type="dcterms:W3CDTF">2024-09-13T15:42:04Z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ghtbox">
    <vt:lpwstr>True</vt:lpwstr>
  </property>
  <property fmtid="{D5CDD505-2E9C-101B-9397-08002B2CF9AE}" pid="10" name="page-layout">
    <vt:lpwstr>full</vt:lpwstr>
  </property>
  <property fmtid="{D5CDD505-2E9C-101B-9397-08002B2CF9AE}" pid="11" name="reference-docx">
    <vt:lpwstr>../template.docx</vt:lpwstr>
  </property>
  <property fmtid="{D5CDD505-2E9C-101B-9397-08002B2CF9AE}" pid="12" name="subtitle">
    <vt:lpwstr>September 2024 draft</vt:lpwstr>
  </property>
  <property fmtid="{D5CDD505-2E9C-101B-9397-08002B2CF9AE}" pid="13" name="toc-title">
    <vt:lpwstr>Table of contents</vt:lpwstr>
  </property>
</Properties>
</file>