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520" w:rsidRPr="00515520" w:rsidRDefault="00515520" w:rsidP="00515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5520">
        <w:rPr>
          <w:rFonts w:ascii="Times New Roman" w:hAnsi="Times New Roman" w:cs="Times New Roman"/>
          <w:sz w:val="24"/>
          <w:szCs w:val="24"/>
        </w:rPr>
        <w:t>Pre- and Post-Winter Temperature Change Index and the Recruitment of Bering Sea</w:t>
      </w:r>
    </w:p>
    <w:p w:rsidR="00515520" w:rsidRPr="00515520" w:rsidRDefault="00515520" w:rsidP="00515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5520">
        <w:rPr>
          <w:rFonts w:ascii="Times New Roman" w:hAnsi="Times New Roman" w:cs="Times New Roman"/>
          <w:sz w:val="24"/>
          <w:szCs w:val="24"/>
        </w:rPr>
        <w:t>Pollock</w:t>
      </w:r>
    </w:p>
    <w:p w:rsidR="00515520" w:rsidRPr="00515520" w:rsidRDefault="00515520" w:rsidP="00515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5520">
        <w:rPr>
          <w:rFonts w:ascii="Times New Roman" w:hAnsi="Times New Roman" w:cs="Times New Roman"/>
          <w:sz w:val="24"/>
          <w:szCs w:val="24"/>
        </w:rPr>
        <w:t xml:space="preserve">Contributed by Ellen </w:t>
      </w:r>
      <w:proofErr w:type="spellStart"/>
      <w:r>
        <w:rPr>
          <w:rFonts w:ascii="Times New Roman" w:hAnsi="Times New Roman" w:cs="Times New Roman"/>
          <w:sz w:val="24"/>
          <w:szCs w:val="24"/>
        </w:rPr>
        <w:t>Yasumiishi</w:t>
      </w:r>
      <w:proofErr w:type="spellEnd"/>
      <w:r w:rsidRPr="00515520">
        <w:rPr>
          <w:rFonts w:ascii="Times New Roman" w:hAnsi="Times New Roman" w:cs="Times New Roman"/>
          <w:sz w:val="24"/>
          <w:szCs w:val="24"/>
        </w:rPr>
        <w:t>, Auke Bay Laboratory, Alaska Fisheries Science Center, National</w:t>
      </w:r>
    </w:p>
    <w:p w:rsidR="00515520" w:rsidRPr="00515520" w:rsidRDefault="00515520" w:rsidP="00515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5520">
        <w:rPr>
          <w:rFonts w:ascii="Times New Roman" w:hAnsi="Times New Roman" w:cs="Times New Roman"/>
          <w:sz w:val="24"/>
          <w:szCs w:val="24"/>
        </w:rPr>
        <w:t>Marine Fisheries Service, NOAA</w:t>
      </w:r>
    </w:p>
    <w:p w:rsidR="00515520" w:rsidRPr="00515520" w:rsidRDefault="00515520" w:rsidP="00515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15520" w:rsidRPr="00515520" w:rsidRDefault="00515520" w:rsidP="00515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5520">
        <w:rPr>
          <w:rFonts w:ascii="Times New Roman" w:hAnsi="Times New Roman" w:cs="Times New Roman"/>
          <w:sz w:val="24"/>
          <w:szCs w:val="24"/>
        </w:rPr>
        <w:t>Ted Stevens Marine Research Institute, 17109 Point Lena Loop Road, Juneau, Alaska 99801-8626</w:t>
      </w:r>
    </w:p>
    <w:p w:rsidR="00515520" w:rsidRPr="00515520" w:rsidRDefault="00515520" w:rsidP="00515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5520">
        <w:rPr>
          <w:rFonts w:ascii="Times New Roman" w:hAnsi="Times New Roman" w:cs="Times New Roman"/>
          <w:sz w:val="24"/>
          <w:szCs w:val="24"/>
        </w:rPr>
        <w:t>Contact: ellen.</w:t>
      </w:r>
      <w:r>
        <w:rPr>
          <w:rFonts w:ascii="Times New Roman" w:hAnsi="Times New Roman" w:cs="Times New Roman"/>
          <w:sz w:val="24"/>
          <w:szCs w:val="24"/>
        </w:rPr>
        <w:t>yasumiishi</w:t>
      </w:r>
      <w:r w:rsidRPr="00515520">
        <w:rPr>
          <w:rFonts w:ascii="Times New Roman" w:hAnsi="Times New Roman" w:cs="Times New Roman"/>
          <w:sz w:val="24"/>
          <w:szCs w:val="24"/>
        </w:rPr>
        <w:t>@noaa.gov</w:t>
      </w:r>
    </w:p>
    <w:p w:rsidR="00515520" w:rsidRPr="00515520" w:rsidRDefault="00515520" w:rsidP="00515520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Last updated: August</w:t>
      </w:r>
      <w:r w:rsidRPr="00515520">
        <w:rPr>
          <w:rFonts w:ascii="Times New Roman" w:hAnsi="Times New Roman" w:cs="Times New Roman"/>
          <w:sz w:val="24"/>
          <w:szCs w:val="24"/>
        </w:rPr>
        <w:t xml:space="preserve"> 201</w:t>
      </w:r>
      <w:r w:rsidR="00554C06">
        <w:rPr>
          <w:rFonts w:ascii="Times New Roman" w:hAnsi="Times New Roman" w:cs="Times New Roman"/>
          <w:sz w:val="24"/>
          <w:szCs w:val="24"/>
        </w:rPr>
        <w:t>7</w:t>
      </w:r>
      <w:bookmarkStart w:id="0" w:name="_GoBack"/>
      <w:bookmarkEnd w:id="0"/>
    </w:p>
    <w:p w:rsidR="00515520" w:rsidRPr="00515520" w:rsidRDefault="00515520" w:rsidP="00515520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5520" w:rsidRPr="00515520" w:rsidRDefault="00515520" w:rsidP="00515520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/>
        <w:jc w:val="both"/>
        <w:rPr>
          <w:rFonts w:ascii="Times New Roman" w:hAnsi="Times New Roman" w:cs="Times New Roman"/>
          <w:sz w:val="24"/>
          <w:szCs w:val="24"/>
        </w:rPr>
      </w:pPr>
      <w:r w:rsidRPr="00515520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515520">
        <w:rPr>
          <w:rFonts w:ascii="Times New Roman" w:hAnsi="Times New Roman" w:cs="Times New Roman"/>
          <w:b/>
          <w:bCs/>
          <w:spacing w:val="3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515520">
        <w:rPr>
          <w:rFonts w:ascii="Times New Roman" w:hAnsi="Times New Roman" w:cs="Times New Roman"/>
          <w:b/>
          <w:bCs/>
          <w:spacing w:val="34"/>
          <w:sz w:val="24"/>
          <w:szCs w:val="24"/>
        </w:rPr>
        <w:t xml:space="preserve"> </w:t>
      </w:r>
      <w:r w:rsidR="00593E56">
        <w:rPr>
          <w:rFonts w:ascii="Times New Roman" w:hAnsi="Times New Roman" w:cs="Times New Roman"/>
          <w:b/>
          <w:bCs/>
          <w:sz w:val="24"/>
          <w:szCs w:val="24"/>
        </w:rPr>
        <w:t>indicators</w:t>
      </w:r>
      <w:r w:rsidRPr="0051552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15520">
        <w:rPr>
          <w:rFonts w:ascii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temperature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>change</w:t>
      </w:r>
      <w:r w:rsidRPr="0051552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(TC)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index</w:t>
      </w:r>
      <w:r w:rsidRPr="0051552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is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composite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index</w:t>
      </w:r>
      <w:r w:rsidRPr="0051552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for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pre-</w:t>
      </w:r>
    </w:p>
    <w:p w:rsidR="00515520" w:rsidRPr="00515520" w:rsidRDefault="00515520" w:rsidP="00515520">
      <w:pPr>
        <w:kinsoku w:val="0"/>
        <w:overflowPunct w:val="0"/>
        <w:autoSpaceDE w:val="0"/>
        <w:autoSpaceDN w:val="0"/>
        <w:adjustRightInd w:val="0"/>
        <w:spacing w:before="18" w:after="0" w:line="240" w:lineRule="auto"/>
        <w:ind w:left="40" w:right="11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15520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post-winter</w:t>
      </w:r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thermal</w:t>
      </w:r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conditions</w:t>
      </w:r>
      <w:r w:rsidRPr="00515520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experienced</w:t>
      </w:r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3"/>
          <w:sz w:val="24"/>
          <w:szCs w:val="24"/>
        </w:rPr>
        <w:t>b</w:t>
      </w:r>
      <w:r w:rsidRPr="00515520">
        <w:rPr>
          <w:rFonts w:ascii="Times New Roman" w:hAnsi="Times New Roman" w:cs="Times New Roman"/>
          <w:spacing w:val="-4"/>
          <w:sz w:val="24"/>
          <w:szCs w:val="24"/>
        </w:rPr>
        <w:t>y</w:t>
      </w:r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="00001550">
        <w:rPr>
          <w:rFonts w:ascii="Times New Roman" w:hAnsi="Times New Roman" w:cs="Times New Roman"/>
          <w:spacing w:val="6"/>
          <w:sz w:val="24"/>
          <w:szCs w:val="24"/>
        </w:rPr>
        <w:t xml:space="preserve">walleye </w:t>
      </w:r>
      <w:proofErr w:type="spellStart"/>
      <w:r w:rsidRPr="00515520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4"/>
          <w:sz w:val="24"/>
          <w:szCs w:val="24"/>
        </w:rPr>
        <w:t>(</w:t>
      </w:r>
      <w:proofErr w:type="spellStart"/>
      <w:r w:rsidR="00BB7C38">
        <w:rPr>
          <w:rFonts w:ascii="Times New Roman" w:hAnsi="Times New Roman" w:cs="Times New Roman"/>
          <w:i/>
          <w:iCs/>
          <w:spacing w:val="-3"/>
          <w:sz w:val="24"/>
          <w:szCs w:val="24"/>
        </w:rPr>
        <w:t>Gadus</w:t>
      </w:r>
      <w:proofErr w:type="spellEnd"/>
      <w:r w:rsidRPr="00515520">
        <w:rPr>
          <w:rFonts w:ascii="Times New Roman" w:hAnsi="Times New Roman" w:cs="Times New Roman"/>
          <w:i/>
          <w:iCs/>
          <w:spacing w:val="9"/>
          <w:sz w:val="24"/>
          <w:szCs w:val="24"/>
        </w:rPr>
        <w:t xml:space="preserve"> </w:t>
      </w:r>
      <w:proofErr w:type="spellStart"/>
      <w:r w:rsidRPr="00515520">
        <w:rPr>
          <w:rFonts w:ascii="Times New Roman" w:hAnsi="Times New Roman" w:cs="Times New Roman"/>
          <w:i/>
          <w:iCs/>
          <w:spacing w:val="-2"/>
          <w:sz w:val="24"/>
          <w:szCs w:val="24"/>
        </w:rPr>
        <w:t>chalcogramm</w:t>
      </w:r>
      <w:r w:rsidR="00BE2A2F">
        <w:rPr>
          <w:rFonts w:ascii="Times New Roman" w:hAnsi="Times New Roman" w:cs="Times New Roman"/>
          <w:i/>
          <w:iCs/>
          <w:spacing w:val="-2"/>
          <w:sz w:val="24"/>
          <w:szCs w:val="24"/>
        </w:rPr>
        <w:t>us</w:t>
      </w:r>
      <w:proofErr w:type="spellEnd"/>
      <w:r w:rsidRPr="00515520">
        <w:rPr>
          <w:rFonts w:ascii="Times New Roman" w:hAnsi="Times New Roman" w:cs="Times New Roman"/>
          <w:spacing w:val="-3"/>
          <w:sz w:val="24"/>
          <w:szCs w:val="24"/>
        </w:rPr>
        <w:t>)</w:t>
      </w:r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from</w:t>
      </w:r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age-0</w:t>
      </w:r>
      <w:r w:rsidRPr="00515520">
        <w:rPr>
          <w:rFonts w:ascii="Times New Roman" w:hAnsi="Times New Roman" w:cs="Times New Roman"/>
          <w:spacing w:val="49"/>
          <w:w w:val="9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to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age-1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in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eastern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Bering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Sea</w:t>
      </w:r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(Martinson</w:t>
      </w:r>
      <w:r w:rsidRPr="0051552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et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al.,</w:t>
      </w:r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2012).</w:t>
      </w:r>
      <w:r w:rsidRPr="00515520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TC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index</w:t>
      </w:r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3"/>
          <w:sz w:val="24"/>
          <w:szCs w:val="24"/>
        </w:rPr>
        <w:t>(y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>ear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t)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is</w:t>
      </w:r>
      <w:r w:rsidRPr="00515520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calculated</w:t>
      </w:r>
      <w:r w:rsidRPr="00515520">
        <w:rPr>
          <w:rFonts w:ascii="Times New Roman" w:hAnsi="Times New Roman" w:cs="Times New Roman"/>
          <w:spacing w:val="24"/>
          <w:w w:val="9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as</w:t>
      </w:r>
      <w:r w:rsidRPr="0051552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difference</w:t>
      </w:r>
      <w:r w:rsidRPr="00515520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in</w:t>
      </w:r>
      <w:r w:rsidRPr="00515520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515520">
        <w:rPr>
          <w:rFonts w:ascii="Times New Roman" w:hAnsi="Times New Roman" w:cs="Times New Roman"/>
          <w:spacing w:val="-3"/>
          <w:sz w:val="24"/>
          <w:szCs w:val="24"/>
        </w:rPr>
        <w:t>v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>erage</w:t>
      </w:r>
      <w:r w:rsidRPr="00515520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>monthly</w:t>
      </w:r>
      <w:r w:rsidRPr="00515520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sea</w:t>
      </w:r>
      <w:r w:rsidRPr="0051552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surface</w:t>
      </w:r>
      <w:r w:rsidRPr="0051552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temperature</w:t>
      </w:r>
      <w:r w:rsidRPr="0051552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in</w:t>
      </w:r>
      <w:r w:rsidRPr="00515520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June</w:t>
      </w:r>
      <w:r w:rsidRPr="0051552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(t)</w:t>
      </w:r>
      <w:r w:rsidRPr="0051552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and</w:t>
      </w:r>
      <w:r w:rsidRPr="0051552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August</w:t>
      </w:r>
      <w:r w:rsidRPr="0051552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(t-1)</w:t>
      </w:r>
      <w:r w:rsidRPr="00515520">
        <w:rPr>
          <w:rFonts w:ascii="Times New Roman" w:hAnsi="Times New Roman" w:cs="Times New Roman"/>
          <w:spacing w:val="28"/>
          <w:w w:val="9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(Figure</w:t>
      </w:r>
      <w:r w:rsidRPr="005155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DF48D8">
        <w:rPr>
          <w:rFonts w:ascii="Times New Roman" w:hAnsi="Times New Roman" w:cs="Times New Roman"/>
          <w:sz w:val="24"/>
          <w:szCs w:val="24"/>
        </w:rPr>
        <w:t>1</w:t>
      </w:r>
      <w:r w:rsidRPr="00515520">
        <w:rPr>
          <w:rFonts w:ascii="Times New Roman" w:hAnsi="Times New Roman" w:cs="Times New Roman"/>
          <w:sz w:val="24"/>
          <w:szCs w:val="24"/>
        </w:rPr>
        <w:t>)</w:t>
      </w:r>
      <w:r w:rsidRPr="005155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in</w:t>
      </w:r>
      <w:r w:rsidRPr="005155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an</w:t>
      </w:r>
      <w:r w:rsidRPr="005155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area</w:t>
      </w:r>
      <w:r w:rsidRPr="005155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of</w:t>
      </w:r>
      <w:r w:rsidRPr="005155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southern</w:t>
      </w:r>
      <w:r w:rsidRPr="005155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region</w:t>
      </w:r>
      <w:r w:rsidRPr="005155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of</w:t>
      </w:r>
      <w:r w:rsidRPr="005155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eastern</w:t>
      </w:r>
      <w:r w:rsidRPr="005155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Bering</w:t>
      </w:r>
      <w:r w:rsidRPr="005155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Sea</w:t>
      </w:r>
      <w:r w:rsidRPr="005155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1"/>
          <w:sz w:val="24"/>
          <w:szCs w:val="24"/>
        </w:rPr>
        <w:t>(56.2</w:t>
      </w:r>
      <w:r w:rsidR="00DF48D8">
        <w:rPr>
          <w:rFonts w:ascii="Times New Roman" w:hAnsi="Times New Roman" w:cs="Times New Roman"/>
          <w:spacing w:val="1"/>
          <w:position w:val="8"/>
          <w:sz w:val="24"/>
          <w:szCs w:val="24"/>
        </w:rPr>
        <w:t>°</w:t>
      </w:r>
      <w:r w:rsidRPr="00515520">
        <w:rPr>
          <w:rFonts w:ascii="Times New Roman" w:hAnsi="Times New Roman" w:cs="Times New Roman"/>
          <w:spacing w:val="1"/>
          <w:sz w:val="24"/>
          <w:szCs w:val="24"/>
        </w:rPr>
        <w:t>N</w:t>
      </w:r>
      <w:r w:rsidRPr="005155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to</w:t>
      </w:r>
      <w:r w:rsidRPr="005155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1"/>
          <w:sz w:val="24"/>
          <w:szCs w:val="24"/>
        </w:rPr>
        <w:t>58.1</w:t>
      </w:r>
      <w:r w:rsidR="00DF48D8">
        <w:rPr>
          <w:rFonts w:ascii="Times New Roman" w:hAnsi="Times New Roman" w:cs="Times New Roman"/>
          <w:spacing w:val="1"/>
          <w:position w:val="8"/>
          <w:sz w:val="24"/>
          <w:szCs w:val="24"/>
        </w:rPr>
        <w:t>°</w:t>
      </w:r>
      <w:r w:rsidRPr="00515520">
        <w:rPr>
          <w:rFonts w:ascii="Times New Roman" w:hAnsi="Times New Roman" w:cs="Times New Roman"/>
          <w:spacing w:val="1"/>
          <w:sz w:val="24"/>
          <w:szCs w:val="24"/>
        </w:rPr>
        <w:t>N</w:t>
      </w:r>
      <w:r w:rsidRPr="005155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latitude</w:t>
      </w:r>
      <w:r w:rsidRPr="00515520">
        <w:rPr>
          <w:rFonts w:ascii="Times New Roman" w:hAnsi="Times New Roman" w:cs="Times New Roman"/>
          <w:spacing w:val="26"/>
          <w:w w:val="9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3"/>
          <w:sz w:val="24"/>
          <w:szCs w:val="24"/>
        </w:rPr>
        <w:t>b</w:t>
      </w:r>
      <w:r w:rsidRPr="00515520">
        <w:rPr>
          <w:rFonts w:ascii="Times New Roman" w:hAnsi="Times New Roman" w:cs="Times New Roman"/>
          <w:spacing w:val="-4"/>
          <w:sz w:val="24"/>
          <w:szCs w:val="24"/>
        </w:rPr>
        <w:t>y</w:t>
      </w:r>
      <w:r w:rsidRPr="0051552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1"/>
          <w:sz w:val="24"/>
          <w:szCs w:val="24"/>
        </w:rPr>
        <w:t>166.9</w:t>
      </w:r>
      <w:r w:rsidR="007A665E">
        <w:rPr>
          <w:rFonts w:ascii="Times New Roman" w:hAnsi="Times New Roman" w:cs="Times New Roman"/>
          <w:spacing w:val="1"/>
          <w:position w:val="8"/>
          <w:sz w:val="24"/>
          <w:szCs w:val="24"/>
        </w:rPr>
        <w:t>°</w:t>
      </w:r>
      <w:r w:rsidRPr="00515520">
        <w:rPr>
          <w:rFonts w:ascii="Times New Roman" w:hAnsi="Times New Roman" w:cs="Times New Roman"/>
          <w:spacing w:val="1"/>
          <w:sz w:val="24"/>
          <w:szCs w:val="24"/>
        </w:rPr>
        <w:t>W</w:t>
      </w:r>
      <w:r w:rsidRPr="005155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to</w:t>
      </w:r>
      <w:r w:rsidRPr="0051552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1"/>
          <w:sz w:val="24"/>
          <w:szCs w:val="24"/>
        </w:rPr>
        <w:t>161.2</w:t>
      </w:r>
      <w:r w:rsidR="007A665E">
        <w:rPr>
          <w:rFonts w:ascii="Times New Roman" w:hAnsi="Times New Roman" w:cs="Times New Roman"/>
          <w:spacing w:val="1"/>
          <w:position w:val="8"/>
          <w:sz w:val="24"/>
          <w:szCs w:val="24"/>
        </w:rPr>
        <w:t>°</w:t>
      </w:r>
      <w:r w:rsidRPr="00515520">
        <w:rPr>
          <w:rFonts w:ascii="Times New Roman" w:hAnsi="Times New Roman" w:cs="Times New Roman"/>
          <w:spacing w:val="1"/>
          <w:sz w:val="24"/>
          <w:szCs w:val="24"/>
        </w:rPr>
        <w:t>W</w:t>
      </w:r>
      <w:r w:rsidRPr="005155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>longitude).</w:t>
      </w:r>
      <w:r w:rsidRPr="0051552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Time</w:t>
      </w:r>
      <w:r w:rsidRPr="005155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series</w:t>
      </w:r>
      <w:r w:rsidRPr="005155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of</w:t>
      </w:r>
      <w:r w:rsidRPr="0051552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515520">
        <w:rPr>
          <w:rFonts w:ascii="Times New Roman" w:hAnsi="Times New Roman" w:cs="Times New Roman"/>
          <w:spacing w:val="-3"/>
          <w:sz w:val="24"/>
          <w:szCs w:val="24"/>
        </w:rPr>
        <w:t>v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>erage</w:t>
      </w:r>
      <w:r w:rsidRPr="0051552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>monthly</w:t>
      </w:r>
      <w:r w:rsidRPr="005155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sea</w:t>
      </w:r>
      <w:r w:rsidRPr="0051552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surface</w:t>
      </w:r>
      <w:r w:rsidRPr="0051552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temperatures</w:t>
      </w:r>
      <w:r w:rsidRPr="005155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>were</w:t>
      </w:r>
      <w:r w:rsidRPr="00515520">
        <w:rPr>
          <w:rFonts w:ascii="Times New Roman" w:hAnsi="Times New Roman" w:cs="Times New Roman"/>
          <w:spacing w:val="49"/>
          <w:w w:val="9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obtained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from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 xml:space="preserve"> NOAA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 xml:space="preserve"> Earth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System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 xml:space="preserve"> Research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Laboratory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 xml:space="preserve"> Physical </w:t>
      </w:r>
      <w:r w:rsidRPr="00515520">
        <w:rPr>
          <w:rFonts w:ascii="Times New Roman" w:hAnsi="Times New Roman" w:cs="Times New Roman"/>
          <w:sz w:val="24"/>
          <w:szCs w:val="24"/>
        </w:rPr>
        <w:t>Sciences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Division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>website.</w:t>
      </w:r>
      <w:r w:rsidRPr="00515520">
        <w:rPr>
          <w:rFonts w:ascii="Times New Roman" w:hAnsi="Times New Roman" w:cs="Times New Roman"/>
          <w:spacing w:val="35"/>
          <w:w w:val="9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Sea</w:t>
      </w:r>
      <w:r w:rsidRPr="00515520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surface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temperatures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>were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based</w:t>
      </w:r>
      <w:r w:rsidRPr="00515520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on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NCEP/NCAR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gridded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reanalysis</w:t>
      </w:r>
      <w:r w:rsidRPr="00515520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data</w:t>
      </w:r>
      <w:r w:rsidRPr="00515520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>(</w:t>
      </w:r>
      <w:proofErr w:type="spellStart"/>
      <w:r w:rsidRPr="00515520">
        <w:rPr>
          <w:rFonts w:ascii="Times New Roman" w:hAnsi="Times New Roman" w:cs="Times New Roman"/>
          <w:spacing w:val="-1"/>
          <w:sz w:val="24"/>
          <w:szCs w:val="24"/>
        </w:rPr>
        <w:t>Kalnay</w:t>
      </w:r>
      <w:proofErr w:type="spellEnd"/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et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al.,</w:t>
      </w:r>
      <w:r w:rsidRPr="00515520">
        <w:rPr>
          <w:rFonts w:ascii="Times New Roman" w:hAnsi="Times New Roman" w:cs="Times New Roman"/>
          <w:spacing w:val="27"/>
          <w:w w:val="98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1996,</w:t>
      </w:r>
      <w:r w:rsidRPr="0051552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data</w:t>
      </w:r>
      <w:r w:rsidRPr="0051552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obtained</w:t>
      </w:r>
      <w:r w:rsidRPr="0051552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from</w:t>
      </w:r>
      <w:r w:rsidRPr="0051552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hyperlink r:id="rId4" w:history="1">
        <w:r w:rsidR="00B81741" w:rsidRPr="00126D62">
          <w:rPr>
            <w:rStyle w:val="Hyperlink"/>
            <w:rFonts w:ascii="Times New Roman" w:hAnsi="Times New Roman" w:cs="Times New Roman"/>
            <w:spacing w:val="-1"/>
            <w:sz w:val="24"/>
            <w:szCs w:val="24"/>
          </w:rPr>
          <w:t>http://www.esrl.noaa.gov/psd/cgi-bin/data/timeseries/timeseries1.pl</w:t>
        </w:r>
      </w:hyperlink>
      <w:r w:rsidR="00B8174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8F1853" w:rsidRPr="00B81741">
        <w:rPr>
          <w:rFonts w:ascii="Times New Roman" w:hAnsi="Times New Roman" w:cs="Times New Roman"/>
          <w:spacing w:val="-1"/>
          <w:sz w:val="24"/>
          <w:szCs w:val="24"/>
        </w:rPr>
        <w:t>).</w:t>
      </w:r>
      <w:r w:rsidR="00B81741">
        <w:rPr>
          <w:rStyle w:val="Hyperlink"/>
          <w:rFonts w:ascii="Times New Roman" w:hAnsi="Times New Roman" w:cs="Times New Roman"/>
          <w:spacing w:val="-1"/>
          <w:sz w:val="24"/>
          <w:szCs w:val="24"/>
        </w:rPr>
        <w:t xml:space="preserve">  </w:t>
      </w:r>
      <w:r w:rsidRPr="00515520">
        <w:rPr>
          <w:rFonts w:ascii="Times New Roman" w:hAnsi="Times New Roman" w:cs="Times New Roman"/>
          <w:sz w:val="24"/>
          <w:szCs w:val="24"/>
        </w:rPr>
        <w:t>Less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>negative</w:t>
      </w:r>
      <w:r w:rsidRPr="00515520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3"/>
          <w:sz w:val="24"/>
          <w:szCs w:val="24"/>
        </w:rPr>
        <w:t>v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>alues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>represent</w:t>
      </w:r>
      <w:r w:rsidRPr="00515520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1"/>
          <w:sz w:val="24"/>
          <w:szCs w:val="24"/>
        </w:rPr>
        <w:t>cool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late</w:t>
      </w:r>
      <w:r w:rsidRPr="00515520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summer</w:t>
      </w:r>
      <w:r w:rsidRPr="00515520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during</w:t>
      </w:r>
      <w:r w:rsidRPr="00515520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age-0</w:t>
      </w:r>
      <w:r w:rsidRPr="00515520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>phase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>followed</w:t>
      </w:r>
      <w:r w:rsidRPr="00515520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3"/>
          <w:sz w:val="24"/>
          <w:szCs w:val="24"/>
        </w:rPr>
        <w:t>b</w:t>
      </w:r>
      <w:r w:rsidRPr="00515520">
        <w:rPr>
          <w:rFonts w:ascii="Times New Roman" w:hAnsi="Times New Roman" w:cs="Times New Roman"/>
          <w:spacing w:val="-4"/>
          <w:sz w:val="24"/>
          <w:szCs w:val="24"/>
        </w:rPr>
        <w:t>y</w:t>
      </w:r>
      <w:r w:rsidRPr="00515520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</w:t>
      </w:r>
      <w:r w:rsidRPr="0051552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2"/>
          <w:sz w:val="24"/>
          <w:szCs w:val="24"/>
        </w:rPr>
        <w:t>warm</w:t>
      </w:r>
      <w:r w:rsidRPr="00515520">
        <w:rPr>
          <w:rFonts w:ascii="Times New Roman" w:hAnsi="Times New Roman" w:cs="Times New Roman"/>
          <w:spacing w:val="27"/>
          <w:w w:val="9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spring</w:t>
      </w:r>
      <w:r w:rsidRPr="005155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during</w:t>
      </w:r>
      <w:r w:rsidRPr="005155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age-1</w:t>
      </w:r>
      <w:r w:rsidRPr="005155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phase</w:t>
      </w:r>
      <w:r w:rsidRPr="005155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for</w:t>
      </w:r>
      <w:r w:rsidRPr="005155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515520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Pr="00515520">
        <w:rPr>
          <w:rFonts w:ascii="Times New Roman" w:hAnsi="Times New Roman" w:cs="Times New Roman"/>
          <w:sz w:val="24"/>
          <w:szCs w:val="24"/>
        </w:rPr>
        <w:t>.</w:t>
      </w:r>
    </w:p>
    <w:p w:rsidR="00DE2C55" w:rsidRDefault="00515520" w:rsidP="003C3DA5">
      <w:pPr>
        <w:kinsoku w:val="0"/>
        <w:overflowPunct w:val="0"/>
        <w:autoSpaceDE w:val="0"/>
        <w:autoSpaceDN w:val="0"/>
        <w:adjustRightInd w:val="0"/>
        <w:spacing w:before="188" w:after="0" w:line="240" w:lineRule="auto"/>
        <w:ind w:left="40" w:right="119"/>
        <w:jc w:val="both"/>
        <w:rPr>
          <w:rFonts w:ascii="Times New Roman" w:hAnsi="Times New Roman" w:cs="Times New Roman"/>
          <w:spacing w:val="-5"/>
          <w:sz w:val="24"/>
          <w:szCs w:val="24"/>
        </w:rPr>
      </w:pPr>
      <w:r w:rsidRPr="00515520">
        <w:rPr>
          <w:rFonts w:ascii="Times New Roman" w:hAnsi="Times New Roman" w:cs="Times New Roman"/>
          <w:b/>
          <w:bCs/>
          <w:sz w:val="24"/>
          <w:szCs w:val="24"/>
        </w:rPr>
        <w:t>Status</w:t>
      </w:r>
      <w:r w:rsidRPr="00515520"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15520"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b/>
          <w:bCs/>
          <w:sz w:val="24"/>
          <w:szCs w:val="24"/>
        </w:rPr>
        <w:t>trends:</w:t>
      </w:r>
      <w:r w:rsidRPr="00515520">
        <w:rPr>
          <w:rFonts w:ascii="Times New Roman" w:hAnsi="Times New Roman" w:cs="Times New Roman"/>
          <w:b/>
          <w:bCs/>
          <w:spacing w:val="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201</w:t>
      </w:r>
      <w:r w:rsidR="00125B05">
        <w:rPr>
          <w:rFonts w:ascii="Times New Roman" w:hAnsi="Times New Roman" w:cs="Times New Roman"/>
          <w:sz w:val="24"/>
          <w:szCs w:val="24"/>
        </w:rPr>
        <w:t>8</w:t>
      </w:r>
      <w:r w:rsidRPr="00515520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TC</w:t>
      </w:r>
      <w:r w:rsidRPr="00515520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index</w:t>
      </w:r>
      <w:r w:rsidRPr="00515520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4"/>
          <w:sz w:val="24"/>
          <w:szCs w:val="24"/>
        </w:rPr>
        <w:t>v</w:t>
      </w:r>
      <w:r w:rsidRPr="00515520">
        <w:rPr>
          <w:rFonts w:ascii="Times New Roman" w:hAnsi="Times New Roman" w:cs="Times New Roman"/>
          <w:spacing w:val="-3"/>
          <w:sz w:val="24"/>
          <w:szCs w:val="24"/>
        </w:rPr>
        <w:t>alue</w:t>
      </w:r>
      <w:r w:rsidRPr="00515520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is</w:t>
      </w:r>
      <w:r w:rsidRPr="00515520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-</w:t>
      </w:r>
      <w:r w:rsidR="00125B05">
        <w:rPr>
          <w:rFonts w:ascii="Times New Roman" w:hAnsi="Times New Roman" w:cs="Times New Roman"/>
          <w:sz w:val="24"/>
          <w:szCs w:val="24"/>
        </w:rPr>
        <w:t>4</w:t>
      </w:r>
      <w:r w:rsidR="00DE2C55">
        <w:rPr>
          <w:rFonts w:ascii="Times New Roman" w:hAnsi="Times New Roman" w:cs="Times New Roman"/>
          <w:sz w:val="24"/>
          <w:szCs w:val="24"/>
        </w:rPr>
        <w:t>.</w:t>
      </w:r>
      <w:r w:rsidR="00125B05">
        <w:rPr>
          <w:rFonts w:ascii="Times New Roman" w:hAnsi="Times New Roman" w:cs="Times New Roman"/>
          <w:sz w:val="24"/>
          <w:szCs w:val="24"/>
        </w:rPr>
        <w:t>01</w:t>
      </w:r>
      <w:r w:rsidR="00DF48D8">
        <w:rPr>
          <w:rFonts w:ascii="Times New Roman" w:hAnsi="Times New Roman" w:cs="Times New Roman"/>
          <w:sz w:val="24"/>
          <w:szCs w:val="24"/>
        </w:rPr>
        <w:t xml:space="preserve">, </w:t>
      </w:r>
      <w:r w:rsidR="00F16103">
        <w:rPr>
          <w:rFonts w:ascii="Times New Roman" w:hAnsi="Times New Roman" w:cs="Times New Roman"/>
          <w:sz w:val="24"/>
          <w:szCs w:val="24"/>
        </w:rPr>
        <w:t>higher</w:t>
      </w:r>
      <w:r w:rsidR="00C55332">
        <w:rPr>
          <w:rFonts w:ascii="Times New Roman" w:hAnsi="Times New Roman" w:cs="Times New Roman"/>
          <w:sz w:val="24"/>
          <w:szCs w:val="24"/>
        </w:rPr>
        <w:t xml:space="preserve"> than </w:t>
      </w:r>
      <w:r w:rsidR="00DF48D8">
        <w:rPr>
          <w:rFonts w:ascii="Times New Roman" w:hAnsi="Times New Roman" w:cs="Times New Roman"/>
          <w:sz w:val="24"/>
          <w:szCs w:val="24"/>
        </w:rPr>
        <w:t>the 201</w:t>
      </w:r>
      <w:r w:rsidR="00F16103">
        <w:rPr>
          <w:rFonts w:ascii="Times New Roman" w:hAnsi="Times New Roman" w:cs="Times New Roman"/>
          <w:sz w:val="24"/>
          <w:szCs w:val="24"/>
        </w:rPr>
        <w:t>7</w:t>
      </w:r>
      <w:r w:rsidR="00DF48D8">
        <w:rPr>
          <w:rFonts w:ascii="Times New Roman" w:hAnsi="Times New Roman" w:cs="Times New Roman"/>
          <w:sz w:val="24"/>
          <w:szCs w:val="24"/>
        </w:rPr>
        <w:t xml:space="preserve"> TC index value</w:t>
      </w:r>
      <w:r w:rsidR="00001550">
        <w:rPr>
          <w:rFonts w:ascii="Times New Roman" w:hAnsi="Times New Roman" w:cs="Times New Roman"/>
          <w:sz w:val="24"/>
          <w:szCs w:val="24"/>
        </w:rPr>
        <w:t xml:space="preserve"> of -</w:t>
      </w:r>
      <w:r w:rsidR="00125B05">
        <w:rPr>
          <w:rFonts w:ascii="Times New Roman" w:hAnsi="Times New Roman" w:cs="Times New Roman"/>
          <w:sz w:val="24"/>
          <w:szCs w:val="24"/>
        </w:rPr>
        <w:t>6</w:t>
      </w:r>
      <w:r w:rsidR="00DE2C55">
        <w:rPr>
          <w:rFonts w:ascii="Times New Roman" w:hAnsi="Times New Roman" w:cs="Times New Roman"/>
          <w:sz w:val="24"/>
          <w:szCs w:val="24"/>
        </w:rPr>
        <w:t>.</w:t>
      </w:r>
      <w:r w:rsidR="00125B05">
        <w:rPr>
          <w:rFonts w:ascii="Times New Roman" w:hAnsi="Times New Roman" w:cs="Times New Roman"/>
          <w:sz w:val="24"/>
          <w:szCs w:val="24"/>
        </w:rPr>
        <w:t>61, indicating</w:t>
      </w:r>
      <w:r w:rsidR="00DE2C55">
        <w:rPr>
          <w:rFonts w:ascii="Times New Roman" w:hAnsi="Times New Roman" w:cs="Times New Roman"/>
          <w:sz w:val="24"/>
          <w:szCs w:val="24"/>
        </w:rPr>
        <w:t xml:space="preserve"> </w:t>
      </w:r>
      <w:r w:rsidR="00125B05">
        <w:rPr>
          <w:rFonts w:ascii="Times New Roman" w:hAnsi="Times New Roman" w:cs="Times New Roman"/>
          <w:sz w:val="24"/>
          <w:szCs w:val="24"/>
        </w:rPr>
        <w:t xml:space="preserve">improved </w:t>
      </w:r>
      <w:r w:rsidR="00DE2C55">
        <w:rPr>
          <w:rFonts w:ascii="Times New Roman" w:hAnsi="Times New Roman" w:cs="Times New Roman"/>
          <w:sz w:val="24"/>
          <w:szCs w:val="24"/>
        </w:rPr>
        <w:t xml:space="preserve">conditions for </w:t>
      </w:r>
      <w:proofErr w:type="spellStart"/>
      <w:r w:rsidR="00DE2C55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="00DE2C55">
        <w:rPr>
          <w:rFonts w:ascii="Times New Roman" w:hAnsi="Times New Roman" w:cs="Times New Roman"/>
          <w:sz w:val="24"/>
          <w:szCs w:val="24"/>
        </w:rPr>
        <w:t xml:space="preserve"> </w:t>
      </w:r>
      <w:r w:rsidR="00693F76">
        <w:rPr>
          <w:rFonts w:ascii="Times New Roman" w:hAnsi="Times New Roman" w:cs="Times New Roman"/>
          <w:sz w:val="24"/>
          <w:szCs w:val="24"/>
        </w:rPr>
        <w:t>survival from</w:t>
      </w:r>
      <w:r w:rsidR="003C3DA5">
        <w:rPr>
          <w:rFonts w:ascii="Times New Roman" w:hAnsi="Times New Roman" w:cs="Times New Roman"/>
          <w:sz w:val="24"/>
          <w:szCs w:val="24"/>
        </w:rPr>
        <w:t xml:space="preserve"> age-0 and age-1 </w:t>
      </w:r>
      <w:r w:rsidR="00DE2C55">
        <w:rPr>
          <w:rFonts w:ascii="Times New Roman" w:hAnsi="Times New Roman" w:cs="Times New Roman"/>
          <w:sz w:val="24"/>
          <w:szCs w:val="24"/>
        </w:rPr>
        <w:t>from 201</w:t>
      </w:r>
      <w:r w:rsidR="00125B05">
        <w:rPr>
          <w:rFonts w:ascii="Times New Roman" w:hAnsi="Times New Roman" w:cs="Times New Roman"/>
          <w:sz w:val="24"/>
          <w:szCs w:val="24"/>
        </w:rPr>
        <w:t>7</w:t>
      </w:r>
      <w:r w:rsidR="00DE2C55">
        <w:rPr>
          <w:rFonts w:ascii="Times New Roman" w:hAnsi="Times New Roman" w:cs="Times New Roman"/>
          <w:sz w:val="24"/>
          <w:szCs w:val="24"/>
        </w:rPr>
        <w:t xml:space="preserve"> to 201</w:t>
      </w:r>
      <w:r w:rsidR="00125B05">
        <w:rPr>
          <w:rFonts w:ascii="Times New Roman" w:hAnsi="Times New Roman" w:cs="Times New Roman"/>
          <w:sz w:val="24"/>
          <w:szCs w:val="24"/>
        </w:rPr>
        <w:t>8</w:t>
      </w:r>
      <w:r w:rsidR="003C3DA5">
        <w:rPr>
          <w:rFonts w:ascii="Times New Roman" w:hAnsi="Times New Roman" w:cs="Times New Roman"/>
          <w:sz w:val="24"/>
          <w:szCs w:val="24"/>
        </w:rPr>
        <w:t>, respectively</w:t>
      </w:r>
      <w:r w:rsidR="00693F76">
        <w:rPr>
          <w:rFonts w:ascii="Times New Roman" w:hAnsi="Times New Roman" w:cs="Times New Roman"/>
          <w:sz w:val="24"/>
          <w:szCs w:val="24"/>
        </w:rPr>
        <w:t>. The decrease in expected survival is</w:t>
      </w:r>
      <w:r w:rsidR="00A04E6B">
        <w:rPr>
          <w:rFonts w:ascii="Times New Roman" w:hAnsi="Times New Roman" w:cs="Times New Roman"/>
          <w:sz w:val="24"/>
          <w:szCs w:val="24"/>
        </w:rPr>
        <w:t xml:space="preserve"> due to the </w:t>
      </w:r>
      <w:r w:rsidR="003C3DA5">
        <w:rPr>
          <w:rFonts w:ascii="Times New Roman" w:hAnsi="Times New Roman" w:cs="Times New Roman"/>
          <w:sz w:val="24"/>
          <w:szCs w:val="24"/>
        </w:rPr>
        <w:t>larger</w:t>
      </w:r>
      <w:r w:rsidR="00A04E6B">
        <w:rPr>
          <w:rFonts w:ascii="Times New Roman" w:hAnsi="Times New Roman" w:cs="Times New Roman"/>
          <w:sz w:val="24"/>
          <w:szCs w:val="24"/>
        </w:rPr>
        <w:t xml:space="preserve"> difference in sea temperature from late summer </w:t>
      </w:r>
      <w:r w:rsidR="003C3DA5">
        <w:rPr>
          <w:rFonts w:ascii="Times New Roman" w:hAnsi="Times New Roman" w:cs="Times New Roman"/>
          <w:sz w:val="24"/>
          <w:szCs w:val="24"/>
        </w:rPr>
        <w:t xml:space="preserve">(warmer) </w:t>
      </w:r>
      <w:r w:rsidR="00A04E6B">
        <w:rPr>
          <w:rFonts w:ascii="Times New Roman" w:hAnsi="Times New Roman" w:cs="Times New Roman"/>
          <w:sz w:val="24"/>
          <w:szCs w:val="24"/>
        </w:rPr>
        <w:t>to the following spring</w:t>
      </w:r>
      <w:r w:rsidR="003C3DA5">
        <w:rPr>
          <w:rFonts w:ascii="Times New Roman" w:hAnsi="Times New Roman" w:cs="Times New Roman"/>
          <w:sz w:val="24"/>
          <w:szCs w:val="24"/>
        </w:rPr>
        <w:t xml:space="preserve"> (cooler)</w:t>
      </w:r>
      <w:r w:rsidRPr="00515520">
        <w:rPr>
          <w:rFonts w:ascii="Times New Roman" w:hAnsi="Times New Roman" w:cs="Times New Roman"/>
          <w:sz w:val="24"/>
          <w:szCs w:val="24"/>
        </w:rPr>
        <w:t>.</w:t>
      </w:r>
      <w:r w:rsidRPr="00515520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C21908">
        <w:rPr>
          <w:rFonts w:ascii="Times New Roman" w:hAnsi="Times New Roman" w:cs="Times New Roman"/>
          <w:spacing w:val="5"/>
          <w:sz w:val="24"/>
          <w:szCs w:val="24"/>
        </w:rPr>
        <w:t>However, b</w:t>
      </w:r>
      <w:r w:rsidR="00DF48D8">
        <w:rPr>
          <w:rFonts w:ascii="Times New Roman" w:hAnsi="Times New Roman" w:cs="Times New Roman"/>
          <w:spacing w:val="5"/>
          <w:sz w:val="24"/>
          <w:szCs w:val="24"/>
        </w:rPr>
        <w:t xml:space="preserve">oth </w:t>
      </w:r>
      <w:r w:rsidR="00B000B1">
        <w:rPr>
          <w:rFonts w:ascii="Times New Roman" w:hAnsi="Times New Roman" w:cs="Times New Roman"/>
          <w:spacing w:val="5"/>
          <w:sz w:val="24"/>
          <w:szCs w:val="24"/>
        </w:rPr>
        <w:t xml:space="preserve">the </w:t>
      </w:r>
      <w:r w:rsidR="00DF48D8">
        <w:rPr>
          <w:rFonts w:ascii="Times New Roman" w:hAnsi="Times New Roman" w:cs="Times New Roman"/>
          <w:spacing w:val="5"/>
          <w:sz w:val="24"/>
          <w:szCs w:val="24"/>
        </w:rPr>
        <w:t xml:space="preserve">late summer </w:t>
      </w:r>
      <w:r w:rsidR="00A04E6B">
        <w:rPr>
          <w:rFonts w:ascii="Times New Roman" w:hAnsi="Times New Roman" w:cs="Times New Roman"/>
          <w:spacing w:val="5"/>
          <w:sz w:val="24"/>
          <w:szCs w:val="24"/>
        </w:rPr>
        <w:t xml:space="preserve">sea surface temperature </w:t>
      </w:r>
      <w:r w:rsidR="003C3DA5">
        <w:rPr>
          <w:rFonts w:ascii="Times New Roman" w:hAnsi="Times New Roman" w:cs="Times New Roman"/>
          <w:spacing w:val="5"/>
          <w:sz w:val="24"/>
          <w:szCs w:val="24"/>
        </w:rPr>
        <w:t>(1</w:t>
      </w:r>
      <w:r w:rsidR="00125B05">
        <w:rPr>
          <w:rFonts w:ascii="Times New Roman" w:hAnsi="Times New Roman" w:cs="Times New Roman"/>
          <w:spacing w:val="5"/>
          <w:sz w:val="24"/>
          <w:szCs w:val="24"/>
        </w:rPr>
        <w:t>0</w:t>
      </w:r>
      <w:r w:rsidR="003C3DA5">
        <w:rPr>
          <w:rFonts w:ascii="Times New Roman" w:hAnsi="Times New Roman" w:cs="Times New Roman"/>
          <w:spacing w:val="5"/>
          <w:sz w:val="24"/>
          <w:szCs w:val="24"/>
        </w:rPr>
        <w:t>.</w:t>
      </w:r>
      <w:r w:rsidR="00125B05">
        <w:rPr>
          <w:rFonts w:ascii="Times New Roman" w:hAnsi="Times New Roman" w:cs="Times New Roman"/>
          <w:spacing w:val="5"/>
          <w:sz w:val="24"/>
          <w:szCs w:val="24"/>
        </w:rPr>
        <w:t>7</w:t>
      </w:r>
      <w:r w:rsidR="003C3DA5">
        <w:rPr>
          <w:rFonts w:ascii="Times New Roman" w:hAnsi="Times New Roman" w:cs="Times New Roman"/>
          <w:spacing w:val="5"/>
          <w:sz w:val="24"/>
          <w:szCs w:val="24"/>
        </w:rPr>
        <w:t xml:space="preserve"> °C) in 201</w:t>
      </w:r>
      <w:r w:rsidR="00125B05">
        <w:rPr>
          <w:rFonts w:ascii="Times New Roman" w:hAnsi="Times New Roman" w:cs="Times New Roman"/>
          <w:spacing w:val="5"/>
          <w:sz w:val="24"/>
          <w:szCs w:val="24"/>
        </w:rPr>
        <w:t>7</w:t>
      </w:r>
      <w:r w:rsidR="007A665E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DF48D8">
        <w:rPr>
          <w:rFonts w:ascii="Times New Roman" w:hAnsi="Times New Roman" w:cs="Times New Roman"/>
          <w:spacing w:val="5"/>
          <w:sz w:val="24"/>
          <w:szCs w:val="24"/>
        </w:rPr>
        <w:t xml:space="preserve">and spring </w:t>
      </w:r>
      <w:r w:rsidR="00B000B1">
        <w:rPr>
          <w:rFonts w:ascii="Times New Roman" w:hAnsi="Times New Roman" w:cs="Times New Roman"/>
          <w:spacing w:val="5"/>
          <w:sz w:val="24"/>
          <w:szCs w:val="24"/>
        </w:rPr>
        <w:t>sea temperature</w:t>
      </w:r>
      <w:r w:rsidR="008F1853">
        <w:rPr>
          <w:rFonts w:ascii="Times New Roman" w:hAnsi="Times New Roman" w:cs="Times New Roman"/>
          <w:spacing w:val="5"/>
          <w:sz w:val="24"/>
          <w:szCs w:val="24"/>
        </w:rPr>
        <w:t>s</w:t>
      </w:r>
      <w:r w:rsidR="00B000B1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7A665E">
        <w:rPr>
          <w:rFonts w:ascii="Times New Roman" w:hAnsi="Times New Roman" w:cs="Times New Roman"/>
          <w:spacing w:val="5"/>
          <w:sz w:val="24"/>
          <w:szCs w:val="24"/>
        </w:rPr>
        <w:t>(</w:t>
      </w:r>
      <w:r w:rsidR="003C3DA5">
        <w:rPr>
          <w:rFonts w:ascii="Times New Roman" w:hAnsi="Times New Roman" w:cs="Times New Roman"/>
          <w:spacing w:val="5"/>
          <w:sz w:val="24"/>
          <w:szCs w:val="24"/>
        </w:rPr>
        <w:t>6.</w:t>
      </w:r>
      <w:r w:rsidR="00125B05">
        <w:rPr>
          <w:rFonts w:ascii="Times New Roman" w:hAnsi="Times New Roman" w:cs="Times New Roman"/>
          <w:spacing w:val="5"/>
          <w:sz w:val="24"/>
          <w:szCs w:val="24"/>
        </w:rPr>
        <w:t>61</w:t>
      </w:r>
      <w:r w:rsidR="003C3DA5">
        <w:rPr>
          <w:rFonts w:ascii="Times New Roman" w:hAnsi="Times New Roman" w:cs="Times New Roman"/>
          <w:spacing w:val="5"/>
          <w:sz w:val="24"/>
          <w:szCs w:val="24"/>
        </w:rPr>
        <w:t xml:space="preserve"> °C) in 201</w:t>
      </w:r>
      <w:r w:rsidR="00125B05">
        <w:rPr>
          <w:rFonts w:ascii="Times New Roman" w:hAnsi="Times New Roman" w:cs="Times New Roman"/>
          <w:spacing w:val="5"/>
          <w:sz w:val="24"/>
          <w:szCs w:val="24"/>
        </w:rPr>
        <w:t>8</w:t>
      </w:r>
      <w:r w:rsidR="007A665E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DF48D8">
        <w:rPr>
          <w:rFonts w:ascii="Times New Roman" w:hAnsi="Times New Roman" w:cs="Times New Roman"/>
          <w:spacing w:val="5"/>
          <w:sz w:val="24"/>
          <w:szCs w:val="24"/>
        </w:rPr>
        <w:t xml:space="preserve">were warmer than </w:t>
      </w:r>
      <w:r w:rsidR="00A04E6B">
        <w:rPr>
          <w:rFonts w:ascii="Times New Roman" w:hAnsi="Times New Roman" w:cs="Times New Roman"/>
          <w:spacing w:val="5"/>
          <w:sz w:val="24"/>
          <w:szCs w:val="24"/>
        </w:rPr>
        <w:t xml:space="preserve">the long-term </w:t>
      </w:r>
      <w:r w:rsidR="00DF48D8">
        <w:rPr>
          <w:rFonts w:ascii="Times New Roman" w:hAnsi="Times New Roman" w:cs="Times New Roman"/>
          <w:spacing w:val="5"/>
          <w:sz w:val="24"/>
          <w:szCs w:val="24"/>
        </w:rPr>
        <w:t>average</w:t>
      </w:r>
      <w:r w:rsidR="00A04E6B">
        <w:rPr>
          <w:rFonts w:ascii="Times New Roman" w:hAnsi="Times New Roman" w:cs="Times New Roman"/>
          <w:spacing w:val="5"/>
          <w:sz w:val="24"/>
          <w:szCs w:val="24"/>
        </w:rPr>
        <w:t xml:space="preserve"> of 9.</w:t>
      </w:r>
      <w:r w:rsidR="00F16103">
        <w:rPr>
          <w:rFonts w:ascii="Times New Roman" w:hAnsi="Times New Roman" w:cs="Times New Roman"/>
          <w:spacing w:val="5"/>
          <w:sz w:val="24"/>
          <w:szCs w:val="24"/>
        </w:rPr>
        <w:t>8</w:t>
      </w:r>
      <w:r w:rsidR="00A04E6B">
        <w:rPr>
          <w:rFonts w:ascii="Times New Roman" w:hAnsi="Times New Roman" w:cs="Times New Roman"/>
          <w:spacing w:val="5"/>
          <w:sz w:val="24"/>
          <w:szCs w:val="24"/>
        </w:rPr>
        <w:t xml:space="preserve"> °C in </w:t>
      </w:r>
      <w:r w:rsidR="007A665E">
        <w:rPr>
          <w:rFonts w:ascii="Times New Roman" w:hAnsi="Times New Roman" w:cs="Times New Roman"/>
          <w:spacing w:val="5"/>
          <w:sz w:val="24"/>
          <w:szCs w:val="24"/>
        </w:rPr>
        <w:t xml:space="preserve">late summer and </w:t>
      </w:r>
      <w:r w:rsidR="00A04E6B">
        <w:rPr>
          <w:rFonts w:ascii="Times New Roman" w:hAnsi="Times New Roman" w:cs="Times New Roman"/>
          <w:spacing w:val="5"/>
          <w:sz w:val="24"/>
          <w:szCs w:val="24"/>
        </w:rPr>
        <w:t>5.</w:t>
      </w:r>
      <w:r w:rsidR="00F16103">
        <w:rPr>
          <w:rFonts w:ascii="Times New Roman" w:hAnsi="Times New Roman" w:cs="Times New Roman"/>
          <w:spacing w:val="5"/>
          <w:sz w:val="24"/>
          <w:szCs w:val="24"/>
        </w:rPr>
        <w:t>2</w:t>
      </w:r>
      <w:r w:rsidR="00A04E6B">
        <w:rPr>
          <w:rFonts w:ascii="Times New Roman" w:hAnsi="Times New Roman" w:cs="Times New Roman"/>
          <w:spacing w:val="5"/>
          <w:sz w:val="24"/>
          <w:szCs w:val="24"/>
        </w:rPr>
        <w:t xml:space="preserve"> °C in </w:t>
      </w:r>
      <w:r w:rsidR="007A665E">
        <w:rPr>
          <w:rFonts w:ascii="Times New Roman" w:hAnsi="Times New Roman" w:cs="Times New Roman"/>
          <w:spacing w:val="5"/>
          <w:sz w:val="24"/>
          <w:szCs w:val="24"/>
        </w:rPr>
        <w:t>spring since 19</w:t>
      </w:r>
      <w:r w:rsidR="0035474B">
        <w:rPr>
          <w:rFonts w:ascii="Times New Roman" w:hAnsi="Times New Roman" w:cs="Times New Roman"/>
          <w:spacing w:val="5"/>
          <w:sz w:val="24"/>
          <w:szCs w:val="24"/>
        </w:rPr>
        <w:t>49</w:t>
      </w:r>
      <w:r w:rsidR="00DF48D8">
        <w:rPr>
          <w:rFonts w:ascii="Times New Roman" w:hAnsi="Times New Roman" w:cs="Times New Roman"/>
          <w:spacing w:val="5"/>
          <w:sz w:val="24"/>
          <w:szCs w:val="24"/>
        </w:rPr>
        <w:t xml:space="preserve">. </w:t>
      </w:r>
      <w:r w:rsidRPr="00515520">
        <w:rPr>
          <w:rFonts w:ascii="Times New Roman" w:hAnsi="Times New Roman" w:cs="Times New Roman"/>
          <w:sz w:val="24"/>
          <w:szCs w:val="24"/>
        </w:rPr>
        <w:t>The</w:t>
      </w:r>
      <w:r w:rsidRPr="00515520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TC</w:t>
      </w:r>
      <w:r w:rsidRPr="00515520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index</w:t>
      </w:r>
      <w:r w:rsidRPr="00515520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="008F1853">
        <w:rPr>
          <w:rFonts w:ascii="Times New Roman" w:hAnsi="Times New Roman" w:cs="Times New Roman"/>
          <w:sz w:val="24"/>
          <w:szCs w:val="24"/>
        </w:rPr>
        <w:t>wa</w:t>
      </w:r>
      <w:r w:rsidRPr="00515520">
        <w:rPr>
          <w:rFonts w:ascii="Times New Roman" w:hAnsi="Times New Roman" w:cs="Times New Roman"/>
          <w:sz w:val="24"/>
          <w:szCs w:val="24"/>
        </w:rPr>
        <w:t>s</w:t>
      </w:r>
      <w:r w:rsidRPr="00515520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positively</w:t>
      </w:r>
      <w:r w:rsidRPr="00515520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>correlated</w:t>
      </w:r>
      <w:r w:rsidRPr="00515520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with</w:t>
      </w:r>
      <w:r w:rsidRPr="00515520">
        <w:rPr>
          <w:rFonts w:ascii="Times New Roman" w:hAnsi="Times New Roman" w:cs="Times New Roman"/>
          <w:spacing w:val="23"/>
          <w:w w:val="99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>subsequent</w:t>
      </w:r>
      <w:r w:rsidRPr="005155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pacing w:val="-1"/>
          <w:sz w:val="24"/>
          <w:szCs w:val="24"/>
        </w:rPr>
        <w:t>recruitment</w:t>
      </w:r>
      <w:r w:rsidRPr="005155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of </w:t>
      </w:r>
      <w:proofErr w:type="spellStart"/>
      <w:r>
        <w:rPr>
          <w:rFonts w:ascii="Times New Roman" w:hAnsi="Times New Roman" w:cs="Times New Roman"/>
          <w:spacing w:val="-4"/>
          <w:sz w:val="24"/>
          <w:szCs w:val="24"/>
        </w:rPr>
        <w:t>pollock</w:t>
      </w:r>
      <w:proofErr w:type="spellEnd"/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to</w:t>
      </w:r>
      <w:r w:rsidRPr="005155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age-1</w:t>
      </w:r>
      <w:r w:rsidRPr="005155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through</w:t>
      </w:r>
      <w:r w:rsidRPr="005155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age-</w:t>
      </w:r>
      <w:r w:rsidR="00C21908">
        <w:rPr>
          <w:rFonts w:ascii="Times New Roman" w:hAnsi="Times New Roman" w:cs="Times New Roman"/>
          <w:sz w:val="24"/>
          <w:szCs w:val="24"/>
        </w:rPr>
        <w:t>4</w:t>
      </w:r>
      <w:r w:rsidR="008215F1">
        <w:rPr>
          <w:rFonts w:ascii="Times New Roman" w:hAnsi="Times New Roman" w:cs="Times New Roman"/>
          <w:spacing w:val="-5"/>
          <w:sz w:val="24"/>
          <w:szCs w:val="24"/>
        </w:rPr>
        <w:t xml:space="preserve"> from 1964 to </w:t>
      </w:r>
      <w:r w:rsidR="003C3DA5">
        <w:rPr>
          <w:rFonts w:ascii="Times New Roman" w:hAnsi="Times New Roman" w:cs="Times New Roman"/>
          <w:spacing w:val="-5"/>
          <w:sz w:val="24"/>
          <w:szCs w:val="24"/>
        </w:rPr>
        <w:t>201</w:t>
      </w:r>
      <w:r w:rsidR="00F16103">
        <w:rPr>
          <w:rFonts w:ascii="Times New Roman" w:hAnsi="Times New Roman" w:cs="Times New Roman"/>
          <w:spacing w:val="-5"/>
          <w:sz w:val="24"/>
          <w:szCs w:val="24"/>
        </w:rPr>
        <w:t>8</w:t>
      </w:r>
      <w:r w:rsidR="00C21908">
        <w:rPr>
          <w:rFonts w:ascii="Times New Roman" w:hAnsi="Times New Roman" w:cs="Times New Roman"/>
          <w:spacing w:val="-5"/>
          <w:sz w:val="24"/>
          <w:szCs w:val="24"/>
        </w:rPr>
        <w:t>, but not significantly correlated f</w:t>
      </w:r>
      <w:r w:rsidR="00C8561C">
        <w:rPr>
          <w:rFonts w:ascii="Times New Roman" w:hAnsi="Times New Roman" w:cs="Times New Roman"/>
          <w:spacing w:val="-5"/>
          <w:sz w:val="24"/>
          <w:szCs w:val="24"/>
        </w:rPr>
        <w:t>or the shorter period (1997</w:t>
      </w:r>
      <w:r w:rsidR="003C3DA5">
        <w:rPr>
          <w:rFonts w:ascii="Times New Roman" w:hAnsi="Times New Roman" w:cs="Times New Roman"/>
          <w:spacing w:val="-5"/>
          <w:sz w:val="24"/>
          <w:szCs w:val="24"/>
        </w:rPr>
        <w:t>-201</w:t>
      </w:r>
      <w:r w:rsidR="00F16103">
        <w:rPr>
          <w:rFonts w:ascii="Times New Roman" w:hAnsi="Times New Roman" w:cs="Times New Roman"/>
          <w:spacing w:val="-5"/>
          <w:sz w:val="24"/>
          <w:szCs w:val="24"/>
        </w:rPr>
        <w:t>8</w:t>
      </w:r>
      <w:r w:rsidR="00C21908">
        <w:rPr>
          <w:rFonts w:ascii="Times New Roman" w:hAnsi="Times New Roman" w:cs="Times New Roman"/>
          <w:spacing w:val="-5"/>
          <w:sz w:val="24"/>
          <w:szCs w:val="24"/>
        </w:rPr>
        <w:t xml:space="preserve">). </w:t>
      </w:r>
    </w:p>
    <w:p w:rsidR="00125B05" w:rsidRPr="003C3DA5" w:rsidRDefault="00125B05" w:rsidP="003C3DA5">
      <w:pPr>
        <w:kinsoku w:val="0"/>
        <w:overflowPunct w:val="0"/>
        <w:autoSpaceDE w:val="0"/>
        <w:autoSpaceDN w:val="0"/>
        <w:adjustRightInd w:val="0"/>
        <w:spacing w:before="188" w:after="0" w:line="240" w:lineRule="auto"/>
        <w:ind w:left="40" w:right="1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003FBF">
            <wp:extent cx="5805999" cy="393255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895" cy="3933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8137E" w:rsidRDefault="0088137E" w:rsidP="00515520">
      <w:pPr>
        <w:kinsoku w:val="0"/>
        <w:overflowPunct w:val="0"/>
        <w:autoSpaceDE w:val="0"/>
        <w:autoSpaceDN w:val="0"/>
        <w:adjustRightInd w:val="0"/>
        <w:spacing w:before="188" w:after="0" w:line="240" w:lineRule="auto"/>
        <w:ind w:left="40" w:right="119"/>
        <w:jc w:val="both"/>
        <w:rPr>
          <w:rFonts w:ascii="Times New Roman" w:hAnsi="Times New Roman" w:cs="Times New Roman"/>
          <w:sz w:val="24"/>
          <w:szCs w:val="24"/>
        </w:rPr>
      </w:pPr>
    </w:p>
    <w:p w:rsidR="003D2E99" w:rsidRDefault="003D2E99" w:rsidP="00515520">
      <w:pPr>
        <w:kinsoku w:val="0"/>
        <w:overflowPunct w:val="0"/>
        <w:autoSpaceDE w:val="0"/>
        <w:autoSpaceDN w:val="0"/>
        <w:adjustRightInd w:val="0"/>
        <w:spacing w:before="188" w:after="0" w:line="240" w:lineRule="auto"/>
        <w:ind w:left="40" w:right="119"/>
        <w:jc w:val="both"/>
        <w:rPr>
          <w:rFonts w:ascii="Times New Roman" w:hAnsi="Times New Roman" w:cs="Times New Roman"/>
          <w:sz w:val="24"/>
          <w:szCs w:val="24"/>
        </w:rPr>
      </w:pPr>
    </w:p>
    <w:p w:rsidR="00C64D6F" w:rsidRDefault="00327B6E" w:rsidP="00C64D6F">
      <w:pPr>
        <w:kinsoku w:val="0"/>
        <w:overflowPunct w:val="0"/>
        <w:autoSpaceDE w:val="0"/>
        <w:autoSpaceDN w:val="0"/>
        <w:adjustRightInd w:val="0"/>
        <w:spacing w:before="188" w:after="0" w:line="240" w:lineRule="auto"/>
        <w:ind w:left="40" w:right="1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1: The Temperatu</w:t>
      </w:r>
      <w:r w:rsidR="0035474B">
        <w:rPr>
          <w:rFonts w:ascii="Times New Roman" w:hAnsi="Times New Roman" w:cs="Times New Roman"/>
          <w:sz w:val="24"/>
          <w:szCs w:val="24"/>
        </w:rPr>
        <w:t>re Change index values from 1949</w:t>
      </w:r>
      <w:r>
        <w:rPr>
          <w:rFonts w:ascii="Times New Roman" w:hAnsi="Times New Roman" w:cs="Times New Roman"/>
          <w:sz w:val="24"/>
          <w:szCs w:val="24"/>
        </w:rPr>
        <w:t xml:space="preserve"> to 201</w:t>
      </w:r>
      <w:r w:rsidR="00681D88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</w:t>
      </w:r>
      <w:r w:rsidR="00C64D6F">
        <w:rPr>
          <w:rFonts w:ascii="Times New Roman" w:hAnsi="Times New Roman" w:cs="Times New Roman"/>
          <w:sz w:val="24"/>
          <w:szCs w:val="24"/>
        </w:rPr>
        <w:t xml:space="preserve"> Values represent the differences in sea temperatures on the south eastern Bering Sea shelf experienced by the 1948-201</w:t>
      </w:r>
      <w:r w:rsidR="00681D88">
        <w:rPr>
          <w:rFonts w:ascii="Times New Roman" w:hAnsi="Times New Roman" w:cs="Times New Roman"/>
          <w:sz w:val="24"/>
          <w:szCs w:val="24"/>
        </w:rPr>
        <w:t>7</w:t>
      </w:r>
      <w:r w:rsidR="00C64D6F">
        <w:rPr>
          <w:rFonts w:ascii="Times New Roman" w:hAnsi="Times New Roman" w:cs="Times New Roman"/>
          <w:sz w:val="24"/>
          <w:szCs w:val="24"/>
        </w:rPr>
        <w:t xml:space="preserve"> year classes of </w:t>
      </w:r>
      <w:proofErr w:type="spellStart"/>
      <w:r w:rsidR="00C64D6F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="00C64D6F">
        <w:rPr>
          <w:rFonts w:ascii="Times New Roman" w:hAnsi="Times New Roman" w:cs="Times New Roman"/>
          <w:sz w:val="24"/>
          <w:szCs w:val="24"/>
        </w:rPr>
        <w:t xml:space="preserve">. Less favorable conditions (more negative values) represent a warm summer during the age-0 life stage followed by a relatively cool spring during the age-1 life stage. More favorable conditions (less negative values) represent a cool summer during the age-0 life stage followed by a relatively warm spring during the age-1 life stage. </w:t>
      </w:r>
    </w:p>
    <w:p w:rsidR="00327B6E" w:rsidRDefault="00327B6E" w:rsidP="00327B6E">
      <w:pPr>
        <w:kinsoku w:val="0"/>
        <w:overflowPunct w:val="0"/>
        <w:autoSpaceDE w:val="0"/>
        <w:autoSpaceDN w:val="0"/>
        <w:adjustRightInd w:val="0"/>
        <w:spacing w:before="188" w:after="0" w:line="240" w:lineRule="auto"/>
        <w:ind w:left="40" w:right="119"/>
        <w:jc w:val="both"/>
        <w:rPr>
          <w:rFonts w:ascii="Times New Roman" w:hAnsi="Times New Roman" w:cs="Times New Roman"/>
          <w:sz w:val="24"/>
          <w:szCs w:val="24"/>
        </w:rPr>
      </w:pPr>
    </w:p>
    <w:p w:rsidR="00327B6E" w:rsidRDefault="00F16103" w:rsidP="00515520">
      <w:pPr>
        <w:kinsoku w:val="0"/>
        <w:overflowPunct w:val="0"/>
        <w:autoSpaceDE w:val="0"/>
        <w:autoSpaceDN w:val="0"/>
        <w:adjustRightInd w:val="0"/>
        <w:spacing w:before="188" w:after="0" w:line="240" w:lineRule="auto"/>
        <w:ind w:left="40" w:right="1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1BE3B5">
            <wp:extent cx="6200140" cy="3846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27B6E" w:rsidRPr="00515520" w:rsidRDefault="00327B6E" w:rsidP="00515520">
      <w:pPr>
        <w:kinsoku w:val="0"/>
        <w:overflowPunct w:val="0"/>
        <w:autoSpaceDE w:val="0"/>
        <w:autoSpaceDN w:val="0"/>
        <w:adjustRightInd w:val="0"/>
        <w:spacing w:before="188" w:after="0" w:line="240" w:lineRule="auto"/>
        <w:ind w:left="40" w:right="119"/>
        <w:jc w:val="both"/>
        <w:rPr>
          <w:rFonts w:ascii="Times New Roman" w:hAnsi="Times New Roman" w:cs="Times New Roman"/>
          <w:sz w:val="24"/>
          <w:szCs w:val="24"/>
        </w:rPr>
      </w:pPr>
    </w:p>
    <w:p w:rsidR="00515520" w:rsidRDefault="00515520" w:rsidP="00515520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 w:cs="Times New Roman"/>
          <w:sz w:val="24"/>
          <w:szCs w:val="24"/>
        </w:rPr>
      </w:pPr>
    </w:p>
    <w:p w:rsidR="00515520" w:rsidRDefault="003D2E99" w:rsidP="00515520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DF48D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</w:t>
      </w:r>
      <w:r w:rsidR="00DF48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Normalized time series values of the temperature change index (t-2) </w:t>
      </w:r>
      <w:r w:rsidR="001D1DA7">
        <w:rPr>
          <w:rFonts w:ascii="Times New Roman" w:hAnsi="Times New Roman" w:cs="Times New Roman"/>
          <w:sz w:val="24"/>
          <w:szCs w:val="24"/>
        </w:rPr>
        <w:t>from 1964-20</w:t>
      </w:r>
      <w:r w:rsidR="00681D88">
        <w:rPr>
          <w:rFonts w:ascii="Times New Roman" w:hAnsi="Times New Roman" w:cs="Times New Roman"/>
          <w:sz w:val="24"/>
          <w:szCs w:val="24"/>
        </w:rPr>
        <w:t>20</w:t>
      </w:r>
      <w:r w:rsidR="001D1DA7">
        <w:rPr>
          <w:rFonts w:ascii="Times New Roman" w:hAnsi="Times New Roman" w:cs="Times New Roman"/>
          <w:sz w:val="24"/>
          <w:szCs w:val="24"/>
        </w:rPr>
        <w:t xml:space="preserve"> indicating conditions experienced by the 1961-201</w:t>
      </w:r>
      <w:r w:rsidR="00681D88">
        <w:rPr>
          <w:rFonts w:ascii="Times New Roman" w:hAnsi="Times New Roman" w:cs="Times New Roman"/>
          <w:sz w:val="24"/>
          <w:szCs w:val="24"/>
        </w:rPr>
        <w:t>7</w:t>
      </w:r>
      <w:r w:rsidR="001D1DA7">
        <w:rPr>
          <w:rFonts w:ascii="Times New Roman" w:hAnsi="Times New Roman" w:cs="Times New Roman"/>
          <w:sz w:val="24"/>
          <w:szCs w:val="24"/>
        </w:rPr>
        <w:t xml:space="preserve"> year classes of </w:t>
      </w:r>
      <w:proofErr w:type="spellStart"/>
      <w:r w:rsidR="001D1DA7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="001D1DA7">
        <w:rPr>
          <w:rFonts w:ascii="Times New Roman" w:hAnsi="Times New Roman" w:cs="Times New Roman"/>
          <w:sz w:val="24"/>
          <w:szCs w:val="24"/>
        </w:rPr>
        <w:t xml:space="preserve"> during the summer age-0 and spring age-1 life stages.  Normalized values of</w:t>
      </w:r>
      <w:r>
        <w:rPr>
          <w:rFonts w:ascii="Times New Roman" w:hAnsi="Times New Roman" w:cs="Times New Roman"/>
          <w:sz w:val="24"/>
          <w:szCs w:val="24"/>
        </w:rPr>
        <w:t xml:space="preserve"> the estimated abundance of age-3 walleye </w:t>
      </w:r>
      <w:proofErr w:type="spellStart"/>
      <w:r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the easte</w:t>
      </w:r>
      <w:r w:rsidR="00DE2C55">
        <w:rPr>
          <w:rFonts w:ascii="Times New Roman" w:hAnsi="Times New Roman" w:cs="Times New Roman"/>
          <w:sz w:val="24"/>
          <w:szCs w:val="24"/>
        </w:rPr>
        <w:t xml:space="preserve">rn Bering Sea </w:t>
      </w:r>
      <w:r w:rsidR="001D1DA7">
        <w:rPr>
          <w:rFonts w:ascii="Times New Roman" w:hAnsi="Times New Roman" w:cs="Times New Roman"/>
          <w:sz w:val="24"/>
          <w:szCs w:val="24"/>
        </w:rPr>
        <w:t>from 1964-201</w:t>
      </w:r>
      <w:r w:rsidR="00681D88">
        <w:rPr>
          <w:rFonts w:ascii="Times New Roman" w:hAnsi="Times New Roman" w:cs="Times New Roman"/>
          <w:sz w:val="24"/>
          <w:szCs w:val="24"/>
        </w:rPr>
        <w:t>7</w:t>
      </w:r>
      <w:r w:rsidR="001D3098">
        <w:rPr>
          <w:rFonts w:ascii="Times New Roman" w:hAnsi="Times New Roman" w:cs="Times New Roman"/>
          <w:sz w:val="24"/>
          <w:szCs w:val="24"/>
        </w:rPr>
        <w:t xml:space="preserve"> </w:t>
      </w:r>
      <w:r w:rsidR="00DE2C55">
        <w:rPr>
          <w:rFonts w:ascii="Times New Roman" w:hAnsi="Times New Roman" w:cs="Times New Roman"/>
          <w:sz w:val="24"/>
          <w:szCs w:val="24"/>
        </w:rPr>
        <w:t xml:space="preserve">(t) </w:t>
      </w:r>
      <w:r w:rsidR="001D1DA7">
        <w:rPr>
          <w:rFonts w:ascii="Times New Roman" w:hAnsi="Times New Roman" w:cs="Times New Roman"/>
          <w:sz w:val="24"/>
          <w:szCs w:val="24"/>
        </w:rPr>
        <w:t>for the 1961-201</w:t>
      </w:r>
      <w:r w:rsidR="00681D88">
        <w:rPr>
          <w:rFonts w:ascii="Times New Roman" w:hAnsi="Times New Roman" w:cs="Times New Roman"/>
          <w:sz w:val="24"/>
          <w:szCs w:val="24"/>
        </w:rPr>
        <w:t>4</w:t>
      </w:r>
      <w:r w:rsidR="001D3098">
        <w:rPr>
          <w:rFonts w:ascii="Times New Roman" w:hAnsi="Times New Roman" w:cs="Times New Roman"/>
          <w:sz w:val="24"/>
          <w:szCs w:val="24"/>
        </w:rPr>
        <w:t xml:space="preserve"> year classes. Age-3 walleye </w:t>
      </w:r>
      <w:proofErr w:type="spellStart"/>
      <w:r w:rsidR="001D3098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="001D3098">
        <w:rPr>
          <w:rFonts w:ascii="Times New Roman" w:hAnsi="Times New Roman" w:cs="Times New Roman"/>
          <w:sz w:val="24"/>
          <w:szCs w:val="24"/>
        </w:rPr>
        <w:t xml:space="preserve"> estimates are </w:t>
      </w:r>
      <w:r w:rsidR="00DE2C55">
        <w:rPr>
          <w:rFonts w:ascii="Times New Roman" w:hAnsi="Times New Roman" w:cs="Times New Roman"/>
          <w:sz w:val="24"/>
          <w:szCs w:val="24"/>
        </w:rPr>
        <w:t xml:space="preserve">from Table </w:t>
      </w:r>
      <w:r w:rsidR="00681D88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Ianelli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 al. 201</w:t>
      </w:r>
      <w:r w:rsidR="00681D88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  <w:r w:rsidR="001D1DA7">
        <w:rPr>
          <w:rFonts w:ascii="Times New Roman" w:hAnsi="Times New Roman" w:cs="Times New Roman"/>
          <w:sz w:val="24"/>
          <w:szCs w:val="24"/>
        </w:rPr>
        <w:t xml:space="preserve"> The TC index in</w:t>
      </w:r>
      <w:r w:rsidR="00BD2C45">
        <w:rPr>
          <w:rFonts w:ascii="Times New Roman" w:hAnsi="Times New Roman" w:cs="Times New Roman"/>
          <w:sz w:val="24"/>
          <w:szCs w:val="24"/>
        </w:rPr>
        <w:t xml:space="preserve">dicate above average conditions for the 2015 </w:t>
      </w:r>
      <w:r w:rsidR="00681D88">
        <w:rPr>
          <w:rFonts w:ascii="Times New Roman" w:hAnsi="Times New Roman" w:cs="Times New Roman"/>
          <w:sz w:val="24"/>
          <w:szCs w:val="24"/>
        </w:rPr>
        <w:t xml:space="preserve">and 2017 </w:t>
      </w:r>
      <w:r w:rsidR="00BD2C45">
        <w:rPr>
          <w:rFonts w:ascii="Times New Roman" w:hAnsi="Times New Roman" w:cs="Times New Roman"/>
          <w:sz w:val="24"/>
          <w:szCs w:val="24"/>
        </w:rPr>
        <w:t xml:space="preserve">year class and below average conditions for the 2016 year classes of </w:t>
      </w:r>
      <w:proofErr w:type="spellStart"/>
      <w:r w:rsidR="00BD2C45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="001D1DA7">
        <w:rPr>
          <w:rFonts w:ascii="Times New Roman" w:hAnsi="Times New Roman" w:cs="Times New Roman"/>
          <w:sz w:val="24"/>
          <w:szCs w:val="24"/>
        </w:rPr>
        <w:t>.</w:t>
      </w:r>
    </w:p>
    <w:p w:rsidR="003D2E99" w:rsidRDefault="003D2E99" w:rsidP="00515520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 w:cs="Times New Roman"/>
          <w:sz w:val="24"/>
          <w:szCs w:val="24"/>
        </w:rPr>
      </w:pPr>
    </w:p>
    <w:p w:rsidR="00327B6E" w:rsidRDefault="00327B6E" w:rsidP="00327B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1</w:t>
      </w:r>
      <w:r w:rsidR="003C134C">
        <w:rPr>
          <w:rFonts w:ascii="Times New Roman" w:hAnsi="Times New Roman" w:cs="Times New Roman"/>
          <w:sz w:val="24"/>
          <w:szCs w:val="24"/>
        </w:rPr>
        <w:t>: Pearson's correlation coeffi</w:t>
      </w:r>
      <w:r w:rsidR="00537F5D">
        <w:rPr>
          <w:rFonts w:ascii="Times New Roman" w:hAnsi="Times New Roman" w:cs="Times New Roman"/>
          <w:sz w:val="24"/>
          <w:szCs w:val="24"/>
        </w:rPr>
        <w:t>cient relating the T</w:t>
      </w:r>
      <w:r w:rsidRPr="00327B6E">
        <w:rPr>
          <w:rFonts w:ascii="Times New Roman" w:hAnsi="Times New Roman" w:cs="Times New Roman"/>
          <w:sz w:val="24"/>
          <w:szCs w:val="24"/>
        </w:rPr>
        <w:t xml:space="preserve">emperature </w:t>
      </w:r>
      <w:r w:rsidR="00537F5D">
        <w:rPr>
          <w:rFonts w:ascii="Times New Roman" w:hAnsi="Times New Roman" w:cs="Times New Roman"/>
          <w:sz w:val="24"/>
          <w:szCs w:val="24"/>
        </w:rPr>
        <w:t>C</w:t>
      </w:r>
      <w:r w:rsidRPr="00327B6E">
        <w:rPr>
          <w:rFonts w:ascii="Times New Roman" w:hAnsi="Times New Roman" w:cs="Times New Roman"/>
          <w:sz w:val="24"/>
          <w:szCs w:val="24"/>
        </w:rPr>
        <w:t>hange index to subsequent estimated year cl</w:t>
      </w:r>
      <w:r w:rsidR="00537F5D">
        <w:rPr>
          <w:rFonts w:ascii="Times New Roman" w:hAnsi="Times New Roman" w:cs="Times New Roman"/>
          <w:sz w:val="24"/>
          <w:szCs w:val="24"/>
        </w:rPr>
        <w:t xml:space="preserve">ass strength of </w:t>
      </w:r>
      <w:proofErr w:type="spellStart"/>
      <w:r w:rsidR="00537F5D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Pr="00327B6E">
        <w:rPr>
          <w:rFonts w:ascii="Times New Roman" w:hAnsi="Times New Roman" w:cs="Times New Roman"/>
          <w:sz w:val="24"/>
          <w:szCs w:val="24"/>
        </w:rPr>
        <w:t>. Bold</w:t>
      </w:r>
      <w:r w:rsidR="00001550">
        <w:rPr>
          <w:rFonts w:ascii="Times New Roman" w:hAnsi="Times New Roman" w:cs="Times New Roman"/>
          <w:sz w:val="24"/>
          <w:szCs w:val="24"/>
        </w:rPr>
        <w:t xml:space="preserve"> values are statistically signifi</w:t>
      </w:r>
      <w:r w:rsidRPr="00327B6E">
        <w:rPr>
          <w:rFonts w:ascii="Times New Roman" w:hAnsi="Times New Roman" w:cs="Times New Roman"/>
          <w:sz w:val="24"/>
          <w:szCs w:val="24"/>
        </w:rPr>
        <w:t>cant (p &lt; 0.05).</w:t>
      </w:r>
    </w:p>
    <w:p w:rsidR="00C8561C" w:rsidRDefault="00C8561C" w:rsidP="00327B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1D88" w:rsidRDefault="00681D88" w:rsidP="00327B6E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681D88">
        <w:drawing>
          <wp:inline distT="0" distB="0" distL="0" distR="0">
            <wp:extent cx="4457700" cy="962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61C" w:rsidRDefault="00C8561C" w:rsidP="00327B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561C" w:rsidRDefault="00C8561C" w:rsidP="00327B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561C" w:rsidRPr="00B000B1" w:rsidRDefault="00C8561C" w:rsidP="00327B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15520" w:rsidRDefault="00515520" w:rsidP="00515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5520">
        <w:rPr>
          <w:rFonts w:ascii="Times New Roman" w:hAnsi="Times New Roman" w:cs="Times New Roman"/>
          <w:b/>
          <w:sz w:val="24"/>
          <w:szCs w:val="24"/>
        </w:rPr>
        <w:t>Factors causing observed trends:</w:t>
      </w:r>
      <w:r w:rsidRPr="00515520">
        <w:rPr>
          <w:rFonts w:ascii="Times New Roman" w:hAnsi="Times New Roman" w:cs="Times New Roman"/>
          <w:sz w:val="24"/>
          <w:szCs w:val="24"/>
        </w:rPr>
        <w:t xml:space="preserve"> </w:t>
      </w:r>
      <w:r w:rsidR="008215F1">
        <w:rPr>
          <w:rFonts w:ascii="Times New Roman" w:hAnsi="Times New Roman" w:cs="Times New Roman"/>
          <w:sz w:val="24"/>
          <w:szCs w:val="24"/>
        </w:rPr>
        <w:t>According to</w:t>
      </w:r>
      <w:r w:rsidR="00537F5D">
        <w:rPr>
          <w:rFonts w:ascii="Times New Roman" w:hAnsi="Times New Roman" w:cs="Times New Roman"/>
          <w:sz w:val="24"/>
          <w:szCs w:val="24"/>
        </w:rPr>
        <w:t xml:space="preserve"> the original Oscillating Control Hypothesis, w</w:t>
      </w:r>
      <w:r w:rsidRPr="00515520">
        <w:rPr>
          <w:rFonts w:ascii="Times New Roman" w:hAnsi="Times New Roman" w:cs="Times New Roman"/>
          <w:sz w:val="24"/>
          <w:szCs w:val="24"/>
        </w:rPr>
        <w:t xml:space="preserve">armer spring temperatures </w:t>
      </w:r>
      <w:r w:rsidR="00537F5D">
        <w:rPr>
          <w:rFonts w:ascii="Times New Roman" w:hAnsi="Times New Roman" w:cs="Times New Roman"/>
          <w:sz w:val="24"/>
          <w:szCs w:val="24"/>
        </w:rPr>
        <w:t>and</w:t>
      </w:r>
      <w:r w:rsidR="00DF48D8">
        <w:rPr>
          <w:rFonts w:ascii="Times New Roman" w:hAnsi="Times New Roman" w:cs="Times New Roman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earlier ice retreat</w:t>
      </w:r>
      <w:r w:rsidR="00537F5D">
        <w:rPr>
          <w:rFonts w:ascii="Times New Roman" w:hAnsi="Times New Roman" w:cs="Times New Roman"/>
          <w:sz w:val="24"/>
          <w:szCs w:val="24"/>
        </w:rPr>
        <w:t xml:space="preserve"> led to</w:t>
      </w:r>
      <w:r w:rsidRPr="00515520">
        <w:rPr>
          <w:rFonts w:ascii="Times New Roman" w:hAnsi="Times New Roman" w:cs="Times New Roman"/>
          <w:sz w:val="24"/>
          <w:szCs w:val="24"/>
        </w:rPr>
        <w:t xml:space="preserve"> a later oceanic and pelagic phytoplankton bloom and more food in the pelagic</w:t>
      </w:r>
      <w:r w:rsidR="00DF48D8">
        <w:rPr>
          <w:rFonts w:ascii="Times New Roman" w:hAnsi="Times New Roman" w:cs="Times New Roman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 xml:space="preserve">waters at an optimal time for use by pelagic </w:t>
      </w:r>
      <w:r w:rsidR="00A04E6B">
        <w:rPr>
          <w:rFonts w:ascii="Times New Roman" w:hAnsi="Times New Roman" w:cs="Times New Roman"/>
          <w:sz w:val="24"/>
          <w:szCs w:val="24"/>
        </w:rPr>
        <w:t>species (Hunt et al., 2002</w:t>
      </w:r>
      <w:r w:rsidRPr="00515520">
        <w:rPr>
          <w:rFonts w:ascii="Times New Roman" w:hAnsi="Times New Roman" w:cs="Times New Roman"/>
          <w:sz w:val="24"/>
          <w:szCs w:val="24"/>
        </w:rPr>
        <w:t>).</w:t>
      </w:r>
      <w:r w:rsidR="00DF48D8">
        <w:rPr>
          <w:rFonts w:ascii="Times New Roman" w:hAnsi="Times New Roman" w:cs="Times New Roman"/>
          <w:sz w:val="24"/>
          <w:szCs w:val="24"/>
        </w:rPr>
        <w:t xml:space="preserve"> </w:t>
      </w:r>
      <w:r w:rsidR="00537F5D">
        <w:rPr>
          <w:rFonts w:ascii="Times New Roman" w:hAnsi="Times New Roman" w:cs="Times New Roman"/>
          <w:sz w:val="24"/>
          <w:szCs w:val="24"/>
        </w:rPr>
        <w:t xml:space="preserve">The revised OCH indicated that </w:t>
      </w:r>
      <w:r w:rsidR="00537F5D" w:rsidRPr="00515520">
        <w:rPr>
          <w:rFonts w:ascii="Times New Roman" w:hAnsi="Times New Roman" w:cs="Times New Roman"/>
          <w:sz w:val="24"/>
          <w:szCs w:val="24"/>
        </w:rPr>
        <w:t xml:space="preserve">age-0 </w:t>
      </w:r>
      <w:proofErr w:type="spellStart"/>
      <w:r w:rsidR="00537F5D" w:rsidRPr="00515520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="00537F5D" w:rsidRPr="00515520">
        <w:rPr>
          <w:rFonts w:ascii="Times New Roman" w:hAnsi="Times New Roman" w:cs="Times New Roman"/>
          <w:sz w:val="24"/>
          <w:szCs w:val="24"/>
        </w:rPr>
        <w:t xml:space="preserve"> </w:t>
      </w:r>
      <w:r w:rsidR="00537F5D">
        <w:rPr>
          <w:rFonts w:ascii="Times New Roman" w:hAnsi="Times New Roman" w:cs="Times New Roman"/>
          <w:sz w:val="24"/>
          <w:szCs w:val="24"/>
        </w:rPr>
        <w:t>were</w:t>
      </w:r>
      <w:r w:rsidR="00537F5D" w:rsidRPr="00515520">
        <w:rPr>
          <w:rFonts w:ascii="Times New Roman" w:hAnsi="Times New Roman" w:cs="Times New Roman"/>
          <w:sz w:val="24"/>
          <w:szCs w:val="24"/>
        </w:rPr>
        <w:t xml:space="preserve"> more energy-rich </w:t>
      </w:r>
      <w:r w:rsidR="00537F5D">
        <w:rPr>
          <w:rFonts w:ascii="Times New Roman" w:hAnsi="Times New Roman" w:cs="Times New Roman"/>
          <w:sz w:val="24"/>
          <w:szCs w:val="24"/>
        </w:rPr>
        <w:t xml:space="preserve">and have higher over wintering survival to age-1 </w:t>
      </w:r>
      <w:r w:rsidR="00537F5D" w:rsidRPr="00515520">
        <w:rPr>
          <w:rFonts w:ascii="Times New Roman" w:hAnsi="Times New Roman" w:cs="Times New Roman"/>
          <w:sz w:val="24"/>
          <w:szCs w:val="24"/>
        </w:rPr>
        <w:t>in a year with a</w:t>
      </w:r>
      <w:r w:rsidR="00537F5D">
        <w:rPr>
          <w:rFonts w:ascii="Times New Roman" w:hAnsi="Times New Roman" w:cs="Times New Roman"/>
          <w:sz w:val="24"/>
          <w:szCs w:val="24"/>
        </w:rPr>
        <w:t xml:space="preserve"> </w:t>
      </w:r>
      <w:r w:rsidR="00537F5D" w:rsidRPr="00515520">
        <w:rPr>
          <w:rFonts w:ascii="Times New Roman" w:hAnsi="Times New Roman" w:cs="Times New Roman"/>
          <w:sz w:val="24"/>
          <w:szCs w:val="24"/>
        </w:rPr>
        <w:t xml:space="preserve">cooler late summer (Coyle et al., 2011; </w:t>
      </w:r>
      <w:proofErr w:type="spellStart"/>
      <w:r w:rsidR="00537F5D" w:rsidRPr="00515520">
        <w:rPr>
          <w:rFonts w:ascii="Times New Roman" w:hAnsi="Times New Roman" w:cs="Times New Roman"/>
          <w:sz w:val="24"/>
          <w:szCs w:val="24"/>
        </w:rPr>
        <w:t>Heintz</w:t>
      </w:r>
      <w:proofErr w:type="spellEnd"/>
      <w:r w:rsidR="00537F5D" w:rsidRPr="00515520">
        <w:rPr>
          <w:rFonts w:ascii="Times New Roman" w:hAnsi="Times New Roman" w:cs="Times New Roman"/>
          <w:sz w:val="24"/>
          <w:szCs w:val="24"/>
        </w:rPr>
        <w:t xml:space="preserve"> et al., 2013). </w:t>
      </w:r>
      <w:r w:rsidR="00A04E6B">
        <w:rPr>
          <w:rFonts w:ascii="Times New Roman" w:hAnsi="Times New Roman" w:cs="Times New Roman"/>
          <w:sz w:val="24"/>
          <w:szCs w:val="24"/>
        </w:rPr>
        <w:lastRenderedPageBreak/>
        <w:t>Therefore, the c</w:t>
      </w:r>
      <w:r w:rsidRPr="00515520">
        <w:rPr>
          <w:rFonts w:ascii="Times New Roman" w:hAnsi="Times New Roman" w:cs="Times New Roman"/>
          <w:sz w:val="24"/>
          <w:szCs w:val="24"/>
        </w:rPr>
        <w:t>older later summers during the age-0 phase followed by warmer spring temperatures during the</w:t>
      </w:r>
      <w:r w:rsidR="005159F9">
        <w:rPr>
          <w:rFonts w:ascii="Times New Roman" w:hAnsi="Times New Roman" w:cs="Times New Roman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 xml:space="preserve">age-1 phase are assumed favorable for the survival of </w:t>
      </w:r>
      <w:proofErr w:type="spellStart"/>
      <w:r w:rsidRPr="00515520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Pr="00515520">
        <w:rPr>
          <w:rFonts w:ascii="Times New Roman" w:hAnsi="Times New Roman" w:cs="Times New Roman"/>
          <w:sz w:val="24"/>
          <w:szCs w:val="24"/>
        </w:rPr>
        <w:t xml:space="preserve"> from age-0 to age-1.</w:t>
      </w:r>
      <w:r w:rsidR="00DF48D8">
        <w:rPr>
          <w:rFonts w:ascii="Times New Roman" w:hAnsi="Times New Roman" w:cs="Times New Roman"/>
          <w:sz w:val="24"/>
          <w:szCs w:val="24"/>
        </w:rPr>
        <w:t xml:space="preserve"> </w:t>
      </w:r>
      <w:r w:rsidR="00DE2C55">
        <w:rPr>
          <w:rFonts w:ascii="Times New Roman" w:hAnsi="Times New Roman" w:cs="Times New Roman"/>
          <w:sz w:val="24"/>
          <w:szCs w:val="24"/>
        </w:rPr>
        <w:t>The 201</w:t>
      </w:r>
      <w:r w:rsidR="00681D88">
        <w:rPr>
          <w:rFonts w:ascii="Times New Roman" w:hAnsi="Times New Roman" w:cs="Times New Roman"/>
          <w:sz w:val="24"/>
          <w:szCs w:val="24"/>
        </w:rPr>
        <w:t>7</w:t>
      </w:r>
      <w:r w:rsidR="00DE2C55">
        <w:rPr>
          <w:rFonts w:ascii="Times New Roman" w:hAnsi="Times New Roman" w:cs="Times New Roman"/>
          <w:sz w:val="24"/>
          <w:szCs w:val="24"/>
        </w:rPr>
        <w:t xml:space="preserve"> year class of </w:t>
      </w:r>
      <w:proofErr w:type="spellStart"/>
      <w:r w:rsidR="00DE2C55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="00DE2C55">
        <w:rPr>
          <w:rFonts w:ascii="Times New Roman" w:hAnsi="Times New Roman" w:cs="Times New Roman"/>
          <w:sz w:val="24"/>
          <w:szCs w:val="24"/>
        </w:rPr>
        <w:t xml:space="preserve"> experienced a warm </w:t>
      </w:r>
      <w:r w:rsidR="00681D88">
        <w:rPr>
          <w:rFonts w:ascii="Times New Roman" w:hAnsi="Times New Roman" w:cs="Times New Roman"/>
          <w:sz w:val="24"/>
          <w:szCs w:val="24"/>
        </w:rPr>
        <w:t xml:space="preserve">to average </w:t>
      </w:r>
      <w:r w:rsidR="00DE2C55">
        <w:rPr>
          <w:rFonts w:ascii="Times New Roman" w:hAnsi="Times New Roman" w:cs="Times New Roman"/>
          <w:sz w:val="24"/>
          <w:szCs w:val="24"/>
        </w:rPr>
        <w:t xml:space="preserve">summer during the age-0 stage and a </w:t>
      </w:r>
      <w:r w:rsidR="00681D88">
        <w:rPr>
          <w:rFonts w:ascii="Times New Roman" w:hAnsi="Times New Roman" w:cs="Times New Roman"/>
          <w:sz w:val="24"/>
          <w:szCs w:val="24"/>
        </w:rPr>
        <w:t>warm</w:t>
      </w:r>
      <w:r w:rsidR="00DE2C55">
        <w:rPr>
          <w:rFonts w:ascii="Times New Roman" w:hAnsi="Times New Roman" w:cs="Times New Roman"/>
          <w:sz w:val="24"/>
          <w:szCs w:val="24"/>
        </w:rPr>
        <w:t xml:space="preserve"> </w:t>
      </w:r>
      <w:r w:rsidR="00681D88">
        <w:rPr>
          <w:rFonts w:ascii="Times New Roman" w:hAnsi="Times New Roman" w:cs="Times New Roman"/>
          <w:sz w:val="24"/>
          <w:szCs w:val="24"/>
        </w:rPr>
        <w:t xml:space="preserve">to average </w:t>
      </w:r>
      <w:r w:rsidR="00DE2C55">
        <w:rPr>
          <w:rFonts w:ascii="Times New Roman" w:hAnsi="Times New Roman" w:cs="Times New Roman"/>
          <w:sz w:val="24"/>
          <w:szCs w:val="24"/>
        </w:rPr>
        <w:t>spring in 201</w:t>
      </w:r>
      <w:r w:rsidR="00681D88">
        <w:rPr>
          <w:rFonts w:ascii="Times New Roman" w:hAnsi="Times New Roman" w:cs="Times New Roman"/>
          <w:sz w:val="24"/>
          <w:szCs w:val="24"/>
        </w:rPr>
        <w:t>8</w:t>
      </w:r>
      <w:r w:rsidR="00DE2C55">
        <w:rPr>
          <w:rFonts w:ascii="Times New Roman" w:hAnsi="Times New Roman" w:cs="Times New Roman"/>
          <w:sz w:val="24"/>
          <w:szCs w:val="24"/>
        </w:rPr>
        <w:t xml:space="preserve"> </w:t>
      </w:r>
      <w:r w:rsidR="00C95055">
        <w:rPr>
          <w:rFonts w:ascii="Times New Roman" w:hAnsi="Times New Roman" w:cs="Times New Roman"/>
          <w:sz w:val="24"/>
          <w:szCs w:val="24"/>
        </w:rPr>
        <w:t xml:space="preserve">during the age-1 stage </w:t>
      </w:r>
      <w:r w:rsidR="00DE2C55">
        <w:rPr>
          <w:rFonts w:ascii="Times New Roman" w:hAnsi="Times New Roman" w:cs="Times New Roman"/>
          <w:sz w:val="24"/>
          <w:szCs w:val="24"/>
        </w:rPr>
        <w:t xml:space="preserve">indicating </w:t>
      </w:r>
      <w:r w:rsidR="00681D88">
        <w:rPr>
          <w:rFonts w:ascii="Times New Roman" w:hAnsi="Times New Roman" w:cs="Times New Roman"/>
          <w:sz w:val="24"/>
          <w:szCs w:val="24"/>
        </w:rPr>
        <w:t>slightly above average</w:t>
      </w:r>
      <w:r w:rsidR="00DE2C55">
        <w:rPr>
          <w:rFonts w:ascii="Times New Roman" w:hAnsi="Times New Roman" w:cs="Times New Roman"/>
          <w:sz w:val="24"/>
          <w:szCs w:val="24"/>
        </w:rPr>
        <w:t xml:space="preserve"> conditions for over wintering survival from age-0 to age-1.</w:t>
      </w:r>
    </w:p>
    <w:p w:rsidR="00DF48D8" w:rsidRPr="00515520" w:rsidRDefault="00DF48D8" w:rsidP="00515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15520" w:rsidRDefault="00515520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48D8">
        <w:rPr>
          <w:rFonts w:ascii="Times New Roman" w:hAnsi="Times New Roman" w:cs="Times New Roman"/>
          <w:b/>
          <w:sz w:val="24"/>
          <w:szCs w:val="24"/>
        </w:rPr>
        <w:t>Implications:</w:t>
      </w:r>
      <w:r w:rsidR="00DE2C55">
        <w:rPr>
          <w:rFonts w:ascii="Times New Roman" w:hAnsi="Times New Roman" w:cs="Times New Roman"/>
          <w:sz w:val="24"/>
          <w:szCs w:val="24"/>
        </w:rPr>
        <w:t xml:space="preserve"> </w:t>
      </w:r>
      <w:r w:rsidR="00F16103">
        <w:rPr>
          <w:rFonts w:ascii="Times New Roman" w:hAnsi="Times New Roman" w:cs="Times New Roman"/>
          <w:sz w:val="24"/>
          <w:szCs w:val="24"/>
        </w:rPr>
        <w:t>The 2018 TC index value of -4.06 was slightly above</w:t>
      </w:r>
      <w:r w:rsidR="00F16103" w:rsidRPr="00515520">
        <w:rPr>
          <w:rFonts w:ascii="Times New Roman" w:hAnsi="Times New Roman" w:cs="Times New Roman"/>
          <w:sz w:val="24"/>
          <w:szCs w:val="24"/>
        </w:rPr>
        <w:t xml:space="preserve"> </w:t>
      </w:r>
      <w:r w:rsidR="00F16103">
        <w:rPr>
          <w:rFonts w:ascii="Times New Roman" w:hAnsi="Times New Roman" w:cs="Times New Roman"/>
          <w:sz w:val="24"/>
          <w:szCs w:val="24"/>
        </w:rPr>
        <w:t xml:space="preserve">the long-term average of -4.61, therefore we expect average recruitment of </w:t>
      </w:r>
      <w:proofErr w:type="spellStart"/>
      <w:r w:rsidR="00F16103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="00F16103">
        <w:rPr>
          <w:rFonts w:ascii="Times New Roman" w:hAnsi="Times New Roman" w:cs="Times New Roman"/>
          <w:sz w:val="24"/>
          <w:szCs w:val="24"/>
        </w:rPr>
        <w:t xml:space="preserve"> to age-3 in 2020 from the 2017 year class (Figure 2)</w:t>
      </w:r>
      <w:r w:rsidR="00F16103" w:rsidRPr="00515520">
        <w:rPr>
          <w:rFonts w:ascii="Times New Roman" w:hAnsi="Times New Roman" w:cs="Times New Roman"/>
          <w:sz w:val="24"/>
          <w:szCs w:val="24"/>
        </w:rPr>
        <w:t>.</w:t>
      </w:r>
      <w:r w:rsidR="00F16103">
        <w:rPr>
          <w:rFonts w:ascii="Times New Roman" w:hAnsi="Times New Roman" w:cs="Times New Roman"/>
          <w:sz w:val="24"/>
          <w:szCs w:val="24"/>
        </w:rPr>
        <w:t xml:space="preserve"> </w:t>
      </w:r>
      <w:r w:rsidR="00DE2C55">
        <w:rPr>
          <w:rFonts w:ascii="Times New Roman" w:hAnsi="Times New Roman" w:cs="Times New Roman"/>
          <w:sz w:val="24"/>
          <w:szCs w:val="24"/>
        </w:rPr>
        <w:t>The 2017</w:t>
      </w:r>
      <w:r w:rsidR="001D3098">
        <w:rPr>
          <w:rFonts w:ascii="Times New Roman" w:hAnsi="Times New Roman" w:cs="Times New Roman"/>
          <w:sz w:val="24"/>
          <w:szCs w:val="24"/>
        </w:rPr>
        <w:t xml:space="preserve"> TC index value</w:t>
      </w:r>
      <w:r w:rsidR="00A04E6B">
        <w:rPr>
          <w:rFonts w:ascii="Times New Roman" w:hAnsi="Times New Roman" w:cs="Times New Roman"/>
          <w:sz w:val="24"/>
          <w:szCs w:val="24"/>
        </w:rPr>
        <w:t xml:space="preserve"> of -</w:t>
      </w:r>
      <w:r w:rsidR="00DE2C55">
        <w:rPr>
          <w:rFonts w:ascii="Times New Roman" w:hAnsi="Times New Roman" w:cs="Times New Roman"/>
          <w:sz w:val="24"/>
          <w:szCs w:val="24"/>
        </w:rPr>
        <w:t>6.16</w:t>
      </w:r>
      <w:r w:rsidR="00A04E6B">
        <w:rPr>
          <w:rFonts w:ascii="Times New Roman" w:hAnsi="Times New Roman" w:cs="Times New Roman"/>
          <w:sz w:val="24"/>
          <w:szCs w:val="24"/>
        </w:rPr>
        <w:t xml:space="preserve"> was below</w:t>
      </w:r>
      <w:r w:rsidR="00A04E6B" w:rsidRPr="00515520">
        <w:rPr>
          <w:rFonts w:ascii="Times New Roman" w:hAnsi="Times New Roman" w:cs="Times New Roman"/>
          <w:sz w:val="24"/>
          <w:szCs w:val="24"/>
        </w:rPr>
        <w:t xml:space="preserve"> </w:t>
      </w:r>
      <w:r w:rsidR="00A04E6B">
        <w:rPr>
          <w:rFonts w:ascii="Times New Roman" w:hAnsi="Times New Roman" w:cs="Times New Roman"/>
          <w:sz w:val="24"/>
          <w:szCs w:val="24"/>
        </w:rPr>
        <w:t>the long-term average</w:t>
      </w:r>
      <w:r w:rsidR="007248BF">
        <w:rPr>
          <w:rFonts w:ascii="Times New Roman" w:hAnsi="Times New Roman" w:cs="Times New Roman"/>
          <w:sz w:val="24"/>
          <w:szCs w:val="24"/>
        </w:rPr>
        <w:t xml:space="preserve"> of -4.61</w:t>
      </w:r>
      <w:r w:rsidR="00A04E6B">
        <w:rPr>
          <w:rFonts w:ascii="Times New Roman" w:hAnsi="Times New Roman" w:cs="Times New Roman"/>
          <w:sz w:val="24"/>
          <w:szCs w:val="24"/>
        </w:rPr>
        <w:t>, therefore we expect lower than average recruit</w:t>
      </w:r>
      <w:r w:rsidR="00DE2C55">
        <w:rPr>
          <w:rFonts w:ascii="Times New Roman" w:hAnsi="Times New Roman" w:cs="Times New Roman"/>
          <w:sz w:val="24"/>
          <w:szCs w:val="24"/>
        </w:rPr>
        <w:t xml:space="preserve">ment of </w:t>
      </w:r>
      <w:proofErr w:type="spellStart"/>
      <w:r w:rsidR="00DE2C55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="00DE2C55">
        <w:rPr>
          <w:rFonts w:ascii="Times New Roman" w:hAnsi="Times New Roman" w:cs="Times New Roman"/>
          <w:sz w:val="24"/>
          <w:szCs w:val="24"/>
        </w:rPr>
        <w:t xml:space="preserve"> to age-3 in 2019</w:t>
      </w:r>
      <w:r w:rsidR="00A04E6B">
        <w:rPr>
          <w:rFonts w:ascii="Times New Roman" w:hAnsi="Times New Roman" w:cs="Times New Roman"/>
          <w:sz w:val="24"/>
          <w:szCs w:val="24"/>
        </w:rPr>
        <w:t xml:space="preserve"> fr</w:t>
      </w:r>
      <w:r w:rsidR="00DE2C55">
        <w:rPr>
          <w:rFonts w:ascii="Times New Roman" w:hAnsi="Times New Roman" w:cs="Times New Roman"/>
          <w:sz w:val="24"/>
          <w:szCs w:val="24"/>
        </w:rPr>
        <w:t>om the 2016</w:t>
      </w:r>
      <w:r w:rsidR="00A04E6B">
        <w:rPr>
          <w:rFonts w:ascii="Times New Roman" w:hAnsi="Times New Roman" w:cs="Times New Roman"/>
          <w:sz w:val="24"/>
          <w:szCs w:val="24"/>
        </w:rPr>
        <w:t xml:space="preserve"> year class (Figure 2)</w:t>
      </w:r>
      <w:r w:rsidR="00A04E6B" w:rsidRPr="00515520">
        <w:rPr>
          <w:rFonts w:ascii="Times New Roman" w:hAnsi="Times New Roman" w:cs="Times New Roman"/>
          <w:sz w:val="24"/>
          <w:szCs w:val="24"/>
        </w:rPr>
        <w:t>.</w:t>
      </w:r>
      <w:r w:rsidR="00A04E6B">
        <w:rPr>
          <w:rFonts w:ascii="Times New Roman" w:hAnsi="Times New Roman" w:cs="Times New Roman"/>
          <w:sz w:val="24"/>
          <w:szCs w:val="24"/>
        </w:rPr>
        <w:t xml:space="preserve"> T</w:t>
      </w:r>
      <w:r w:rsidRPr="00515520">
        <w:rPr>
          <w:rFonts w:ascii="Times New Roman" w:hAnsi="Times New Roman" w:cs="Times New Roman"/>
          <w:sz w:val="24"/>
          <w:szCs w:val="24"/>
        </w:rPr>
        <w:t xml:space="preserve">he </w:t>
      </w:r>
      <w:r w:rsidR="00A04E6B">
        <w:rPr>
          <w:rFonts w:ascii="Times New Roman" w:hAnsi="Times New Roman" w:cs="Times New Roman"/>
          <w:sz w:val="24"/>
          <w:szCs w:val="24"/>
        </w:rPr>
        <w:t xml:space="preserve">2016 </w:t>
      </w:r>
      <w:r w:rsidRPr="00515520">
        <w:rPr>
          <w:rFonts w:ascii="Times New Roman" w:hAnsi="Times New Roman" w:cs="Times New Roman"/>
          <w:sz w:val="24"/>
          <w:szCs w:val="24"/>
        </w:rPr>
        <w:t>TC index value of -</w:t>
      </w:r>
      <w:r w:rsidR="004612D1">
        <w:rPr>
          <w:rFonts w:ascii="Times New Roman" w:hAnsi="Times New Roman" w:cs="Times New Roman"/>
          <w:sz w:val="24"/>
          <w:szCs w:val="24"/>
        </w:rPr>
        <w:t>3</w:t>
      </w:r>
      <w:r w:rsidR="00DF48D8">
        <w:rPr>
          <w:rFonts w:ascii="Times New Roman" w:hAnsi="Times New Roman" w:cs="Times New Roman"/>
          <w:sz w:val="24"/>
          <w:szCs w:val="24"/>
        </w:rPr>
        <w:t>.</w:t>
      </w:r>
      <w:r w:rsidR="007A665E">
        <w:rPr>
          <w:rFonts w:ascii="Times New Roman" w:hAnsi="Times New Roman" w:cs="Times New Roman"/>
          <w:sz w:val="24"/>
          <w:szCs w:val="24"/>
        </w:rPr>
        <w:t>19</w:t>
      </w:r>
      <w:r w:rsidR="00DF48D8">
        <w:rPr>
          <w:rFonts w:ascii="Times New Roman" w:hAnsi="Times New Roman" w:cs="Times New Roman"/>
          <w:sz w:val="24"/>
          <w:szCs w:val="24"/>
        </w:rPr>
        <w:t xml:space="preserve"> was</w:t>
      </w:r>
      <w:r w:rsidRPr="00515520">
        <w:rPr>
          <w:rFonts w:ascii="Times New Roman" w:hAnsi="Times New Roman" w:cs="Times New Roman"/>
          <w:sz w:val="24"/>
          <w:szCs w:val="24"/>
        </w:rPr>
        <w:t xml:space="preserve"> </w:t>
      </w:r>
      <w:r w:rsidR="004612D1">
        <w:rPr>
          <w:rFonts w:ascii="Times New Roman" w:hAnsi="Times New Roman" w:cs="Times New Roman"/>
          <w:sz w:val="24"/>
          <w:szCs w:val="24"/>
        </w:rPr>
        <w:t>above</w:t>
      </w:r>
      <w:r w:rsidRPr="00515520">
        <w:rPr>
          <w:rFonts w:ascii="Times New Roman" w:hAnsi="Times New Roman" w:cs="Times New Roman"/>
          <w:sz w:val="24"/>
          <w:szCs w:val="24"/>
        </w:rPr>
        <w:t xml:space="preserve"> the long</w:t>
      </w:r>
      <w:r w:rsidR="00C735E1">
        <w:rPr>
          <w:rFonts w:ascii="Times New Roman" w:hAnsi="Times New Roman" w:cs="Times New Roman"/>
          <w:sz w:val="24"/>
          <w:szCs w:val="24"/>
        </w:rPr>
        <w:t>-</w:t>
      </w:r>
      <w:r w:rsidRPr="00515520">
        <w:rPr>
          <w:rFonts w:ascii="Times New Roman" w:hAnsi="Times New Roman" w:cs="Times New Roman"/>
          <w:sz w:val="24"/>
          <w:szCs w:val="24"/>
        </w:rPr>
        <w:t>term average of</w:t>
      </w:r>
      <w:r w:rsidR="00A04E6B">
        <w:rPr>
          <w:rFonts w:ascii="Times New Roman" w:hAnsi="Times New Roman" w:cs="Times New Roman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-4.</w:t>
      </w:r>
      <w:r w:rsidR="004612D1">
        <w:rPr>
          <w:rFonts w:ascii="Times New Roman" w:hAnsi="Times New Roman" w:cs="Times New Roman"/>
          <w:sz w:val="24"/>
          <w:szCs w:val="24"/>
        </w:rPr>
        <w:t>60</w:t>
      </w:r>
      <w:r w:rsidRPr="00515520">
        <w:rPr>
          <w:rFonts w:ascii="Times New Roman" w:hAnsi="Times New Roman" w:cs="Times New Roman"/>
          <w:sz w:val="24"/>
          <w:szCs w:val="24"/>
        </w:rPr>
        <w:t xml:space="preserve">, therefore we expect slightly </w:t>
      </w:r>
      <w:r w:rsidR="004612D1">
        <w:rPr>
          <w:rFonts w:ascii="Times New Roman" w:hAnsi="Times New Roman" w:cs="Times New Roman"/>
          <w:sz w:val="24"/>
          <w:szCs w:val="24"/>
        </w:rPr>
        <w:t>above</w:t>
      </w:r>
      <w:r w:rsidRPr="00515520">
        <w:rPr>
          <w:rFonts w:ascii="Times New Roman" w:hAnsi="Times New Roman" w:cs="Times New Roman"/>
          <w:sz w:val="24"/>
          <w:szCs w:val="24"/>
        </w:rPr>
        <w:t xml:space="preserve"> average </w:t>
      </w:r>
      <w:r w:rsidR="00A04E6B">
        <w:rPr>
          <w:rFonts w:ascii="Times New Roman" w:hAnsi="Times New Roman" w:cs="Times New Roman"/>
          <w:sz w:val="24"/>
          <w:szCs w:val="24"/>
        </w:rPr>
        <w:t>recruitment</w:t>
      </w:r>
      <w:r w:rsidRPr="005155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15520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Pr="00515520">
        <w:rPr>
          <w:rFonts w:ascii="Times New Roman" w:hAnsi="Times New Roman" w:cs="Times New Roman"/>
          <w:sz w:val="24"/>
          <w:szCs w:val="24"/>
        </w:rPr>
        <w:t xml:space="preserve"> to age-3 in</w:t>
      </w:r>
      <w:r w:rsidR="00A04E6B">
        <w:rPr>
          <w:rFonts w:ascii="Times New Roman" w:hAnsi="Times New Roman" w:cs="Times New Roman"/>
          <w:sz w:val="24"/>
          <w:szCs w:val="24"/>
        </w:rPr>
        <w:t xml:space="preserve"> </w:t>
      </w:r>
      <w:r w:rsidRPr="00515520">
        <w:rPr>
          <w:rFonts w:ascii="Times New Roman" w:hAnsi="Times New Roman" w:cs="Times New Roman"/>
          <w:sz w:val="24"/>
          <w:szCs w:val="24"/>
        </w:rPr>
        <w:t>201</w:t>
      </w:r>
      <w:r w:rsidR="007A665E">
        <w:rPr>
          <w:rFonts w:ascii="Times New Roman" w:hAnsi="Times New Roman" w:cs="Times New Roman"/>
          <w:sz w:val="24"/>
          <w:szCs w:val="24"/>
        </w:rPr>
        <w:t>8</w:t>
      </w:r>
      <w:r w:rsidR="00A04E6B">
        <w:rPr>
          <w:rFonts w:ascii="Times New Roman" w:hAnsi="Times New Roman" w:cs="Times New Roman"/>
          <w:sz w:val="24"/>
          <w:szCs w:val="24"/>
        </w:rPr>
        <w:t xml:space="preserve"> from the 2015 year class.</w:t>
      </w:r>
      <w:r w:rsidR="001D3098">
        <w:rPr>
          <w:rFonts w:ascii="Times New Roman" w:hAnsi="Times New Roman" w:cs="Times New Roman"/>
          <w:sz w:val="24"/>
          <w:szCs w:val="24"/>
        </w:rPr>
        <w:t xml:space="preserve"> The 2015 TC index value of -5.96 was below the long-term average</w:t>
      </w:r>
      <w:r w:rsidR="007248BF">
        <w:rPr>
          <w:rFonts w:ascii="Times New Roman" w:hAnsi="Times New Roman" w:cs="Times New Roman"/>
          <w:sz w:val="24"/>
          <w:szCs w:val="24"/>
        </w:rPr>
        <w:t xml:space="preserve">, </w:t>
      </w:r>
      <w:r w:rsidR="007248BF" w:rsidRPr="00515520">
        <w:rPr>
          <w:rFonts w:ascii="Times New Roman" w:hAnsi="Times New Roman" w:cs="Times New Roman"/>
          <w:sz w:val="24"/>
          <w:szCs w:val="24"/>
        </w:rPr>
        <w:t xml:space="preserve">therefore we expect slightly </w:t>
      </w:r>
      <w:r w:rsidR="007248BF">
        <w:rPr>
          <w:rFonts w:ascii="Times New Roman" w:hAnsi="Times New Roman" w:cs="Times New Roman"/>
          <w:sz w:val="24"/>
          <w:szCs w:val="24"/>
        </w:rPr>
        <w:t>below</w:t>
      </w:r>
      <w:r w:rsidR="007248BF" w:rsidRPr="00515520">
        <w:rPr>
          <w:rFonts w:ascii="Times New Roman" w:hAnsi="Times New Roman" w:cs="Times New Roman"/>
          <w:sz w:val="24"/>
          <w:szCs w:val="24"/>
        </w:rPr>
        <w:t xml:space="preserve"> average </w:t>
      </w:r>
      <w:r w:rsidR="007248BF">
        <w:rPr>
          <w:rFonts w:ascii="Times New Roman" w:hAnsi="Times New Roman" w:cs="Times New Roman"/>
          <w:sz w:val="24"/>
          <w:szCs w:val="24"/>
        </w:rPr>
        <w:t>recruitment</w:t>
      </w:r>
      <w:r w:rsidR="007248BF" w:rsidRPr="005155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7248BF" w:rsidRPr="00515520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="007248BF" w:rsidRPr="00515520">
        <w:rPr>
          <w:rFonts w:ascii="Times New Roman" w:hAnsi="Times New Roman" w:cs="Times New Roman"/>
          <w:sz w:val="24"/>
          <w:szCs w:val="24"/>
        </w:rPr>
        <w:t xml:space="preserve"> to age-3 in</w:t>
      </w:r>
      <w:r w:rsidR="007248BF">
        <w:rPr>
          <w:rFonts w:ascii="Times New Roman" w:hAnsi="Times New Roman" w:cs="Times New Roman"/>
          <w:sz w:val="24"/>
          <w:szCs w:val="24"/>
        </w:rPr>
        <w:t xml:space="preserve"> </w:t>
      </w:r>
      <w:r w:rsidR="007248BF" w:rsidRPr="00515520">
        <w:rPr>
          <w:rFonts w:ascii="Times New Roman" w:hAnsi="Times New Roman" w:cs="Times New Roman"/>
          <w:sz w:val="24"/>
          <w:szCs w:val="24"/>
        </w:rPr>
        <w:t>201</w:t>
      </w:r>
      <w:r w:rsidR="007248BF">
        <w:rPr>
          <w:rFonts w:ascii="Times New Roman" w:hAnsi="Times New Roman" w:cs="Times New Roman"/>
          <w:sz w:val="24"/>
          <w:szCs w:val="24"/>
        </w:rPr>
        <w:t>7 from the 2014 year class.</w:t>
      </w:r>
    </w:p>
    <w:p w:rsidR="001D3098" w:rsidRDefault="001D3098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3098" w:rsidRDefault="001D3098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93E56" w:rsidRDefault="00593E56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93E56" w:rsidRPr="00593E56" w:rsidRDefault="00593E56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93E56">
        <w:rPr>
          <w:rFonts w:ascii="Times New Roman" w:hAnsi="Times New Roman" w:cs="Times New Roman"/>
          <w:b/>
          <w:sz w:val="24"/>
          <w:szCs w:val="24"/>
        </w:rPr>
        <w:t>Literature Cited</w:t>
      </w:r>
    </w:p>
    <w:p w:rsidR="00A46BE3" w:rsidRPr="00A46BE3" w:rsidRDefault="00A46BE3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Coyle, K. O., Eisner, L. B.,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Mueter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F. J.,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Pinchuk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A. I.,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Janout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M. A.,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Cieciel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K. D., ... &amp; Andrews, A. G. (2011). Climate change in the southeastern Bering Sea: impacts on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pollock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stocks and implications for the oscillating control hypothesis.</w:t>
      </w:r>
      <w:r w:rsidRPr="00A46BE3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A46BE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Fisheries Oceanography</w:t>
      </w: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A46BE3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A46BE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20</w:t>
      </w: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(2), 139-156.</w:t>
      </w:r>
    </w:p>
    <w:p w:rsidR="00A46BE3" w:rsidRPr="00A46BE3" w:rsidRDefault="00A46BE3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46BE3" w:rsidRPr="00A46BE3" w:rsidRDefault="00A46BE3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Heintz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R. A.,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Siddon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E. C., Farley, E. V., &amp;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Napp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J. M. (2013). Correlation between recruitment and fall condition of age-0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pollock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(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Theragra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chalcogramma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) from the eastern Bering Sea under varying climate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conditions.</w:t>
      </w:r>
      <w:r w:rsidRPr="00A46BE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Deep</w:t>
      </w:r>
      <w:proofErr w:type="spellEnd"/>
      <w:r w:rsidRPr="00A46BE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Sea Research Part II: Topical Studies in Oceanography</w:t>
      </w: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A46BE3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A46BE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94</w:t>
      </w: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150-156.</w:t>
      </w:r>
    </w:p>
    <w:p w:rsidR="00593E56" w:rsidRPr="00A46BE3" w:rsidRDefault="00A46BE3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6B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46BE3" w:rsidRPr="00A46BE3" w:rsidRDefault="00A46BE3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Hunt Jr, G. L.,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Stabeno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P., Walters, G., Sinclair, E.,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Brodeur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R. D.,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Napp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J. M., &amp; Bond, N. A. (2002). Climate change and control of the southeastern Bering Sea pelagic ecosystem.</w:t>
      </w:r>
      <w:r w:rsidRPr="00A46BE3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A46BE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Deep Sea Research Part II: Topical Studies in Oceanography</w:t>
      </w: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A46BE3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A46BE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49</w:t>
      </w: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(26), 5821-5853.</w:t>
      </w:r>
    </w:p>
    <w:p w:rsidR="00A46BE3" w:rsidRPr="00A46BE3" w:rsidRDefault="00A46BE3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93E56" w:rsidRPr="00A46BE3" w:rsidRDefault="00A46BE3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Hunt, G. L., Coyle, K. O., Eisner, L. B., Farley, E. V.,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Heintz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R. A.,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Mueter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F., ... &amp;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Stabeno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P. J. (2011). Climate impacts on eastern Bering Sea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foodwebs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 a synthesis of new data and an assessment of the Oscillating Control Hypothesis.</w:t>
      </w:r>
      <w:r w:rsidRPr="00A46BE3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A46BE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ICES Journal of Marine Science: Journal du </w:t>
      </w:r>
      <w:proofErr w:type="spellStart"/>
      <w:r w:rsidRPr="00A46BE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Conseil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fsr036.</w:t>
      </w:r>
    </w:p>
    <w:p w:rsidR="00A46BE3" w:rsidRPr="00A46BE3" w:rsidRDefault="00A46BE3" w:rsidP="003D2E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3098" w:rsidRPr="0035474B" w:rsidRDefault="001D3098" w:rsidP="005155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309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Ianelli</w:t>
      </w:r>
      <w:proofErr w:type="spellEnd"/>
      <w:r w:rsidRPr="001D309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J. N.,</w:t>
      </w:r>
      <w:r w:rsidRPr="001D3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6103" w:rsidRPr="001D3098">
        <w:rPr>
          <w:rFonts w:ascii="Times New Roman" w:hAnsi="Times New Roman" w:cs="Times New Roman"/>
          <w:sz w:val="24"/>
          <w:szCs w:val="24"/>
        </w:rPr>
        <w:t>Kotwicki</w:t>
      </w:r>
      <w:proofErr w:type="spellEnd"/>
      <w:r w:rsidR="00F16103" w:rsidRPr="001D3098">
        <w:rPr>
          <w:rFonts w:ascii="Times New Roman" w:hAnsi="Times New Roman" w:cs="Times New Roman"/>
          <w:sz w:val="24"/>
          <w:szCs w:val="24"/>
        </w:rPr>
        <w:t>, S.</w:t>
      </w:r>
      <w:r w:rsidR="00F16103">
        <w:rPr>
          <w:rFonts w:ascii="Times New Roman" w:hAnsi="Times New Roman" w:cs="Times New Roman"/>
          <w:sz w:val="24"/>
          <w:szCs w:val="24"/>
        </w:rPr>
        <w:t>,</w:t>
      </w:r>
      <w:r w:rsidR="00F16103" w:rsidRPr="00563209">
        <w:rPr>
          <w:rFonts w:ascii="Times New Roman" w:hAnsi="Times New Roman" w:cs="Times New Roman"/>
          <w:sz w:val="24"/>
          <w:szCs w:val="24"/>
        </w:rPr>
        <w:t xml:space="preserve"> </w:t>
      </w:r>
      <w:r w:rsidR="00F16103">
        <w:rPr>
          <w:rFonts w:ascii="Times New Roman" w:hAnsi="Times New Roman" w:cs="Times New Roman"/>
          <w:sz w:val="24"/>
          <w:szCs w:val="24"/>
        </w:rPr>
        <w:t xml:space="preserve">T. </w:t>
      </w:r>
      <w:proofErr w:type="spellStart"/>
      <w:r w:rsidR="00F16103">
        <w:rPr>
          <w:rFonts w:ascii="Times New Roman" w:hAnsi="Times New Roman" w:cs="Times New Roman"/>
          <w:sz w:val="24"/>
          <w:szCs w:val="24"/>
        </w:rPr>
        <w:t>Honkalehto</w:t>
      </w:r>
      <w:proofErr w:type="spellEnd"/>
      <w:r w:rsidR="00F16103">
        <w:rPr>
          <w:rFonts w:ascii="Times New Roman" w:hAnsi="Times New Roman" w:cs="Times New Roman"/>
          <w:sz w:val="24"/>
          <w:szCs w:val="24"/>
        </w:rPr>
        <w:t>,</w:t>
      </w:r>
      <w:r w:rsidRPr="001D3098">
        <w:rPr>
          <w:rFonts w:ascii="Times New Roman" w:hAnsi="Times New Roman" w:cs="Times New Roman"/>
          <w:sz w:val="24"/>
          <w:szCs w:val="24"/>
        </w:rPr>
        <w:t xml:space="preserve"> S., </w:t>
      </w:r>
      <w:proofErr w:type="spellStart"/>
      <w:r w:rsidR="00F16103">
        <w:rPr>
          <w:rFonts w:ascii="Times New Roman" w:hAnsi="Times New Roman" w:cs="Times New Roman"/>
          <w:sz w:val="24"/>
          <w:szCs w:val="24"/>
        </w:rPr>
        <w:t>Holsman</w:t>
      </w:r>
      <w:proofErr w:type="spellEnd"/>
      <w:r w:rsidRPr="001D3098">
        <w:rPr>
          <w:rFonts w:ascii="Times New Roman" w:hAnsi="Times New Roman" w:cs="Times New Roman"/>
          <w:sz w:val="24"/>
          <w:szCs w:val="24"/>
        </w:rPr>
        <w:t xml:space="preserve">, </w:t>
      </w:r>
      <w:r w:rsidR="00F16103">
        <w:rPr>
          <w:rFonts w:ascii="Times New Roman" w:hAnsi="Times New Roman" w:cs="Times New Roman"/>
          <w:sz w:val="24"/>
          <w:szCs w:val="24"/>
        </w:rPr>
        <w:t>K</w:t>
      </w:r>
      <w:r w:rsidRPr="001D3098">
        <w:rPr>
          <w:rFonts w:ascii="Times New Roman" w:hAnsi="Times New Roman" w:cs="Times New Roman"/>
          <w:sz w:val="24"/>
          <w:szCs w:val="24"/>
        </w:rPr>
        <w:t xml:space="preserve">. and </w:t>
      </w:r>
      <w:proofErr w:type="spellStart"/>
      <w:r w:rsidR="00F16103">
        <w:rPr>
          <w:rFonts w:ascii="Times New Roman" w:hAnsi="Times New Roman" w:cs="Times New Roman"/>
          <w:sz w:val="24"/>
          <w:szCs w:val="24"/>
        </w:rPr>
        <w:t>Fissel</w:t>
      </w:r>
      <w:proofErr w:type="spellEnd"/>
      <w:r w:rsidRPr="001D3098">
        <w:rPr>
          <w:rFonts w:ascii="Times New Roman" w:hAnsi="Times New Roman" w:cs="Times New Roman"/>
          <w:sz w:val="24"/>
          <w:szCs w:val="24"/>
        </w:rPr>
        <w:t xml:space="preserve">, </w:t>
      </w:r>
      <w:r w:rsidR="00F16103">
        <w:rPr>
          <w:rFonts w:ascii="Times New Roman" w:hAnsi="Times New Roman" w:cs="Times New Roman"/>
          <w:sz w:val="24"/>
          <w:szCs w:val="24"/>
        </w:rPr>
        <w:t>B</w:t>
      </w:r>
      <w:r w:rsidRPr="001D3098">
        <w:rPr>
          <w:rFonts w:ascii="Times New Roman" w:hAnsi="Times New Roman" w:cs="Times New Roman"/>
          <w:sz w:val="24"/>
          <w:szCs w:val="24"/>
        </w:rPr>
        <w:t>.</w:t>
      </w:r>
      <w:r w:rsidRPr="00563209">
        <w:rPr>
          <w:rFonts w:ascii="Times New Roman" w:hAnsi="Times New Roman" w:cs="Times New Roman"/>
          <w:sz w:val="24"/>
          <w:szCs w:val="24"/>
        </w:rPr>
        <w:t xml:space="preserve"> 201</w:t>
      </w:r>
      <w:r w:rsidR="00681D88">
        <w:rPr>
          <w:rFonts w:ascii="Times New Roman" w:hAnsi="Times New Roman" w:cs="Times New Roman"/>
          <w:sz w:val="24"/>
          <w:szCs w:val="24"/>
        </w:rPr>
        <w:t>7</w:t>
      </w:r>
      <w:r w:rsidRPr="00563209">
        <w:rPr>
          <w:rFonts w:ascii="Times New Roman" w:hAnsi="Times New Roman" w:cs="Times New Roman"/>
          <w:sz w:val="24"/>
          <w:szCs w:val="24"/>
        </w:rPr>
        <w:t xml:space="preserve">. Assessment of walleye </w:t>
      </w:r>
      <w:proofErr w:type="spellStart"/>
      <w:r w:rsidRPr="00563209">
        <w:rPr>
          <w:rFonts w:ascii="Times New Roman" w:hAnsi="Times New Roman" w:cs="Times New Roman"/>
          <w:sz w:val="24"/>
          <w:szCs w:val="24"/>
        </w:rPr>
        <w:t>pollock</w:t>
      </w:r>
      <w:proofErr w:type="spellEnd"/>
      <w:r w:rsidRPr="00563209">
        <w:rPr>
          <w:rFonts w:ascii="Times New Roman" w:hAnsi="Times New Roman" w:cs="Times New Roman"/>
          <w:sz w:val="24"/>
          <w:szCs w:val="24"/>
        </w:rPr>
        <w:t xml:space="preserve"> stock in the Eastern Bering Sea.</w:t>
      </w:r>
      <w:r w:rsidRPr="00563209">
        <w:rPr>
          <w:rFonts w:ascii="Times New Roman" w:hAnsi="Times New Roman" w:cs="Times New Roman"/>
          <w:i/>
          <w:sz w:val="24"/>
          <w:szCs w:val="24"/>
        </w:rPr>
        <w:t xml:space="preserve"> In</w:t>
      </w:r>
      <w:r w:rsidRPr="00563209">
        <w:rPr>
          <w:rFonts w:ascii="Times New Roman" w:hAnsi="Times New Roman" w:cs="Times New Roman"/>
          <w:sz w:val="24"/>
          <w:szCs w:val="24"/>
        </w:rPr>
        <w:t xml:space="preserve">: </w:t>
      </w:r>
      <w:r w:rsidRPr="001D3098">
        <w:rPr>
          <w:rFonts w:ascii="Times New Roman" w:hAnsi="Times New Roman" w:cs="Times New Roman"/>
          <w:i/>
          <w:sz w:val="24"/>
          <w:szCs w:val="24"/>
        </w:rPr>
        <w:t xml:space="preserve">Stock Assessment and Fishery Evaluation Report for the </w:t>
      </w:r>
      <w:proofErr w:type="spellStart"/>
      <w:r w:rsidRPr="001D3098">
        <w:rPr>
          <w:rFonts w:ascii="Times New Roman" w:hAnsi="Times New Roman" w:cs="Times New Roman"/>
          <w:i/>
          <w:sz w:val="24"/>
          <w:szCs w:val="24"/>
        </w:rPr>
        <w:t>Groundfish</w:t>
      </w:r>
      <w:proofErr w:type="spellEnd"/>
      <w:r w:rsidRPr="001D3098">
        <w:rPr>
          <w:rFonts w:ascii="Times New Roman" w:hAnsi="Times New Roman" w:cs="Times New Roman"/>
          <w:i/>
          <w:sz w:val="24"/>
          <w:szCs w:val="24"/>
        </w:rPr>
        <w:t xml:space="preserve"> Resources of the Bering Sea/Aleutian Islands Regions</w:t>
      </w:r>
      <w:r w:rsidRPr="00563209">
        <w:rPr>
          <w:rFonts w:ascii="Times New Roman" w:hAnsi="Times New Roman" w:cs="Times New Roman"/>
          <w:sz w:val="24"/>
          <w:szCs w:val="24"/>
        </w:rPr>
        <w:t xml:space="preserve">. Anchorage: </w:t>
      </w:r>
      <w:r w:rsidRPr="0035474B">
        <w:rPr>
          <w:rFonts w:ascii="Times New Roman" w:hAnsi="Times New Roman" w:cs="Times New Roman"/>
          <w:sz w:val="24"/>
          <w:szCs w:val="24"/>
        </w:rPr>
        <w:t>North Pacific Fisheries Management Council, pp. 55–18</w:t>
      </w:r>
      <w:r w:rsidR="00F16103">
        <w:rPr>
          <w:rFonts w:ascii="Times New Roman" w:hAnsi="Times New Roman" w:cs="Times New Roman"/>
          <w:sz w:val="24"/>
          <w:szCs w:val="24"/>
        </w:rPr>
        <w:t>3</w:t>
      </w:r>
      <w:r w:rsidRPr="0035474B">
        <w:rPr>
          <w:rFonts w:ascii="Times New Roman" w:hAnsi="Times New Roman" w:cs="Times New Roman"/>
          <w:sz w:val="24"/>
          <w:szCs w:val="24"/>
        </w:rPr>
        <w:t>.</w:t>
      </w:r>
    </w:p>
    <w:p w:rsidR="0035474B" w:rsidRPr="0035474B" w:rsidRDefault="0035474B" w:rsidP="00515520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>Kalnay</w:t>
      </w:r>
      <w:proofErr w:type="spellEnd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E., </w:t>
      </w:r>
      <w:proofErr w:type="spellStart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Kanamitsu</w:t>
      </w:r>
      <w:proofErr w:type="spellEnd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M., </w:t>
      </w:r>
      <w:proofErr w:type="spellStart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Kistler</w:t>
      </w:r>
      <w:proofErr w:type="spellEnd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R., Collins, W., </w:t>
      </w:r>
      <w:proofErr w:type="spellStart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Deaven</w:t>
      </w:r>
      <w:proofErr w:type="spellEnd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D., </w:t>
      </w:r>
      <w:proofErr w:type="spellStart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Gandin</w:t>
      </w:r>
      <w:proofErr w:type="spellEnd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L., Iredell, M., </w:t>
      </w:r>
      <w:proofErr w:type="spellStart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Saha</w:t>
      </w:r>
      <w:proofErr w:type="spellEnd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S., White, G., </w:t>
      </w:r>
      <w:proofErr w:type="spellStart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Woollen</w:t>
      </w:r>
      <w:proofErr w:type="spellEnd"/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J. and Zhu, Y., 1996. The NCEP/NCAR 40-year reanalysis project. </w:t>
      </w:r>
      <w:r w:rsidRPr="0035474B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Bulletin of the American meteorological Society</w:t>
      </w:r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35474B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77</w:t>
      </w:r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(3), pp.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437</w:t>
      </w:r>
      <w:r w:rsidRPr="0035474B">
        <w:rPr>
          <w:rFonts w:ascii="Times New Roman" w:hAnsi="Times New Roman" w:cs="Times New Roman"/>
          <w:sz w:val="24"/>
          <w:szCs w:val="24"/>
        </w:rPr>
        <w:t>–</w:t>
      </w:r>
      <w:r w:rsidRPr="0035474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471.</w:t>
      </w:r>
    </w:p>
    <w:p w:rsidR="00E15369" w:rsidRPr="00A46BE3" w:rsidRDefault="00A46BE3" w:rsidP="005155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Martinson, E. C., Stokes, H.</w:t>
      </w:r>
      <w:r w:rsidR="001D309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H., &amp; </w:t>
      </w:r>
      <w:proofErr w:type="spellStart"/>
      <w:r w:rsidR="001D309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Scarnecchia</w:t>
      </w:r>
      <w:proofErr w:type="spellEnd"/>
      <w:r w:rsidR="001D309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D. L. 2012</w:t>
      </w: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Use of juvenile salmon growth and temperature change indices to predict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groundfish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post age</w:t>
      </w:r>
      <w:r w:rsidRPr="00A46BE3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‐</w:t>
      </w: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0 </w:t>
      </w:r>
      <w:proofErr w:type="spellStart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yr</w:t>
      </w:r>
      <w:proofErr w:type="spellEnd"/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class strengths in the Gulf of Alaska and eastern Bering Sea.</w:t>
      </w:r>
      <w:r w:rsidRPr="00A46BE3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A46BE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Fisheries Oceanography</w:t>
      </w: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Pr="00A46BE3">
        <w:rPr>
          <w:rStyle w:val="apple-converted-space"/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A46BE3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21</w:t>
      </w:r>
      <w:r w:rsidRPr="00A46BE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(4), 307-319.</w:t>
      </w:r>
    </w:p>
    <w:sectPr w:rsidR="00E15369" w:rsidRPr="00A46BE3" w:rsidSect="00515520">
      <w:pgSz w:w="12240" w:h="15840"/>
      <w:pgMar w:top="0" w:right="1320" w:bottom="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lid">
    <w:altName w:val="Bell MT"/>
    <w:charset w:val="00"/>
    <w:family w:val="roman"/>
    <w:pitch w:val="variable"/>
    <w:sig w:usb0="00000003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520"/>
    <w:rsid w:val="00001550"/>
    <w:rsid w:val="00125B05"/>
    <w:rsid w:val="001D1DA7"/>
    <w:rsid w:val="001D3098"/>
    <w:rsid w:val="002E2762"/>
    <w:rsid w:val="002F61BB"/>
    <w:rsid w:val="00327B6E"/>
    <w:rsid w:val="0035474B"/>
    <w:rsid w:val="0038348B"/>
    <w:rsid w:val="003845D3"/>
    <w:rsid w:val="003C134C"/>
    <w:rsid w:val="003C3DA5"/>
    <w:rsid w:val="003D2E99"/>
    <w:rsid w:val="004612D1"/>
    <w:rsid w:val="004C5DE4"/>
    <w:rsid w:val="005144CC"/>
    <w:rsid w:val="00515520"/>
    <w:rsid w:val="0051599D"/>
    <w:rsid w:val="005159F9"/>
    <w:rsid w:val="00537F5D"/>
    <w:rsid w:val="00554C06"/>
    <w:rsid w:val="00593E56"/>
    <w:rsid w:val="00681D88"/>
    <w:rsid w:val="00693F76"/>
    <w:rsid w:val="007248BF"/>
    <w:rsid w:val="007A665E"/>
    <w:rsid w:val="007F45E6"/>
    <w:rsid w:val="008215F1"/>
    <w:rsid w:val="0088137E"/>
    <w:rsid w:val="008A1819"/>
    <w:rsid w:val="008F1853"/>
    <w:rsid w:val="00964E25"/>
    <w:rsid w:val="00A04E6B"/>
    <w:rsid w:val="00A46BE3"/>
    <w:rsid w:val="00A53225"/>
    <w:rsid w:val="00AA3D2B"/>
    <w:rsid w:val="00B000B1"/>
    <w:rsid w:val="00B61362"/>
    <w:rsid w:val="00B81741"/>
    <w:rsid w:val="00BB7C38"/>
    <w:rsid w:val="00BD2C45"/>
    <w:rsid w:val="00BE2A2F"/>
    <w:rsid w:val="00C10614"/>
    <w:rsid w:val="00C21908"/>
    <w:rsid w:val="00C27026"/>
    <w:rsid w:val="00C55332"/>
    <w:rsid w:val="00C64D6F"/>
    <w:rsid w:val="00C735E1"/>
    <w:rsid w:val="00C8561C"/>
    <w:rsid w:val="00C95055"/>
    <w:rsid w:val="00CA6CC8"/>
    <w:rsid w:val="00D83D71"/>
    <w:rsid w:val="00DE2C55"/>
    <w:rsid w:val="00DF48D8"/>
    <w:rsid w:val="00E15369"/>
    <w:rsid w:val="00F1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2444AB3"/>
  <w15:docId w15:val="{B39D023E-D542-4441-99B4-0A843D9B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53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5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52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515520"/>
    <w:pPr>
      <w:autoSpaceDE w:val="0"/>
      <w:autoSpaceDN w:val="0"/>
      <w:adjustRightInd w:val="0"/>
      <w:spacing w:after="0" w:line="240" w:lineRule="auto"/>
      <w:ind w:left="40"/>
    </w:pPr>
    <w:rPr>
      <w:rFonts w:ascii="Euclid" w:hAnsi="Euclid" w:cs="Euclid"/>
    </w:rPr>
  </w:style>
  <w:style w:type="character" w:customStyle="1" w:styleId="BodyTextChar">
    <w:name w:val="Body Text Char"/>
    <w:basedOn w:val="DefaultParagraphFont"/>
    <w:link w:val="BodyText"/>
    <w:uiPriority w:val="1"/>
    <w:rsid w:val="00515520"/>
    <w:rPr>
      <w:rFonts w:ascii="Euclid" w:hAnsi="Euclid" w:cs="Euclid"/>
    </w:rPr>
  </w:style>
  <w:style w:type="character" w:styleId="Hyperlink">
    <w:name w:val="Hyperlink"/>
    <w:basedOn w:val="DefaultParagraphFont"/>
    <w:uiPriority w:val="99"/>
    <w:unhideWhenUsed/>
    <w:rsid w:val="008F1853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AA3D2B"/>
  </w:style>
  <w:style w:type="character" w:styleId="FollowedHyperlink">
    <w:name w:val="FollowedHyperlink"/>
    <w:basedOn w:val="DefaultParagraphFont"/>
    <w:uiPriority w:val="99"/>
    <w:semiHidden/>
    <w:unhideWhenUsed/>
    <w:rsid w:val="00B817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6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www.esrl.noaa.gov/psd/cgi-bin/data/timeseries/timeseries1.p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E9578EE0.dotm</Template>
  <TotalTime>45</TotalTime>
  <Pages>3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ellen.yasumiishi</dc:creator>
  <cp:lastModifiedBy>Ellen.Yasumiishi</cp:lastModifiedBy>
  <cp:revision>5</cp:revision>
  <dcterms:created xsi:type="dcterms:W3CDTF">2017-10-12T19:31:00Z</dcterms:created>
  <dcterms:modified xsi:type="dcterms:W3CDTF">2018-08-23T18:40:00Z</dcterms:modified>
</cp:coreProperties>
</file>