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Bianca Prohaska</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BodyText"/>
      </w:pPr>
      <w:r>
        <w:rPr>
          <w:bCs/>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fork lengths (mm) and weights (g)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yellowfin sole (</w:t>
      </w:r>
      <w:r>
        <w:rPr>
          <w:iCs/>
          <w:i/>
        </w:rPr>
        <w:t xml:space="preserve">Limanda aspera</w:t>
      </w:r>
      <w:r>
        <w:t xml:space="preserve">), flathead sole (</w:t>
      </w:r>
      <w:r>
        <w:rPr>
          <w:iCs/>
          <w:i/>
        </w:rPr>
        <w:t xml:space="preserve">Hippoglossoides elassodon</w:t>
      </w:r>
      <w:r>
        <w:t xml:space="preserve">), northern rock sole (</w:t>
      </w:r>
      <w:r>
        <w:rPr>
          <w:iCs/>
          <w:i/>
        </w:rPr>
        <w:t xml:space="preserve">Lepidopsetta polyxystra</w:t>
      </w:r>
      <w:r>
        <w:t xml:space="preserve">), and Alaska Plaice (</w:t>
      </w:r>
      <w:r>
        <w:rPr>
          <w:iCs/>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were estimated using a linear regression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1997–2021 (EBS: 1997–2021, NBS: 2010 &amp; 2017–2019, 2021). A different slope (</w:t>
      </w:r>
      <w:r>
        <w:rPr>
          <w:iCs/>
          <w:i/>
        </w:rPr>
        <w:t xml:space="preserve">b</w:t>
      </w:r>
      <w:r>
        <w:t xml:space="preserv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obtain residuals per fish. Individual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due to the shorter time series. Combinations of species, stratum, and year with sample size &lt;10 were used to fit length-weight regressions but were excluded from calculating length-weight residuals. Code for calculating the condition indicator is available on GitHub at (</w:t>
      </w:r>
      <w:r>
        <w:t xml:space="preserve"> </w:t>
      </w:r>
      <w:hyperlink r:id="rId22">
        <w:r>
          <w:rPr>
            <w:rStyle w:val="Hyperlink"/>
          </w:rPr>
          <w:t xml:space="preserve">https://www.github.com/sean-rohan-noaa/akfishcondition</w:t>
        </w:r>
      </w:hyperlink>
      <w:r>
        <w:t xml:space="preserve">).</w:t>
      </w:r>
    </w:p>
    <w:p>
      <w:pPr>
        <w:pStyle w:val="BodyText"/>
      </w:pPr>
      <w:r>
        <w:rPr>
          <w:bCs/>
          <w:b/>
        </w:rPr>
        <w:t xml:space="preserve">Methodological changes</w:t>
      </w:r>
      <w:r>
        <w:t xml:space="preserve">: The method used to calculate groundfish condition this year (2021) is the same as the method that was adopted in 2020, and differs from ESR’s prior to 2019 in that: 1) different regression slopes were estimated for each stratum, 2) a bias-correction was applied to estimated weights prior to calculating residuals, 3) stratum mean residuals were weighted in proportion to stratum biomass, 4) stratum-year combinations with sample size &lt; 10 were not used in indicator calculations, and 5) the NBS has its own length-weight regression.</w:t>
      </w:r>
    </w:p>
    <w:p>
      <w:pPr>
        <w:pStyle w:val="BodyText"/>
      </w:pPr>
      <w:r>
        <w:rPr>
          <w:bCs/>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Notably, the magnitude of length-weight residuals was much lower using the new method, in part because the new method reduces the influence of spatial variation in length-weight relationships and spatial-temporal variation in sampling effort on length-weight residuals. Last year, it was reported for the EBS that:</w:t>
      </w:r>
      <w:r>
        <w:t xml:space="preserve"> </w:t>
      </w:r>
      <w:r>
        <w:t xml:space="preserve">“</w:t>
      </w:r>
      <w:r>
        <w:t xml:space="preserve">with the exception of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3).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 title="" id="1" name="Picture"/>
            <a:graphic>
              <a:graphicData uri="http://schemas.openxmlformats.org/drawingml/2006/picture">
                <pic:pic>
                  <pic:nvPicPr>
                    <pic:cNvPr descr="EBS_GroundfishCondition_2021_files/figure-docx/figure%202%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21. Error bars denote two standard errors." title="" id="1" name="Picture"/>
            <a:graphic>
              <a:graphicData uri="http://schemas.openxmlformats.org/drawingml/2006/picture">
                <pic:pic>
                  <pic:nvPicPr>
                    <pic:cNvPr descr="EBS_GroundfishCondition_2021_files/figure-docx/figure%203%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2017–2021. Error bars denote two standard errors.</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9-2019. Length-weight residuals are not weighted by stratum biomass." title="" id="1" name="Picture"/>
            <a:graphic>
              <a:graphicData uri="http://schemas.openxmlformats.org/drawingml/2006/picture">
                <pic:pic>
                  <pic:nvPicPr>
                    <pic:cNvPr descr="EBS_GroundfishCondition_2021_files/figure-docx/figure%204%20grid-1.png"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1999-2019. Length-weight residuals are not weighted by stratum biomass.</w:t>
      </w:r>
    </w:p>
    <w:p>
      <w:pPr>
        <w:pStyle w:val="BodyText"/>
      </w:pPr>
      <w:r>
        <w:rPr>
          <w:bCs/>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Cs/>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Cs/>
          <w:b/>
        </w:rPr>
        <w:t xml:space="preserve">Research priorities</w:t>
      </w:r>
      <w:r>
        <w:t xml:space="preserve">: Due to programmatic constraints, we did not transition the groundfish condition indicator to use a spatio-temporal model with spatial random effects (VAST) in 2021. For next year’s ESR, we aim to transition to VAST, which should allow more precise biomass expansion, improve estimates of uncertainty, and better account for spatial-temporal variation in length-weight samples from bottom trawl surveys. Revised indicators will be presented alongside a retrospective analysis to compare the current condition indicator to a VAST-based condition indicator.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2" Target="https://www.github.com/sean-rohan-noaa/akfishcondition" TargetMode="External"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github.com/sean-rohan-noaa/akfishcondition" TargetMode="External" /><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2021-09-29T20:30:57Z</dcterms:created>
  <dcterms:modified xsi:type="dcterms:W3CDTF">2021-09-29T20:30:57Z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